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83AC59" w14:textId="77777777" w:rsidR="00734639" w:rsidRDefault="00734639" w:rsidP="00734639">
      <w:pPr>
        <w:rPr>
          <w:rFonts w:cs="Times New Roman"/>
          <w:szCs w:val="24"/>
        </w:rPr>
      </w:pPr>
      <w:r>
        <w:rPr>
          <w:rFonts w:cs="Times New Roman"/>
          <w:b/>
          <w:bCs/>
          <w:szCs w:val="24"/>
        </w:rPr>
        <w:t xml:space="preserve">Supplementary </w:t>
      </w:r>
      <w:r w:rsidRPr="00C96F73">
        <w:rPr>
          <w:rFonts w:cs="Times New Roman"/>
          <w:b/>
          <w:bCs/>
          <w:szCs w:val="24"/>
        </w:rPr>
        <w:t xml:space="preserve">Table </w:t>
      </w:r>
      <w:r>
        <w:rPr>
          <w:rFonts w:cs="Times New Roman"/>
          <w:b/>
          <w:bCs/>
          <w:szCs w:val="24"/>
        </w:rPr>
        <w:t>S1</w:t>
      </w:r>
      <w:r w:rsidRPr="00C96F73">
        <w:rPr>
          <w:rFonts w:cs="Times New Roman"/>
          <w:b/>
          <w:bCs/>
          <w:szCs w:val="24"/>
        </w:rPr>
        <w:t>:</w:t>
      </w:r>
      <w:r w:rsidRPr="00C96F73">
        <w:rPr>
          <w:rFonts w:cs="Times New Roman"/>
          <w:szCs w:val="24"/>
        </w:rPr>
        <w:t xml:space="preserve"> </w:t>
      </w:r>
      <w:r>
        <w:rPr>
          <w:rFonts w:cs="Times New Roman"/>
          <w:szCs w:val="24"/>
        </w:rPr>
        <w:t>Presentation of information coll</w:t>
      </w:r>
      <w:bookmarkStart w:id="0" w:name="_GoBack"/>
      <w:bookmarkEnd w:id="0"/>
      <w:r>
        <w:rPr>
          <w:rFonts w:cs="Times New Roman"/>
          <w:szCs w:val="24"/>
        </w:rPr>
        <w:t>ected with mobile application CLAS in food stores</w:t>
      </w:r>
    </w:p>
    <w:tbl>
      <w:tblPr>
        <w:tblStyle w:val="TableGrid"/>
        <w:tblW w:w="13320" w:type="dxa"/>
        <w:tblLook w:val="04A0" w:firstRow="1" w:lastRow="0" w:firstColumn="1" w:lastColumn="0" w:noHBand="0" w:noVBand="1"/>
      </w:tblPr>
      <w:tblGrid>
        <w:gridCol w:w="1951"/>
        <w:gridCol w:w="4281"/>
        <w:gridCol w:w="7088"/>
      </w:tblGrid>
      <w:tr w:rsidR="00734639" w:rsidRPr="00C96F73" w14:paraId="72F35739" w14:textId="77777777" w:rsidTr="003E67EB">
        <w:trPr>
          <w:cantSplit/>
          <w:trHeight w:val="1134"/>
          <w:tblHeader/>
        </w:trPr>
        <w:tc>
          <w:tcPr>
            <w:tcW w:w="1951" w:type="dxa"/>
            <w:shd w:val="clear" w:color="auto" w:fill="DAEEF3" w:themeFill="accent5" w:themeFillTint="33"/>
          </w:tcPr>
          <w:p w14:paraId="0C77A5CE" w14:textId="77777777" w:rsidR="00734639" w:rsidRPr="00C96F73" w:rsidRDefault="00734639" w:rsidP="003E67EB">
            <w:pPr>
              <w:rPr>
                <w:rFonts w:cs="Times New Roman"/>
                <w:b/>
                <w:bCs/>
                <w:szCs w:val="24"/>
              </w:rPr>
            </w:pPr>
            <w:r>
              <w:rPr>
                <w:rFonts w:cs="Times New Roman"/>
                <w:b/>
                <w:bCs/>
                <w:szCs w:val="24"/>
              </w:rPr>
              <w:t>Chapter</w:t>
            </w:r>
          </w:p>
        </w:tc>
        <w:tc>
          <w:tcPr>
            <w:tcW w:w="4281" w:type="dxa"/>
            <w:shd w:val="clear" w:color="auto" w:fill="DAEEF3" w:themeFill="accent5" w:themeFillTint="33"/>
          </w:tcPr>
          <w:p w14:paraId="652090A6" w14:textId="77777777" w:rsidR="00734639" w:rsidRPr="00C96F73" w:rsidRDefault="00734639" w:rsidP="003E67EB">
            <w:pPr>
              <w:rPr>
                <w:rFonts w:cs="Times New Roman"/>
                <w:b/>
                <w:bCs/>
                <w:szCs w:val="24"/>
              </w:rPr>
            </w:pPr>
            <w:r>
              <w:rPr>
                <w:rFonts w:cs="Times New Roman"/>
                <w:b/>
                <w:bCs/>
                <w:szCs w:val="24"/>
              </w:rPr>
              <w:t>Information description</w:t>
            </w:r>
          </w:p>
        </w:tc>
        <w:tc>
          <w:tcPr>
            <w:tcW w:w="7088" w:type="dxa"/>
            <w:shd w:val="clear" w:color="auto" w:fill="DAEEF3" w:themeFill="accent5" w:themeFillTint="33"/>
          </w:tcPr>
          <w:p w14:paraId="2D5A0EB7" w14:textId="77777777" w:rsidR="00734639" w:rsidRPr="00C96F73" w:rsidRDefault="00734639" w:rsidP="003E67EB">
            <w:pPr>
              <w:rPr>
                <w:rFonts w:cs="Times New Roman"/>
                <w:b/>
                <w:bCs/>
                <w:szCs w:val="24"/>
              </w:rPr>
            </w:pPr>
            <w:r>
              <w:rPr>
                <w:rFonts w:cs="Times New Roman"/>
                <w:b/>
                <w:bCs/>
                <w:szCs w:val="24"/>
              </w:rPr>
              <w:t>Notes</w:t>
            </w:r>
          </w:p>
        </w:tc>
      </w:tr>
      <w:tr w:rsidR="00734639" w:rsidRPr="002C5C98" w14:paraId="603E2A47" w14:textId="77777777" w:rsidTr="003E67EB">
        <w:trPr>
          <w:trHeight w:val="397"/>
        </w:trPr>
        <w:tc>
          <w:tcPr>
            <w:tcW w:w="1951" w:type="dxa"/>
          </w:tcPr>
          <w:p w14:paraId="7C661040" w14:textId="77777777" w:rsidR="00734639" w:rsidRDefault="00734639" w:rsidP="003E67EB">
            <w:pPr>
              <w:rPr>
                <w:rFonts w:cs="Times New Roman"/>
                <w:szCs w:val="24"/>
              </w:rPr>
            </w:pPr>
            <w:r>
              <w:rPr>
                <w:rFonts w:cs="Times New Roman"/>
                <w:szCs w:val="24"/>
              </w:rPr>
              <w:t>Registration</w:t>
            </w:r>
          </w:p>
        </w:tc>
        <w:tc>
          <w:tcPr>
            <w:tcW w:w="4281" w:type="dxa"/>
          </w:tcPr>
          <w:p w14:paraId="728A72D7" w14:textId="77777777" w:rsidR="00734639" w:rsidRPr="002D3155" w:rsidRDefault="00734639" w:rsidP="003E67EB">
            <w:pPr>
              <w:rPr>
                <w:rFonts w:cs="Times New Roman"/>
                <w:szCs w:val="24"/>
              </w:rPr>
            </w:pPr>
            <w:r>
              <w:rPr>
                <w:rFonts w:cs="Times New Roman"/>
                <w:szCs w:val="24"/>
              </w:rPr>
              <w:t>User ID</w:t>
            </w:r>
          </w:p>
        </w:tc>
        <w:tc>
          <w:tcPr>
            <w:tcW w:w="7088" w:type="dxa"/>
          </w:tcPr>
          <w:p w14:paraId="44648B3B" w14:textId="242ED84F" w:rsidR="00734639" w:rsidRPr="002C5C98" w:rsidRDefault="00734639" w:rsidP="003E67EB">
            <w:pPr>
              <w:rPr>
                <w:rFonts w:cs="Times New Roman"/>
                <w:szCs w:val="24"/>
              </w:rPr>
            </w:pPr>
            <w:r>
              <w:rPr>
                <w:rFonts w:cs="Times New Roman"/>
                <w:szCs w:val="24"/>
              </w:rPr>
              <w:t>Each user (researcher) logs in with unique registration identification (e-mail, password)</w:t>
            </w:r>
            <w:r w:rsidR="00910809">
              <w:rPr>
                <w:rFonts w:cs="Times New Roman"/>
                <w:szCs w:val="24"/>
              </w:rPr>
              <w:t>.</w:t>
            </w:r>
          </w:p>
        </w:tc>
      </w:tr>
      <w:tr w:rsidR="00734639" w:rsidRPr="002C5C98" w14:paraId="62029453" w14:textId="77777777" w:rsidTr="003E67EB">
        <w:trPr>
          <w:trHeight w:val="397"/>
        </w:trPr>
        <w:tc>
          <w:tcPr>
            <w:tcW w:w="1951" w:type="dxa"/>
          </w:tcPr>
          <w:p w14:paraId="4BE8C972" w14:textId="77777777" w:rsidR="00734639" w:rsidRDefault="00734639" w:rsidP="003E67EB">
            <w:pPr>
              <w:rPr>
                <w:rFonts w:cs="Times New Roman"/>
                <w:szCs w:val="24"/>
              </w:rPr>
            </w:pPr>
            <w:r>
              <w:rPr>
                <w:rFonts w:cs="Times New Roman"/>
                <w:szCs w:val="24"/>
              </w:rPr>
              <w:t>Store selection</w:t>
            </w:r>
          </w:p>
        </w:tc>
        <w:tc>
          <w:tcPr>
            <w:tcW w:w="4281" w:type="dxa"/>
          </w:tcPr>
          <w:p w14:paraId="3C850A95" w14:textId="77777777" w:rsidR="00734639" w:rsidRPr="002D3155" w:rsidRDefault="00734639" w:rsidP="003E67EB">
            <w:pPr>
              <w:rPr>
                <w:rFonts w:cs="Times New Roman"/>
                <w:szCs w:val="24"/>
              </w:rPr>
            </w:pPr>
            <w:r>
              <w:rPr>
                <w:rFonts w:cs="Times New Roman"/>
                <w:szCs w:val="24"/>
              </w:rPr>
              <w:t>Food store</w:t>
            </w:r>
          </w:p>
        </w:tc>
        <w:tc>
          <w:tcPr>
            <w:tcW w:w="7088" w:type="dxa"/>
          </w:tcPr>
          <w:p w14:paraId="56F3CCBF" w14:textId="053D893C" w:rsidR="00734639" w:rsidRPr="002C5C98" w:rsidRDefault="00734639" w:rsidP="003E67EB">
            <w:pPr>
              <w:rPr>
                <w:rFonts w:cs="Times New Roman"/>
                <w:szCs w:val="24"/>
              </w:rPr>
            </w:pPr>
            <w:r>
              <w:rPr>
                <w:rFonts w:cs="Times New Roman"/>
                <w:szCs w:val="24"/>
              </w:rPr>
              <w:t>Before collection, user select food store where food monitoring is taking place</w:t>
            </w:r>
            <w:r w:rsidR="00910809">
              <w:rPr>
                <w:rFonts w:cs="Times New Roman"/>
                <w:szCs w:val="24"/>
              </w:rPr>
              <w:t>.</w:t>
            </w:r>
          </w:p>
        </w:tc>
      </w:tr>
      <w:tr w:rsidR="00734639" w:rsidRPr="002C5C98" w14:paraId="133060A0" w14:textId="77777777" w:rsidTr="003E67EB">
        <w:trPr>
          <w:trHeight w:val="397"/>
        </w:trPr>
        <w:tc>
          <w:tcPr>
            <w:tcW w:w="1951" w:type="dxa"/>
          </w:tcPr>
          <w:p w14:paraId="1801254C" w14:textId="77777777" w:rsidR="00734639" w:rsidRDefault="00734639" w:rsidP="003E67EB">
            <w:pPr>
              <w:rPr>
                <w:rFonts w:cs="Times New Roman"/>
                <w:szCs w:val="24"/>
              </w:rPr>
            </w:pPr>
            <w:r>
              <w:rPr>
                <w:rFonts w:cs="Times New Roman"/>
                <w:szCs w:val="24"/>
              </w:rPr>
              <w:t>Scanning tool</w:t>
            </w:r>
          </w:p>
        </w:tc>
        <w:tc>
          <w:tcPr>
            <w:tcW w:w="4281" w:type="dxa"/>
          </w:tcPr>
          <w:p w14:paraId="7F0092B9" w14:textId="77777777" w:rsidR="00734639" w:rsidRPr="002D3155" w:rsidRDefault="00734639" w:rsidP="003E67EB">
            <w:pPr>
              <w:rPr>
                <w:rFonts w:cs="Times New Roman"/>
                <w:szCs w:val="24"/>
              </w:rPr>
            </w:pPr>
            <w:r>
              <w:rPr>
                <w:rFonts w:cs="Times New Roman"/>
                <w:szCs w:val="24"/>
              </w:rPr>
              <w:t>Barcode</w:t>
            </w:r>
          </w:p>
        </w:tc>
        <w:tc>
          <w:tcPr>
            <w:tcW w:w="7088" w:type="dxa"/>
          </w:tcPr>
          <w:p w14:paraId="5409B34D" w14:textId="77777777" w:rsidR="00734639" w:rsidRPr="002C5C98" w:rsidRDefault="00734639" w:rsidP="003E67EB">
            <w:pPr>
              <w:rPr>
                <w:rFonts w:cs="Times New Roman"/>
                <w:szCs w:val="24"/>
              </w:rPr>
            </w:pPr>
            <w:r>
              <w:rPr>
                <w:rFonts w:cs="Times New Roman"/>
                <w:szCs w:val="24"/>
              </w:rPr>
              <w:t xml:space="preserve">Barcode of prepacked food is taken with smart phone camera (automatic recognition of barcode number). If product with same barcode is already in the cross-sectional study database, researcher is informed about that (no pictures needed). New product can be still added manually. </w:t>
            </w:r>
          </w:p>
        </w:tc>
      </w:tr>
      <w:tr w:rsidR="00734639" w:rsidRPr="002C5C98" w14:paraId="0262C855" w14:textId="77777777" w:rsidTr="003E67EB">
        <w:trPr>
          <w:trHeight w:val="397"/>
        </w:trPr>
        <w:tc>
          <w:tcPr>
            <w:tcW w:w="1951" w:type="dxa"/>
          </w:tcPr>
          <w:p w14:paraId="41F790D3" w14:textId="77777777" w:rsidR="00734639" w:rsidRDefault="00734639" w:rsidP="003E67EB">
            <w:pPr>
              <w:rPr>
                <w:rFonts w:cs="Times New Roman"/>
                <w:szCs w:val="24"/>
              </w:rPr>
            </w:pPr>
            <w:r>
              <w:rPr>
                <w:rFonts w:cs="Times New Roman"/>
                <w:szCs w:val="24"/>
              </w:rPr>
              <w:t>Data collection</w:t>
            </w:r>
          </w:p>
        </w:tc>
        <w:tc>
          <w:tcPr>
            <w:tcW w:w="4281" w:type="dxa"/>
          </w:tcPr>
          <w:p w14:paraId="517BB90E" w14:textId="77777777" w:rsidR="00734639" w:rsidRPr="002D3155" w:rsidRDefault="00734639" w:rsidP="003E67EB">
            <w:pPr>
              <w:rPr>
                <w:rFonts w:cs="Times New Roman"/>
                <w:szCs w:val="24"/>
              </w:rPr>
            </w:pPr>
            <w:r>
              <w:rPr>
                <w:rFonts w:cs="Times New Roman"/>
                <w:szCs w:val="24"/>
              </w:rPr>
              <w:t>Product information</w:t>
            </w:r>
          </w:p>
        </w:tc>
        <w:tc>
          <w:tcPr>
            <w:tcW w:w="7088" w:type="dxa"/>
          </w:tcPr>
          <w:p w14:paraId="12773617" w14:textId="77777777" w:rsidR="00734639" w:rsidRPr="002C5C98" w:rsidRDefault="00734639" w:rsidP="003E67EB">
            <w:pPr>
              <w:rPr>
                <w:rFonts w:cs="Times New Roman"/>
                <w:szCs w:val="24"/>
              </w:rPr>
            </w:pPr>
            <w:r>
              <w:rPr>
                <w:rFonts w:cs="Times New Roman"/>
                <w:szCs w:val="24"/>
              </w:rPr>
              <w:t>Time-stamp (date, time) and store ID is logged to the CLAS database automatically. Researcher is required to insert product price in EUR (VAT included). Product information are transferred to CLAS server in real time.</w:t>
            </w:r>
          </w:p>
        </w:tc>
      </w:tr>
      <w:tr w:rsidR="00734639" w:rsidRPr="002C5C98" w14:paraId="3E05D508" w14:textId="77777777" w:rsidTr="003E67EB">
        <w:trPr>
          <w:trHeight w:val="397"/>
        </w:trPr>
        <w:tc>
          <w:tcPr>
            <w:tcW w:w="1951" w:type="dxa"/>
          </w:tcPr>
          <w:p w14:paraId="22AC0C4B" w14:textId="77777777" w:rsidR="00734639" w:rsidRPr="00840D75" w:rsidRDefault="00734639" w:rsidP="003E67EB">
            <w:pPr>
              <w:rPr>
                <w:rFonts w:cs="Times New Roman"/>
                <w:szCs w:val="24"/>
              </w:rPr>
            </w:pPr>
            <w:r>
              <w:rPr>
                <w:rFonts w:cs="Times New Roman"/>
                <w:szCs w:val="24"/>
              </w:rPr>
              <w:t>Picture collection</w:t>
            </w:r>
          </w:p>
        </w:tc>
        <w:tc>
          <w:tcPr>
            <w:tcW w:w="4281" w:type="dxa"/>
          </w:tcPr>
          <w:p w14:paraId="3D60618E" w14:textId="77777777" w:rsidR="00734639" w:rsidRPr="00217538" w:rsidRDefault="00734639" w:rsidP="003E67EB">
            <w:pPr>
              <w:rPr>
                <w:rFonts w:cs="Times New Roman"/>
                <w:szCs w:val="24"/>
              </w:rPr>
            </w:pPr>
            <w:r>
              <w:rPr>
                <w:rFonts w:cs="Times New Roman"/>
                <w:szCs w:val="24"/>
              </w:rPr>
              <w:t>Labeling pictures</w:t>
            </w:r>
          </w:p>
        </w:tc>
        <w:tc>
          <w:tcPr>
            <w:tcW w:w="7088" w:type="dxa"/>
          </w:tcPr>
          <w:p w14:paraId="358B59EE" w14:textId="77777777" w:rsidR="00734639" w:rsidRPr="00217538" w:rsidRDefault="00734639" w:rsidP="003E67EB">
            <w:pPr>
              <w:rPr>
                <w:rFonts w:cs="Times New Roman"/>
                <w:szCs w:val="24"/>
              </w:rPr>
            </w:pPr>
            <w:r>
              <w:rPr>
                <w:rFonts w:cs="Times New Roman"/>
                <w:szCs w:val="24"/>
              </w:rPr>
              <w:t>Product is photographed from all relevant sides (containing labeling information), starting with front-of-package picture. Pictures are transferred to CLAS server after confirmation.</w:t>
            </w:r>
          </w:p>
        </w:tc>
      </w:tr>
    </w:tbl>
    <w:p w14:paraId="00CA5805" w14:textId="77777777" w:rsidR="00734639" w:rsidRDefault="00734639" w:rsidP="00734639">
      <w:pPr>
        <w:rPr>
          <w:rFonts w:cs="Times New Roman"/>
          <w:b/>
          <w:bCs/>
          <w:szCs w:val="24"/>
        </w:rPr>
      </w:pPr>
    </w:p>
    <w:p w14:paraId="6D9F6F90" w14:textId="77777777" w:rsidR="00734639" w:rsidRDefault="00734639" w:rsidP="00734639">
      <w:pPr>
        <w:spacing w:before="0" w:after="200" w:line="276" w:lineRule="auto"/>
        <w:rPr>
          <w:rFonts w:cs="Times New Roman"/>
          <w:b/>
          <w:bCs/>
          <w:szCs w:val="24"/>
        </w:rPr>
      </w:pPr>
      <w:r>
        <w:rPr>
          <w:rFonts w:cs="Times New Roman"/>
          <w:b/>
          <w:bCs/>
          <w:szCs w:val="24"/>
        </w:rPr>
        <w:br w:type="page"/>
      </w:r>
    </w:p>
    <w:p w14:paraId="1887C68D" w14:textId="77777777" w:rsidR="00734639" w:rsidRDefault="00734639" w:rsidP="00734639">
      <w:pPr>
        <w:rPr>
          <w:rFonts w:cs="Times New Roman"/>
          <w:szCs w:val="24"/>
        </w:rPr>
      </w:pPr>
      <w:r>
        <w:rPr>
          <w:rFonts w:cs="Times New Roman"/>
          <w:b/>
          <w:bCs/>
          <w:szCs w:val="24"/>
        </w:rPr>
        <w:lastRenderedPageBreak/>
        <w:t xml:space="preserve">Supplementary </w:t>
      </w:r>
      <w:r w:rsidRPr="00C96F73">
        <w:rPr>
          <w:rFonts w:cs="Times New Roman"/>
          <w:b/>
          <w:bCs/>
          <w:szCs w:val="24"/>
        </w:rPr>
        <w:t xml:space="preserve">Table </w:t>
      </w:r>
      <w:r>
        <w:rPr>
          <w:rFonts w:cs="Times New Roman"/>
          <w:b/>
          <w:bCs/>
          <w:szCs w:val="24"/>
        </w:rPr>
        <w:t>S2</w:t>
      </w:r>
      <w:r w:rsidRPr="00C96F73">
        <w:rPr>
          <w:rFonts w:cs="Times New Roman"/>
          <w:b/>
          <w:bCs/>
          <w:szCs w:val="24"/>
        </w:rPr>
        <w:t>:</w:t>
      </w:r>
      <w:r w:rsidRPr="00C96F73">
        <w:rPr>
          <w:rFonts w:cs="Times New Roman"/>
          <w:szCs w:val="24"/>
        </w:rPr>
        <w:t xml:space="preserve"> </w:t>
      </w:r>
      <w:r>
        <w:rPr>
          <w:rFonts w:cs="Times New Roman"/>
          <w:szCs w:val="24"/>
        </w:rPr>
        <w:t xml:space="preserve">Presentation of information collected in the 2017 edition of the Slovenian </w:t>
      </w:r>
      <w:r w:rsidRPr="001E26A5">
        <w:rPr>
          <w:rFonts w:cs="Times New Roman"/>
          <w:szCs w:val="24"/>
        </w:rPr>
        <w:t xml:space="preserve">Composition and Labelling Information System </w:t>
      </w:r>
      <w:r>
        <w:rPr>
          <w:rFonts w:cs="Times New Roman"/>
          <w:szCs w:val="24"/>
        </w:rPr>
        <w:t xml:space="preserve">(CLAS) </w:t>
      </w:r>
    </w:p>
    <w:tbl>
      <w:tblPr>
        <w:tblStyle w:val="TableGrid"/>
        <w:tblW w:w="13320" w:type="dxa"/>
        <w:tblLook w:val="04A0" w:firstRow="1" w:lastRow="0" w:firstColumn="1" w:lastColumn="0" w:noHBand="0" w:noVBand="1"/>
      </w:tblPr>
      <w:tblGrid>
        <w:gridCol w:w="1951"/>
        <w:gridCol w:w="4281"/>
        <w:gridCol w:w="7088"/>
      </w:tblGrid>
      <w:tr w:rsidR="00734639" w:rsidRPr="00C96F73" w14:paraId="02B0D28A" w14:textId="77777777" w:rsidTr="003E67EB">
        <w:trPr>
          <w:cantSplit/>
          <w:trHeight w:val="1134"/>
          <w:tblHeader/>
        </w:trPr>
        <w:tc>
          <w:tcPr>
            <w:tcW w:w="1951" w:type="dxa"/>
            <w:shd w:val="clear" w:color="auto" w:fill="DAEEF3" w:themeFill="accent5" w:themeFillTint="33"/>
          </w:tcPr>
          <w:p w14:paraId="2BD8C925" w14:textId="77777777" w:rsidR="00734639" w:rsidRPr="00C96F73" w:rsidRDefault="00734639" w:rsidP="003E67EB">
            <w:pPr>
              <w:rPr>
                <w:rFonts w:cs="Times New Roman"/>
                <w:b/>
                <w:bCs/>
                <w:szCs w:val="24"/>
              </w:rPr>
            </w:pPr>
            <w:r>
              <w:rPr>
                <w:rFonts w:cs="Times New Roman"/>
                <w:b/>
                <w:bCs/>
                <w:szCs w:val="24"/>
              </w:rPr>
              <w:t>Chapter</w:t>
            </w:r>
          </w:p>
        </w:tc>
        <w:tc>
          <w:tcPr>
            <w:tcW w:w="4281" w:type="dxa"/>
            <w:shd w:val="clear" w:color="auto" w:fill="DAEEF3" w:themeFill="accent5" w:themeFillTint="33"/>
          </w:tcPr>
          <w:p w14:paraId="36A95394" w14:textId="77777777" w:rsidR="00734639" w:rsidRPr="00C96F73" w:rsidRDefault="00734639" w:rsidP="003E67EB">
            <w:pPr>
              <w:rPr>
                <w:rFonts w:cs="Times New Roman"/>
                <w:b/>
                <w:bCs/>
                <w:szCs w:val="24"/>
              </w:rPr>
            </w:pPr>
            <w:r>
              <w:rPr>
                <w:rFonts w:cs="Times New Roman"/>
                <w:b/>
                <w:bCs/>
                <w:szCs w:val="24"/>
              </w:rPr>
              <w:t>Information description</w:t>
            </w:r>
          </w:p>
        </w:tc>
        <w:tc>
          <w:tcPr>
            <w:tcW w:w="7088" w:type="dxa"/>
            <w:shd w:val="clear" w:color="auto" w:fill="DAEEF3" w:themeFill="accent5" w:themeFillTint="33"/>
          </w:tcPr>
          <w:p w14:paraId="18F82504" w14:textId="77777777" w:rsidR="00734639" w:rsidRPr="00C96F73" w:rsidRDefault="00734639" w:rsidP="003E67EB">
            <w:pPr>
              <w:rPr>
                <w:rFonts w:cs="Times New Roman"/>
                <w:b/>
                <w:bCs/>
                <w:szCs w:val="24"/>
              </w:rPr>
            </w:pPr>
            <w:r>
              <w:rPr>
                <w:rFonts w:cs="Times New Roman"/>
                <w:b/>
                <w:bCs/>
                <w:szCs w:val="24"/>
              </w:rPr>
              <w:t>Notes</w:t>
            </w:r>
          </w:p>
        </w:tc>
      </w:tr>
      <w:tr w:rsidR="00734639" w:rsidRPr="002C5C98" w14:paraId="1603F2C7" w14:textId="77777777" w:rsidTr="003E67EB">
        <w:trPr>
          <w:trHeight w:val="397"/>
        </w:trPr>
        <w:tc>
          <w:tcPr>
            <w:tcW w:w="1951" w:type="dxa"/>
          </w:tcPr>
          <w:p w14:paraId="5489A191" w14:textId="77777777" w:rsidR="00734639" w:rsidRDefault="00734639" w:rsidP="003E67EB">
            <w:pPr>
              <w:rPr>
                <w:rFonts w:cs="Times New Roman"/>
                <w:szCs w:val="24"/>
              </w:rPr>
            </w:pPr>
            <w:r w:rsidRPr="00840D75">
              <w:rPr>
                <w:rFonts w:cs="Times New Roman"/>
                <w:szCs w:val="24"/>
              </w:rPr>
              <w:t>Description</w:t>
            </w:r>
          </w:p>
        </w:tc>
        <w:tc>
          <w:tcPr>
            <w:tcW w:w="4281" w:type="dxa"/>
          </w:tcPr>
          <w:p w14:paraId="3F0822AD" w14:textId="77777777" w:rsidR="00734639" w:rsidRPr="002D3155" w:rsidRDefault="00734639" w:rsidP="003E67EB">
            <w:pPr>
              <w:rPr>
                <w:rFonts w:cs="Times New Roman"/>
                <w:szCs w:val="24"/>
              </w:rPr>
            </w:pPr>
            <w:r>
              <w:rPr>
                <w:rFonts w:cs="Times New Roman"/>
                <w:szCs w:val="24"/>
              </w:rPr>
              <w:t xml:space="preserve">Photographs (JPG) of all sides of food labeling </w:t>
            </w:r>
          </w:p>
        </w:tc>
        <w:tc>
          <w:tcPr>
            <w:tcW w:w="7088" w:type="dxa"/>
          </w:tcPr>
          <w:p w14:paraId="36272003" w14:textId="77777777" w:rsidR="00734639" w:rsidRPr="002C5C98" w:rsidRDefault="00734639" w:rsidP="003E67EB">
            <w:pPr>
              <w:rPr>
                <w:rFonts w:cs="Times New Roman"/>
                <w:szCs w:val="24"/>
              </w:rPr>
            </w:pPr>
            <w:r>
              <w:rPr>
                <w:rFonts w:cs="Times New Roman"/>
                <w:szCs w:val="24"/>
              </w:rPr>
              <w:t>Among all available images specific pictures are identified: (1) f</w:t>
            </w:r>
            <w:r w:rsidRPr="00217538">
              <w:rPr>
                <w:rFonts w:cs="Times New Roman"/>
                <w:szCs w:val="24"/>
              </w:rPr>
              <w:t xml:space="preserve">ront </w:t>
            </w:r>
            <w:r>
              <w:rPr>
                <w:rFonts w:cs="Times New Roman"/>
                <w:szCs w:val="24"/>
              </w:rPr>
              <w:t xml:space="preserve">of package </w:t>
            </w:r>
            <w:r w:rsidRPr="00217538">
              <w:rPr>
                <w:rFonts w:cs="Times New Roman"/>
                <w:szCs w:val="24"/>
              </w:rPr>
              <w:t>image</w:t>
            </w:r>
            <w:r>
              <w:rPr>
                <w:rFonts w:cs="Times New Roman"/>
                <w:szCs w:val="24"/>
              </w:rPr>
              <w:t>; (2) n</w:t>
            </w:r>
            <w:r w:rsidRPr="00217538">
              <w:rPr>
                <w:rFonts w:cs="Times New Roman"/>
                <w:szCs w:val="24"/>
              </w:rPr>
              <w:t>utrition declaration</w:t>
            </w:r>
            <w:r>
              <w:rPr>
                <w:rFonts w:cs="Times New Roman"/>
                <w:szCs w:val="24"/>
              </w:rPr>
              <w:t>; (3) i</w:t>
            </w:r>
            <w:r w:rsidRPr="00217538">
              <w:rPr>
                <w:rFonts w:cs="Times New Roman"/>
                <w:szCs w:val="24"/>
              </w:rPr>
              <w:t>ngredients</w:t>
            </w:r>
          </w:p>
        </w:tc>
      </w:tr>
      <w:tr w:rsidR="00734639" w:rsidRPr="002C5C98" w14:paraId="179E1DC9" w14:textId="77777777" w:rsidTr="003E67EB">
        <w:trPr>
          <w:trHeight w:val="397"/>
        </w:trPr>
        <w:tc>
          <w:tcPr>
            <w:tcW w:w="1951" w:type="dxa"/>
          </w:tcPr>
          <w:p w14:paraId="30856E0C" w14:textId="77777777" w:rsidR="00734639" w:rsidRPr="00840D75" w:rsidRDefault="00734639" w:rsidP="003E67EB">
            <w:pPr>
              <w:rPr>
                <w:rFonts w:cs="Times New Roman"/>
                <w:szCs w:val="24"/>
              </w:rPr>
            </w:pPr>
          </w:p>
        </w:tc>
        <w:tc>
          <w:tcPr>
            <w:tcW w:w="4281" w:type="dxa"/>
          </w:tcPr>
          <w:p w14:paraId="09DB8D37" w14:textId="77777777" w:rsidR="00734639" w:rsidRPr="00217538" w:rsidRDefault="00734639" w:rsidP="003E67EB">
            <w:pPr>
              <w:rPr>
                <w:rFonts w:cs="Times New Roman"/>
                <w:szCs w:val="24"/>
              </w:rPr>
            </w:pPr>
            <w:r w:rsidRPr="00217538">
              <w:rPr>
                <w:rFonts w:cs="Times New Roman"/>
                <w:szCs w:val="24"/>
              </w:rPr>
              <w:t>Brand</w:t>
            </w:r>
            <w:r>
              <w:rPr>
                <w:rFonts w:cs="Times New Roman"/>
                <w:szCs w:val="24"/>
              </w:rPr>
              <w:t xml:space="preserve"> and </w:t>
            </w:r>
            <w:r w:rsidRPr="00217538">
              <w:rPr>
                <w:rFonts w:cs="Times New Roman"/>
                <w:szCs w:val="24"/>
              </w:rPr>
              <w:t>Product name</w:t>
            </w:r>
            <w:r>
              <w:rPr>
                <w:rFonts w:cs="Times New Roman"/>
                <w:szCs w:val="24"/>
              </w:rPr>
              <w:t xml:space="preserve"> </w:t>
            </w:r>
          </w:p>
        </w:tc>
        <w:tc>
          <w:tcPr>
            <w:tcW w:w="7088" w:type="dxa"/>
          </w:tcPr>
          <w:p w14:paraId="46C53C10" w14:textId="77777777" w:rsidR="00734639" w:rsidRPr="00217538" w:rsidRDefault="00734639" w:rsidP="003E67EB">
            <w:pPr>
              <w:rPr>
                <w:rFonts w:cs="Times New Roman"/>
                <w:szCs w:val="24"/>
              </w:rPr>
            </w:pPr>
          </w:p>
        </w:tc>
      </w:tr>
      <w:tr w:rsidR="00734639" w:rsidRPr="002C5C98" w14:paraId="33779A56" w14:textId="77777777" w:rsidTr="003E67EB">
        <w:trPr>
          <w:trHeight w:val="397"/>
        </w:trPr>
        <w:tc>
          <w:tcPr>
            <w:tcW w:w="1951" w:type="dxa"/>
          </w:tcPr>
          <w:p w14:paraId="27E9780B" w14:textId="77777777" w:rsidR="00734639" w:rsidRPr="00840D75" w:rsidRDefault="00734639" w:rsidP="003E67EB">
            <w:pPr>
              <w:rPr>
                <w:rFonts w:cs="Times New Roman"/>
                <w:szCs w:val="24"/>
              </w:rPr>
            </w:pPr>
          </w:p>
        </w:tc>
        <w:tc>
          <w:tcPr>
            <w:tcW w:w="4281" w:type="dxa"/>
          </w:tcPr>
          <w:p w14:paraId="42AF1789" w14:textId="77777777" w:rsidR="00734639" w:rsidRPr="00217538" w:rsidRDefault="00734639" w:rsidP="003E67EB">
            <w:pPr>
              <w:rPr>
                <w:rFonts w:cs="Times New Roman"/>
                <w:szCs w:val="24"/>
              </w:rPr>
            </w:pPr>
            <w:r w:rsidRPr="00217538">
              <w:rPr>
                <w:rFonts w:cs="Times New Roman"/>
                <w:szCs w:val="24"/>
              </w:rPr>
              <w:t>Producer</w:t>
            </w:r>
          </w:p>
        </w:tc>
        <w:tc>
          <w:tcPr>
            <w:tcW w:w="7088" w:type="dxa"/>
          </w:tcPr>
          <w:p w14:paraId="5226BEEE" w14:textId="77777777" w:rsidR="00734639" w:rsidRPr="00217538" w:rsidRDefault="00734639" w:rsidP="003E67EB">
            <w:pPr>
              <w:rPr>
                <w:rFonts w:cs="Times New Roman"/>
                <w:szCs w:val="24"/>
              </w:rPr>
            </w:pPr>
          </w:p>
        </w:tc>
      </w:tr>
      <w:tr w:rsidR="00734639" w:rsidRPr="002C5C98" w14:paraId="70253B86" w14:textId="77777777" w:rsidTr="003E67EB">
        <w:trPr>
          <w:trHeight w:val="397"/>
        </w:trPr>
        <w:tc>
          <w:tcPr>
            <w:tcW w:w="1951" w:type="dxa"/>
          </w:tcPr>
          <w:p w14:paraId="0E68A1F9" w14:textId="77777777" w:rsidR="00734639" w:rsidRPr="00840D75" w:rsidRDefault="00734639" w:rsidP="003E67EB">
            <w:pPr>
              <w:rPr>
                <w:rFonts w:cs="Times New Roman"/>
                <w:szCs w:val="24"/>
              </w:rPr>
            </w:pPr>
          </w:p>
        </w:tc>
        <w:tc>
          <w:tcPr>
            <w:tcW w:w="4281" w:type="dxa"/>
          </w:tcPr>
          <w:p w14:paraId="5F1A80EE" w14:textId="77777777" w:rsidR="00734639" w:rsidRPr="00217538" w:rsidRDefault="00734639" w:rsidP="003E67EB">
            <w:pPr>
              <w:rPr>
                <w:rFonts w:cs="Times New Roman"/>
                <w:szCs w:val="24"/>
              </w:rPr>
            </w:pPr>
            <w:r w:rsidRPr="00217538">
              <w:rPr>
                <w:rFonts w:cs="Times New Roman"/>
                <w:szCs w:val="24"/>
              </w:rPr>
              <w:t>Packaging quantity</w:t>
            </w:r>
          </w:p>
        </w:tc>
        <w:tc>
          <w:tcPr>
            <w:tcW w:w="7088" w:type="dxa"/>
          </w:tcPr>
          <w:p w14:paraId="16D12280" w14:textId="77777777" w:rsidR="00734639" w:rsidRPr="00217538" w:rsidRDefault="00734639" w:rsidP="003E67EB">
            <w:pPr>
              <w:rPr>
                <w:rFonts w:cs="Times New Roman"/>
                <w:szCs w:val="24"/>
              </w:rPr>
            </w:pPr>
            <w:r w:rsidRPr="00217538">
              <w:rPr>
                <w:rFonts w:cs="Times New Roman"/>
                <w:szCs w:val="24"/>
              </w:rPr>
              <w:t>Kg</w:t>
            </w:r>
            <w:r>
              <w:rPr>
                <w:rFonts w:cs="Times New Roman"/>
                <w:szCs w:val="24"/>
              </w:rPr>
              <w:t xml:space="preserve">; </w:t>
            </w:r>
            <w:r w:rsidRPr="00217538">
              <w:rPr>
                <w:rFonts w:cs="Times New Roman"/>
                <w:szCs w:val="24"/>
              </w:rPr>
              <w:t>L</w:t>
            </w:r>
          </w:p>
        </w:tc>
      </w:tr>
      <w:tr w:rsidR="00734639" w:rsidRPr="002C5C98" w14:paraId="6E56CFBC" w14:textId="77777777" w:rsidTr="003E67EB">
        <w:trPr>
          <w:trHeight w:val="397"/>
        </w:trPr>
        <w:tc>
          <w:tcPr>
            <w:tcW w:w="1951" w:type="dxa"/>
          </w:tcPr>
          <w:p w14:paraId="5F697844" w14:textId="77777777" w:rsidR="00734639" w:rsidRPr="00840D75" w:rsidRDefault="00734639" w:rsidP="003E67EB">
            <w:pPr>
              <w:rPr>
                <w:rFonts w:cs="Times New Roman"/>
                <w:szCs w:val="24"/>
              </w:rPr>
            </w:pPr>
          </w:p>
        </w:tc>
        <w:tc>
          <w:tcPr>
            <w:tcW w:w="4281" w:type="dxa"/>
          </w:tcPr>
          <w:p w14:paraId="6C37BAD1" w14:textId="77777777" w:rsidR="00734639" w:rsidRPr="00217538" w:rsidRDefault="00734639" w:rsidP="003E67EB">
            <w:pPr>
              <w:rPr>
                <w:rFonts w:cs="Times New Roman"/>
                <w:szCs w:val="24"/>
              </w:rPr>
            </w:pPr>
            <w:r>
              <w:rPr>
                <w:rFonts w:cs="Times New Roman"/>
                <w:szCs w:val="24"/>
              </w:rPr>
              <w:t>Food category</w:t>
            </w:r>
          </w:p>
        </w:tc>
        <w:tc>
          <w:tcPr>
            <w:tcW w:w="7088" w:type="dxa"/>
          </w:tcPr>
          <w:p w14:paraId="3106D645" w14:textId="77777777" w:rsidR="00734639" w:rsidRPr="00217538" w:rsidRDefault="00734639" w:rsidP="003E67EB">
            <w:pPr>
              <w:rPr>
                <w:rFonts w:cs="Times New Roman"/>
                <w:szCs w:val="24"/>
              </w:rPr>
            </w:pPr>
            <w:r>
              <w:rPr>
                <w:rFonts w:cs="Times New Roman"/>
                <w:szCs w:val="24"/>
              </w:rPr>
              <w:t xml:space="preserve">GFMG food categories </w:t>
            </w:r>
            <w:r w:rsidRPr="00C96F73">
              <w:rPr>
                <w:rFonts w:cs="Times New Roman"/>
                <w:szCs w:val="24"/>
              </w:rPr>
              <w:fldChar w:fldCharType="begin">
                <w:fldData xml:space="preserve">PEVuZE5vdGU+PENpdGU+PEF1dGhvcj5EdW5mb3JkPC9BdXRob3I+PFllYXI+MjAxMjwvWWVhcj48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</w:fldData>
              </w:fldChar>
            </w:r>
            <w:r>
              <w:rPr>
                <w:rFonts w:cs="Times New Roman"/>
                <w:szCs w:val="24"/>
              </w:rPr>
              <w:instrText xml:space="preserve"> ADDIN EN.CITE </w:instrText>
            </w:r>
            <w:r>
              <w:rPr>
                <w:rFonts w:cs="Times New Roman"/>
                <w:szCs w:val="24"/>
              </w:rPr>
              <w:fldChar w:fldCharType="begin">
                <w:fldData xml:space="preserve">PEVuZE5vdGU+PENpdGU+PEF1dGhvcj5EdW5mb3JkPC9BdXRob3I+PFllYXI+MjAxMjwvWWVhcj48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C96F73">
              <w:rPr>
                <w:rFonts w:cs="Times New Roman"/>
                <w:szCs w:val="24"/>
              </w:rPr>
            </w:r>
            <w:r w:rsidRPr="00C96F73">
              <w:rPr>
                <w:rFonts w:cs="Times New Roman"/>
                <w:szCs w:val="24"/>
              </w:rPr>
              <w:fldChar w:fldCharType="separate"/>
            </w:r>
            <w:r>
              <w:rPr>
                <w:rFonts w:cs="Times New Roman"/>
                <w:noProof/>
                <w:szCs w:val="24"/>
              </w:rPr>
              <w:t>(19)</w:t>
            </w:r>
            <w:r w:rsidRPr="00C96F73">
              <w:rPr>
                <w:rFonts w:cs="Times New Roman"/>
                <w:szCs w:val="24"/>
              </w:rPr>
              <w:fldChar w:fldCharType="end"/>
            </w:r>
            <w:r>
              <w:rPr>
                <w:rFonts w:cs="Times New Roman"/>
                <w:szCs w:val="24"/>
              </w:rPr>
              <w:t xml:space="preserve"> are used for categorization</w:t>
            </w:r>
          </w:p>
        </w:tc>
      </w:tr>
      <w:tr w:rsidR="00734639" w:rsidRPr="002C5C98" w14:paraId="579B8C62" w14:textId="77777777" w:rsidTr="003E67EB">
        <w:trPr>
          <w:trHeight w:val="397"/>
        </w:trPr>
        <w:tc>
          <w:tcPr>
            <w:tcW w:w="1951" w:type="dxa"/>
          </w:tcPr>
          <w:p w14:paraId="136C41C1" w14:textId="77777777" w:rsidR="00734639" w:rsidRPr="00840D75" w:rsidRDefault="00734639" w:rsidP="003E67EB">
            <w:pPr>
              <w:rPr>
                <w:rFonts w:cs="Times New Roman"/>
                <w:szCs w:val="24"/>
              </w:rPr>
            </w:pPr>
          </w:p>
        </w:tc>
        <w:tc>
          <w:tcPr>
            <w:tcW w:w="4281" w:type="dxa"/>
          </w:tcPr>
          <w:p w14:paraId="3B2356AA" w14:textId="77777777" w:rsidR="00734639" w:rsidRDefault="00734639" w:rsidP="003E67EB">
            <w:pPr>
              <w:rPr>
                <w:rFonts w:cs="Times New Roman"/>
                <w:szCs w:val="24"/>
              </w:rPr>
            </w:pPr>
            <w:r w:rsidRPr="00217538">
              <w:rPr>
                <w:rFonts w:cs="Times New Roman"/>
                <w:szCs w:val="24"/>
              </w:rPr>
              <w:t>Issue</w:t>
            </w:r>
          </w:p>
        </w:tc>
        <w:tc>
          <w:tcPr>
            <w:tcW w:w="7088" w:type="dxa"/>
          </w:tcPr>
          <w:p w14:paraId="55C09185" w14:textId="77777777" w:rsidR="00734639" w:rsidRPr="00217538" w:rsidRDefault="00734639" w:rsidP="003E67EB">
            <w:pPr>
              <w:rPr>
                <w:rFonts w:cs="Times New Roman"/>
                <w:szCs w:val="24"/>
              </w:rPr>
            </w:pPr>
            <w:r>
              <w:rPr>
                <w:rFonts w:cs="Times New Roman"/>
                <w:szCs w:val="24"/>
              </w:rPr>
              <w:t>Notes on any potential quality issues, that need to be addressed</w:t>
            </w:r>
          </w:p>
        </w:tc>
      </w:tr>
      <w:tr w:rsidR="00734639" w:rsidRPr="002C5C98" w14:paraId="3226D8BE" w14:textId="77777777" w:rsidTr="003E67EB">
        <w:trPr>
          <w:trHeight w:val="397"/>
        </w:trPr>
        <w:tc>
          <w:tcPr>
            <w:tcW w:w="1951" w:type="dxa"/>
          </w:tcPr>
          <w:p w14:paraId="0565691E" w14:textId="77777777" w:rsidR="00734639" w:rsidRDefault="00734639" w:rsidP="003E67EB">
            <w:pPr>
              <w:rPr>
                <w:rFonts w:cs="Times New Roman"/>
                <w:szCs w:val="24"/>
              </w:rPr>
            </w:pPr>
            <w:r w:rsidRPr="00840D75">
              <w:rPr>
                <w:rFonts w:cs="Times New Roman"/>
                <w:szCs w:val="24"/>
              </w:rPr>
              <w:t>Nutrition</w:t>
            </w:r>
          </w:p>
        </w:tc>
        <w:tc>
          <w:tcPr>
            <w:tcW w:w="4281" w:type="dxa"/>
          </w:tcPr>
          <w:p w14:paraId="1E7E4B63" w14:textId="77777777" w:rsidR="00734639" w:rsidRPr="002D3155" w:rsidRDefault="00734639" w:rsidP="003E67EB">
            <w:pPr>
              <w:rPr>
                <w:rFonts w:cs="Times New Roman"/>
                <w:szCs w:val="24"/>
              </w:rPr>
            </w:pPr>
            <w:r>
              <w:rPr>
                <w:rFonts w:cs="Times New Roman"/>
                <w:szCs w:val="24"/>
              </w:rPr>
              <w:t>Information is food is ready to eat, or if p</w:t>
            </w:r>
            <w:r w:rsidRPr="00845165">
              <w:rPr>
                <w:rFonts w:cs="Times New Roman"/>
                <w:szCs w:val="24"/>
              </w:rPr>
              <w:t xml:space="preserve">reparation </w:t>
            </w:r>
            <w:r>
              <w:rPr>
                <w:rFonts w:cs="Times New Roman"/>
                <w:szCs w:val="24"/>
              </w:rPr>
              <w:t xml:space="preserve">is </w:t>
            </w:r>
            <w:r w:rsidRPr="00845165">
              <w:rPr>
                <w:rFonts w:cs="Times New Roman"/>
                <w:szCs w:val="24"/>
              </w:rPr>
              <w:t>needed</w:t>
            </w:r>
            <w:r>
              <w:rPr>
                <w:rFonts w:cs="Times New Roman"/>
                <w:szCs w:val="24"/>
              </w:rPr>
              <w:t>.</w:t>
            </w:r>
          </w:p>
        </w:tc>
        <w:tc>
          <w:tcPr>
            <w:tcW w:w="7088" w:type="dxa"/>
          </w:tcPr>
          <w:p w14:paraId="6E1EE43D" w14:textId="77777777" w:rsidR="00734639" w:rsidRPr="002C5C98" w:rsidRDefault="00734639" w:rsidP="003E67EB">
            <w:pPr>
              <w:rPr>
                <w:rFonts w:cs="Times New Roman"/>
                <w:szCs w:val="24"/>
              </w:rPr>
            </w:pPr>
            <w:r>
              <w:rPr>
                <w:rFonts w:cs="Times New Roman"/>
                <w:szCs w:val="24"/>
              </w:rPr>
              <w:t xml:space="preserve">For foods that need preparation, it is also indicated if labeled </w:t>
            </w:r>
            <w:r w:rsidRPr="00845165">
              <w:rPr>
                <w:rFonts w:cs="Times New Roman"/>
                <w:szCs w:val="24"/>
              </w:rPr>
              <w:t xml:space="preserve">nutrition declaration </w:t>
            </w:r>
            <w:r>
              <w:rPr>
                <w:rFonts w:cs="Times New Roman"/>
                <w:szCs w:val="24"/>
              </w:rPr>
              <w:t>is provided for product (1) a</w:t>
            </w:r>
            <w:r w:rsidRPr="00845165">
              <w:rPr>
                <w:rFonts w:cs="Times New Roman"/>
                <w:szCs w:val="24"/>
              </w:rPr>
              <w:t>s sold</w:t>
            </w:r>
            <w:r>
              <w:rPr>
                <w:rFonts w:cs="Times New Roman"/>
                <w:szCs w:val="24"/>
              </w:rPr>
              <w:t>, or (2) for p</w:t>
            </w:r>
            <w:r w:rsidRPr="00845165">
              <w:rPr>
                <w:rFonts w:cs="Times New Roman"/>
                <w:szCs w:val="24"/>
              </w:rPr>
              <w:t xml:space="preserve">repared </w:t>
            </w:r>
            <w:r>
              <w:rPr>
                <w:rFonts w:cs="Times New Roman"/>
                <w:szCs w:val="24"/>
              </w:rPr>
              <w:t>food.</w:t>
            </w:r>
          </w:p>
        </w:tc>
      </w:tr>
      <w:tr w:rsidR="00734639" w:rsidRPr="002C5C98" w14:paraId="485BC81C" w14:textId="77777777" w:rsidTr="003E67EB">
        <w:trPr>
          <w:trHeight w:val="397"/>
        </w:trPr>
        <w:tc>
          <w:tcPr>
            <w:tcW w:w="1951" w:type="dxa"/>
          </w:tcPr>
          <w:p w14:paraId="1755D01C" w14:textId="77777777" w:rsidR="00734639" w:rsidRPr="00840D75" w:rsidRDefault="00734639" w:rsidP="003E67EB">
            <w:pPr>
              <w:rPr>
                <w:rFonts w:cs="Times New Roman"/>
                <w:szCs w:val="24"/>
              </w:rPr>
            </w:pPr>
          </w:p>
        </w:tc>
        <w:tc>
          <w:tcPr>
            <w:tcW w:w="4281" w:type="dxa"/>
          </w:tcPr>
          <w:p w14:paraId="521D88E7" w14:textId="77777777" w:rsidR="00734639" w:rsidRDefault="00734639" w:rsidP="003E67EB">
            <w:pPr>
              <w:rPr>
                <w:rFonts w:cs="Times New Roman"/>
                <w:szCs w:val="24"/>
              </w:rPr>
            </w:pPr>
            <w:r>
              <w:rPr>
                <w:rFonts w:cs="Times New Roman"/>
                <w:szCs w:val="24"/>
              </w:rPr>
              <w:t>Information to which weight/volume nutrition declaration is provided</w:t>
            </w:r>
          </w:p>
        </w:tc>
        <w:tc>
          <w:tcPr>
            <w:tcW w:w="7088" w:type="dxa"/>
          </w:tcPr>
          <w:p w14:paraId="5219F1BD" w14:textId="77777777" w:rsidR="00734639" w:rsidRPr="002C5C98" w:rsidRDefault="00734639" w:rsidP="003E67EB">
            <w:pPr>
              <w:rPr>
                <w:rFonts w:cs="Times New Roman"/>
                <w:szCs w:val="24"/>
              </w:rPr>
            </w:pPr>
            <w:r>
              <w:rPr>
                <w:rFonts w:cs="Times New Roman"/>
                <w:szCs w:val="24"/>
              </w:rPr>
              <w:t>Typically, this is 100 g or mL (preferred choice), in some cases nutrition declaration is provided for serving size only.</w:t>
            </w:r>
          </w:p>
        </w:tc>
      </w:tr>
      <w:tr w:rsidR="00734639" w:rsidRPr="002C5C98" w14:paraId="175D4D28" w14:textId="77777777" w:rsidTr="003E67EB">
        <w:trPr>
          <w:trHeight w:val="397"/>
        </w:trPr>
        <w:tc>
          <w:tcPr>
            <w:tcW w:w="1951" w:type="dxa"/>
          </w:tcPr>
          <w:p w14:paraId="0418BBF5" w14:textId="77777777" w:rsidR="00734639" w:rsidRPr="00840D75" w:rsidRDefault="00734639" w:rsidP="003E67EB">
            <w:pPr>
              <w:rPr>
                <w:rFonts w:cs="Times New Roman"/>
                <w:szCs w:val="24"/>
              </w:rPr>
            </w:pPr>
          </w:p>
        </w:tc>
        <w:tc>
          <w:tcPr>
            <w:tcW w:w="4281" w:type="dxa"/>
          </w:tcPr>
          <w:p w14:paraId="43EF5B0E" w14:textId="77777777" w:rsidR="00734639" w:rsidRPr="002D3155" w:rsidRDefault="00734639" w:rsidP="003E67EB">
            <w:pPr>
              <w:rPr>
                <w:rFonts w:cs="Times New Roman"/>
                <w:szCs w:val="24"/>
              </w:rPr>
            </w:pPr>
            <w:r>
              <w:rPr>
                <w:rFonts w:cs="Times New Roman"/>
                <w:szCs w:val="24"/>
              </w:rPr>
              <w:t>Information from nutrition declaration</w:t>
            </w:r>
          </w:p>
        </w:tc>
        <w:tc>
          <w:tcPr>
            <w:tcW w:w="7088" w:type="dxa"/>
          </w:tcPr>
          <w:p w14:paraId="5084F2A4" w14:textId="77777777" w:rsidR="00734639" w:rsidRPr="002C5C98" w:rsidRDefault="00734639" w:rsidP="003E67EB">
            <w:pPr>
              <w:rPr>
                <w:rFonts w:cs="Times New Roman"/>
                <w:szCs w:val="24"/>
              </w:rPr>
            </w:pPr>
            <w:r w:rsidRPr="00845165">
              <w:rPr>
                <w:rFonts w:cs="Times New Roman"/>
                <w:szCs w:val="24"/>
              </w:rPr>
              <w:t>energy</w:t>
            </w:r>
            <w:r w:rsidRPr="00845165">
              <w:rPr>
                <w:rFonts w:cs="Times New Roman"/>
                <w:szCs w:val="24"/>
              </w:rPr>
              <w:tab/>
            </w:r>
            <w:r>
              <w:rPr>
                <w:rFonts w:cs="Times New Roman"/>
                <w:szCs w:val="24"/>
              </w:rPr>
              <w:t>(</w:t>
            </w:r>
            <w:r w:rsidRPr="00845165">
              <w:rPr>
                <w:rFonts w:cs="Times New Roman"/>
                <w:szCs w:val="24"/>
              </w:rPr>
              <w:t>kJ</w:t>
            </w:r>
            <w:r>
              <w:rPr>
                <w:rFonts w:cs="Times New Roman"/>
                <w:szCs w:val="24"/>
              </w:rPr>
              <w:t xml:space="preserve">); </w:t>
            </w:r>
            <w:r w:rsidRPr="00845165">
              <w:rPr>
                <w:rFonts w:cs="Times New Roman"/>
                <w:szCs w:val="24"/>
              </w:rPr>
              <w:t>fat</w:t>
            </w:r>
            <w:r>
              <w:rPr>
                <w:rFonts w:cs="Times New Roman"/>
                <w:szCs w:val="24"/>
              </w:rPr>
              <w:t xml:space="preserve"> (g); </w:t>
            </w:r>
            <w:r w:rsidRPr="00845165">
              <w:rPr>
                <w:rFonts w:cs="Times New Roman"/>
                <w:szCs w:val="24"/>
              </w:rPr>
              <w:t>saturates</w:t>
            </w:r>
            <w:r>
              <w:rPr>
                <w:rFonts w:cs="Times New Roman"/>
                <w:szCs w:val="24"/>
              </w:rPr>
              <w:t xml:space="preserve"> (g); </w:t>
            </w:r>
            <w:r w:rsidRPr="00845165">
              <w:rPr>
                <w:rFonts w:cs="Times New Roman"/>
                <w:szCs w:val="24"/>
              </w:rPr>
              <w:t>carbohydrate</w:t>
            </w:r>
            <w:r>
              <w:rPr>
                <w:rFonts w:cs="Times New Roman"/>
                <w:szCs w:val="24"/>
              </w:rPr>
              <w:t xml:space="preserve"> (g); </w:t>
            </w:r>
            <w:r w:rsidRPr="00845165">
              <w:rPr>
                <w:rFonts w:cs="Times New Roman"/>
                <w:szCs w:val="24"/>
              </w:rPr>
              <w:t>sugars</w:t>
            </w:r>
            <w:r>
              <w:rPr>
                <w:rFonts w:cs="Times New Roman"/>
                <w:szCs w:val="24"/>
              </w:rPr>
              <w:t xml:space="preserve"> (g); </w:t>
            </w:r>
            <w:proofErr w:type="spellStart"/>
            <w:r w:rsidRPr="00845165">
              <w:rPr>
                <w:rFonts w:cs="Times New Roman"/>
                <w:szCs w:val="24"/>
              </w:rPr>
              <w:t>fibre</w:t>
            </w:r>
            <w:proofErr w:type="spellEnd"/>
            <w:r>
              <w:rPr>
                <w:rFonts w:cs="Times New Roman"/>
                <w:szCs w:val="24"/>
              </w:rPr>
              <w:t xml:space="preserve"> (g); </w:t>
            </w:r>
            <w:r w:rsidRPr="00845165">
              <w:rPr>
                <w:rFonts w:cs="Times New Roman"/>
                <w:szCs w:val="24"/>
              </w:rPr>
              <w:t>protein</w:t>
            </w:r>
            <w:r>
              <w:rPr>
                <w:rFonts w:cs="Times New Roman"/>
                <w:szCs w:val="24"/>
              </w:rPr>
              <w:t xml:space="preserve"> (g); </w:t>
            </w:r>
            <w:r w:rsidRPr="00845165">
              <w:rPr>
                <w:rFonts w:cs="Times New Roman"/>
                <w:szCs w:val="24"/>
              </w:rPr>
              <w:t>salt</w:t>
            </w:r>
            <w:r>
              <w:rPr>
                <w:rFonts w:cs="Times New Roman"/>
                <w:szCs w:val="24"/>
              </w:rPr>
              <w:t xml:space="preserve"> (g); </w:t>
            </w:r>
            <w:r w:rsidRPr="00845165">
              <w:rPr>
                <w:rFonts w:cs="Times New Roman"/>
                <w:szCs w:val="24"/>
              </w:rPr>
              <w:t>mono-</w:t>
            </w:r>
            <w:proofErr w:type="spellStart"/>
            <w:r w:rsidRPr="00845165">
              <w:rPr>
                <w:rFonts w:cs="Times New Roman"/>
                <w:szCs w:val="24"/>
              </w:rPr>
              <w:t>unsaturates</w:t>
            </w:r>
            <w:proofErr w:type="spellEnd"/>
            <w:r>
              <w:rPr>
                <w:rFonts w:cs="Times New Roman"/>
                <w:szCs w:val="24"/>
              </w:rPr>
              <w:t xml:space="preserve"> (g); </w:t>
            </w:r>
            <w:proofErr w:type="spellStart"/>
            <w:r>
              <w:rPr>
                <w:rFonts w:cs="Times New Roman"/>
                <w:szCs w:val="24"/>
              </w:rPr>
              <w:t>p</w:t>
            </w:r>
            <w:r w:rsidRPr="00845165">
              <w:rPr>
                <w:rFonts w:cs="Times New Roman"/>
                <w:szCs w:val="24"/>
              </w:rPr>
              <w:t>olyunsaturates</w:t>
            </w:r>
            <w:proofErr w:type="spellEnd"/>
            <w:r>
              <w:rPr>
                <w:rFonts w:cs="Times New Roman"/>
                <w:szCs w:val="24"/>
              </w:rPr>
              <w:t xml:space="preserve"> (g); </w:t>
            </w:r>
            <w:r w:rsidRPr="00845165">
              <w:rPr>
                <w:rFonts w:cs="Times New Roman"/>
                <w:szCs w:val="24"/>
              </w:rPr>
              <w:t>polyols</w:t>
            </w:r>
            <w:r>
              <w:rPr>
                <w:rFonts w:cs="Times New Roman"/>
                <w:szCs w:val="24"/>
              </w:rPr>
              <w:t xml:space="preserve"> (g); </w:t>
            </w:r>
            <w:r w:rsidRPr="00845165">
              <w:rPr>
                <w:rFonts w:cs="Times New Roman"/>
                <w:szCs w:val="24"/>
              </w:rPr>
              <w:t>starch</w:t>
            </w:r>
            <w:r>
              <w:rPr>
                <w:rFonts w:cs="Times New Roman"/>
                <w:szCs w:val="24"/>
              </w:rPr>
              <w:t xml:space="preserve"> (g), vitamins and minerals as provided in Reg </w:t>
            </w:r>
            <w:r w:rsidRPr="00C96F73">
              <w:rPr>
                <w:rFonts w:cs="Times New Roman"/>
                <w:szCs w:val="24"/>
              </w:rPr>
              <w:t xml:space="preserve">(EU) No 1169/2011 </w:t>
            </w:r>
            <w:r w:rsidRPr="00C96F73">
              <w:rPr>
                <w:rFonts w:cs="Times New Roman"/>
                <w:szCs w:val="24"/>
              </w:rPr>
              <w:fldChar w:fldCharType="begin"/>
            </w:r>
            <w:r>
              <w:rPr>
                <w:rFonts w:cs="Times New Roman"/>
                <w:szCs w:val="24"/>
              </w:rPr>
              <w:instrText xml:space="preserve"> ADDIN EN.CITE &lt;EndNote&gt;&lt;Cite&gt;&lt;Author&gt;EC&lt;/Author&gt;&lt;Year&gt;2011&lt;/Year&gt;&lt;RecNum&gt;927&lt;/RecNum&gt;&lt;DisplayText&gt;(6)&lt;/DisplayText&gt;&lt;record&gt;&lt;rec-number&gt;927&lt;/rec-number&gt;&lt;foreign-keys&gt;&lt;key app="EN" db-id="v0t9dft20rdev2ee59fxzdvx22rdxrw22dex" timestamp="1385131585"&gt;927&lt;/key&gt;&lt;/foreign-keys&gt;&lt;ref-type name="Web Page"&gt;12&lt;/ref-type&gt;&lt;contributors&gt;&lt;authors&gt;&lt;author&gt;&lt;style face="normal" font="default" charset="238" size="100%"&gt;EC&lt;/style&gt;&lt;/author&gt;&lt;/authors&gt;&lt;subsidiary-authors&gt;&lt;author&gt;EC&lt;/author&gt;&lt;/subsidiary-authors&gt;&lt;/contributors&gt;&lt;titles&gt;&lt;title&gt;Regulation (EU) no 1169/2011 of the european parliament and of the council of 25 October 2011 on the provision of food information to consumers, amending Regulations (EC) No 1924/2006 and (EC) No 1925/2006 of the European Parliament and of the Council, and repealing Commission Directive 87/250/EEC, Council Directive 90/496/EEC, Commission Directive 1999/10/EC, Directive 2000/13/EC of the European Parliament and of the Council, Commission Directives 2002/67/EC and 2008/5/EC and Commission Regulation (EC) No 608/2004.&lt;/title&gt;&lt;/titles&gt;&lt;number&gt;&lt;style face="normal" font="default" charset="238" size="100%"&gt;27.9.2021&lt;/style&gt;&lt;/number&gt;&lt;reprint-edition&gt;In File&lt;/reprint-edition&gt;&lt;keywords&gt;&lt;keyword&gt;FOOD&lt;/keyword&gt;&lt;keyword&gt;INFORMATION&lt;/keyword&gt;&lt;keyword&gt;consumers&lt;/keyword&gt;&lt;keyword&gt;Consumer&lt;/keyword&gt;&lt;/keywords&gt;&lt;dates&gt;&lt;year&gt;&lt;style face="normal" font="default" charset="238" size="100%"&gt;2011&lt;/style&gt;&lt;/year&gt;&lt;/dates&gt;&lt;label&gt;84&lt;/label&gt;&lt;urls&gt;&lt;related-urls&gt;&lt;url&gt;http://data.europa.eu/eli/reg/2011/1169/2018-01-01&lt;/url&gt;&lt;/related-urls&gt;&lt;/urls&gt;&lt;custom2&gt;&lt;style face="normal" font="default" charset="238" size="100%"&gt;27.9.2021&lt;/style&gt;&lt;/custom2&gt;&lt;/record&gt;&lt;/Cite&gt;&lt;/EndNote&gt;</w:instrText>
            </w:r>
            <w:r w:rsidRPr="00C96F73">
              <w:rPr>
                <w:rFonts w:cs="Times New Roman"/>
                <w:szCs w:val="24"/>
              </w:rPr>
              <w:fldChar w:fldCharType="separate"/>
            </w:r>
            <w:r>
              <w:rPr>
                <w:rFonts w:cs="Times New Roman"/>
                <w:noProof/>
                <w:szCs w:val="24"/>
              </w:rPr>
              <w:t>(6)</w:t>
            </w:r>
            <w:r w:rsidRPr="00C96F73">
              <w:rPr>
                <w:rFonts w:cs="Times New Roman"/>
                <w:szCs w:val="24"/>
              </w:rPr>
              <w:fldChar w:fldCharType="end"/>
            </w:r>
            <w:r>
              <w:rPr>
                <w:rFonts w:cs="Times New Roman"/>
                <w:szCs w:val="24"/>
              </w:rPr>
              <w:t>.</w:t>
            </w:r>
          </w:p>
        </w:tc>
      </w:tr>
      <w:tr w:rsidR="00734639" w:rsidRPr="002C5C98" w14:paraId="60817880" w14:textId="77777777" w:rsidTr="003E67EB">
        <w:trPr>
          <w:trHeight w:val="397"/>
        </w:trPr>
        <w:tc>
          <w:tcPr>
            <w:tcW w:w="1951" w:type="dxa"/>
          </w:tcPr>
          <w:p w14:paraId="7165A742" w14:textId="77777777" w:rsidR="00734639" w:rsidRDefault="00734639" w:rsidP="003E67EB">
            <w:pPr>
              <w:rPr>
                <w:rFonts w:cs="Times New Roman"/>
                <w:szCs w:val="24"/>
              </w:rPr>
            </w:pPr>
            <w:r w:rsidRPr="00840D75">
              <w:rPr>
                <w:rFonts w:cs="Times New Roman"/>
                <w:szCs w:val="24"/>
              </w:rPr>
              <w:lastRenderedPageBreak/>
              <w:t>Ingredients</w:t>
            </w:r>
          </w:p>
        </w:tc>
        <w:tc>
          <w:tcPr>
            <w:tcW w:w="4281" w:type="dxa"/>
          </w:tcPr>
          <w:p w14:paraId="63CE83DD" w14:textId="77777777" w:rsidR="00734639" w:rsidRPr="002D3155" w:rsidRDefault="00734639" w:rsidP="003E67EB">
            <w:pPr>
              <w:rPr>
                <w:rFonts w:cs="Times New Roman"/>
                <w:szCs w:val="24"/>
              </w:rPr>
            </w:pPr>
            <w:r>
              <w:rPr>
                <w:rFonts w:cs="Times New Roman"/>
                <w:szCs w:val="24"/>
              </w:rPr>
              <w:t>Ingredient list (text)</w:t>
            </w:r>
          </w:p>
        </w:tc>
        <w:tc>
          <w:tcPr>
            <w:tcW w:w="7088" w:type="dxa"/>
          </w:tcPr>
          <w:p w14:paraId="04A59CEA" w14:textId="77777777" w:rsidR="00734639" w:rsidRPr="002C5C98" w:rsidRDefault="00734639" w:rsidP="003E67EB">
            <w:pPr>
              <w:rPr>
                <w:rFonts w:cs="Times New Roman"/>
                <w:szCs w:val="24"/>
              </w:rPr>
            </w:pPr>
            <w:r>
              <w:rPr>
                <w:rFonts w:cs="Times New Roman"/>
                <w:szCs w:val="24"/>
              </w:rPr>
              <w:t>Additionally, presence of specific ingredients is followed in structured (yes/now) to enable quick data analyses (a</w:t>
            </w:r>
            <w:r w:rsidRPr="00550BC7">
              <w:rPr>
                <w:rFonts w:cs="Times New Roman"/>
                <w:szCs w:val="24"/>
              </w:rPr>
              <w:t>d</w:t>
            </w:r>
            <w:r>
              <w:rPr>
                <w:rFonts w:cs="Times New Roman"/>
                <w:szCs w:val="24"/>
              </w:rPr>
              <w:t>d</w:t>
            </w:r>
            <w:r w:rsidRPr="00550BC7">
              <w:rPr>
                <w:rFonts w:cs="Times New Roman"/>
                <w:szCs w:val="24"/>
              </w:rPr>
              <w:t>ed sugar</w:t>
            </w:r>
            <w:r>
              <w:rPr>
                <w:rFonts w:cs="Times New Roman"/>
                <w:szCs w:val="24"/>
              </w:rPr>
              <w:t xml:space="preserve">, </w:t>
            </w:r>
            <w:r w:rsidRPr="00550BC7">
              <w:rPr>
                <w:rFonts w:cs="Times New Roman"/>
                <w:szCs w:val="24"/>
              </w:rPr>
              <w:t>dextrose/glucose/grape sugar</w:t>
            </w:r>
            <w:r>
              <w:rPr>
                <w:rFonts w:cs="Times New Roman"/>
                <w:szCs w:val="24"/>
              </w:rPr>
              <w:t xml:space="preserve">; </w:t>
            </w:r>
            <w:r w:rsidRPr="00550BC7">
              <w:rPr>
                <w:rFonts w:cs="Times New Roman"/>
                <w:szCs w:val="24"/>
              </w:rPr>
              <w:t>glucose syrup</w:t>
            </w:r>
            <w:r>
              <w:rPr>
                <w:rFonts w:cs="Times New Roman"/>
                <w:szCs w:val="24"/>
              </w:rPr>
              <w:t xml:space="preserve">; </w:t>
            </w:r>
            <w:r w:rsidRPr="00550BC7">
              <w:rPr>
                <w:rFonts w:cs="Times New Roman"/>
                <w:szCs w:val="24"/>
              </w:rPr>
              <w:t>glucose-fructose syrup, inverted sugar syrup</w:t>
            </w:r>
            <w:r>
              <w:rPr>
                <w:rFonts w:cs="Times New Roman"/>
                <w:szCs w:val="24"/>
              </w:rPr>
              <w:t xml:space="preserve">, </w:t>
            </w:r>
            <w:r w:rsidRPr="00550BC7">
              <w:rPr>
                <w:rFonts w:cs="Times New Roman"/>
                <w:szCs w:val="24"/>
              </w:rPr>
              <w:t>fructose/fructose syrup</w:t>
            </w:r>
            <w:r>
              <w:rPr>
                <w:rFonts w:cs="Times New Roman"/>
                <w:szCs w:val="24"/>
              </w:rPr>
              <w:t xml:space="preserve">; </w:t>
            </w:r>
            <w:r w:rsidRPr="00550BC7">
              <w:rPr>
                <w:rFonts w:cs="Times New Roman"/>
                <w:szCs w:val="24"/>
              </w:rPr>
              <w:t>lactose/maltose/other mono-, di- saccharides</w:t>
            </w:r>
            <w:r>
              <w:rPr>
                <w:rFonts w:cs="Times New Roman"/>
                <w:szCs w:val="24"/>
              </w:rPr>
              <w:t xml:space="preserve">; </w:t>
            </w:r>
            <w:r w:rsidRPr="00550BC7">
              <w:rPr>
                <w:rFonts w:cs="Times New Roman"/>
                <w:szCs w:val="24"/>
              </w:rPr>
              <w:t>maltodextrins</w:t>
            </w:r>
            <w:r>
              <w:rPr>
                <w:rFonts w:cs="Times New Roman"/>
                <w:szCs w:val="24"/>
              </w:rPr>
              <w:t>; o</w:t>
            </w:r>
            <w:r w:rsidRPr="00550BC7">
              <w:rPr>
                <w:rFonts w:cs="Times New Roman"/>
                <w:szCs w:val="24"/>
              </w:rPr>
              <w:t>ther sugar substitutes (honey, agave syrup, ...)</w:t>
            </w:r>
            <w:r>
              <w:rPr>
                <w:rFonts w:cs="Times New Roman"/>
                <w:szCs w:val="24"/>
              </w:rPr>
              <w:t xml:space="preserve">; </w:t>
            </w:r>
            <w:r w:rsidRPr="00550BC7">
              <w:rPr>
                <w:rFonts w:cs="Times New Roman"/>
                <w:szCs w:val="24"/>
              </w:rPr>
              <w:t>fully hydrogenated oils/fats</w:t>
            </w:r>
            <w:r>
              <w:rPr>
                <w:rFonts w:cs="Times New Roman"/>
                <w:szCs w:val="24"/>
              </w:rPr>
              <w:t xml:space="preserve">; </w:t>
            </w:r>
            <w:r w:rsidRPr="00550BC7">
              <w:rPr>
                <w:rFonts w:cs="Times New Roman"/>
                <w:szCs w:val="24"/>
              </w:rPr>
              <w:t>(partly) hydrogenated oils/fat</w:t>
            </w:r>
            <w:r>
              <w:rPr>
                <w:rFonts w:cs="Times New Roman"/>
                <w:szCs w:val="24"/>
              </w:rPr>
              <w:t>s</w:t>
            </w:r>
          </w:p>
        </w:tc>
      </w:tr>
      <w:tr w:rsidR="00734639" w:rsidRPr="002C5C98" w14:paraId="0DDCBF3F" w14:textId="77777777" w:rsidTr="003E67EB">
        <w:trPr>
          <w:trHeight w:val="397"/>
        </w:trPr>
        <w:tc>
          <w:tcPr>
            <w:tcW w:w="1951" w:type="dxa"/>
          </w:tcPr>
          <w:p w14:paraId="61F8A8E1" w14:textId="77777777" w:rsidR="00734639" w:rsidRDefault="00734639" w:rsidP="003E67EB">
            <w:pPr>
              <w:rPr>
                <w:rFonts w:cs="Times New Roman"/>
                <w:szCs w:val="24"/>
              </w:rPr>
            </w:pPr>
            <w:r w:rsidRPr="00840D75">
              <w:rPr>
                <w:rFonts w:cs="Times New Roman"/>
                <w:szCs w:val="24"/>
              </w:rPr>
              <w:t>Symbols</w:t>
            </w:r>
          </w:p>
        </w:tc>
        <w:tc>
          <w:tcPr>
            <w:tcW w:w="4281" w:type="dxa"/>
          </w:tcPr>
          <w:p w14:paraId="1B73AC89" w14:textId="77777777" w:rsidR="00734639" w:rsidRPr="002D3155" w:rsidRDefault="00734639" w:rsidP="003E67EB">
            <w:pPr>
              <w:rPr>
                <w:rFonts w:cs="Times New Roman"/>
                <w:szCs w:val="24"/>
              </w:rPr>
            </w:pPr>
            <w:r>
              <w:rPr>
                <w:rFonts w:cs="Times New Roman"/>
                <w:szCs w:val="24"/>
              </w:rPr>
              <w:t>Information about presence of different symbols on food labels</w:t>
            </w:r>
          </w:p>
        </w:tc>
        <w:tc>
          <w:tcPr>
            <w:tcW w:w="7088" w:type="dxa"/>
          </w:tcPr>
          <w:p w14:paraId="3FAED3B8" w14:textId="77777777" w:rsidR="00734639" w:rsidRDefault="00734639" w:rsidP="003E67EB">
            <w:pPr>
              <w:shd w:val="clear" w:color="auto" w:fill="FFFFFF"/>
              <w:spacing w:before="0" w:after="225"/>
              <w:rPr>
                <w:rFonts w:cs="Times New Roman"/>
                <w:szCs w:val="24"/>
              </w:rPr>
            </w:pPr>
            <w:r>
              <w:rPr>
                <w:rFonts w:cs="Times New Roman"/>
                <w:szCs w:val="24"/>
              </w:rPr>
              <w:t>We have preselected specific symbols followed on food labels, assigning production type, quality and nutrition/health references (examples provided below). If food label contains a health symbol not provided on our list, this is also indicated.</w:t>
            </w:r>
          </w:p>
          <w:p w14:paraId="30FD0C6A" w14:textId="77777777" w:rsidR="00734639" w:rsidRDefault="00734639" w:rsidP="003E67EB">
            <w:pPr>
              <w:shd w:val="clear" w:color="auto" w:fill="FFFFFF"/>
              <w:spacing w:before="0" w:after="225"/>
              <w:rPr>
                <w:rFonts w:ascii="Helvetica" w:eastAsia="Times New Roman" w:hAnsi="Helvetica" w:cs="Helvetica"/>
                <w:color w:val="333333"/>
                <w:sz w:val="21"/>
                <w:szCs w:val="21"/>
                <w:lang w:val="sl-SI" w:eastAsia="sl-SI"/>
              </w:rPr>
            </w:pPr>
            <w:r w:rsidRPr="0017108B">
              <w:rPr>
                <w:rFonts w:ascii="Helvetica" w:eastAsia="Times New Roman" w:hAnsi="Helvetica" w:cs="Helvetica"/>
                <w:noProof/>
                <w:color w:val="333333"/>
                <w:sz w:val="21"/>
                <w:szCs w:val="21"/>
              </w:rPr>
              <w:drawing>
                <wp:inline distT="0" distB="0" distL="0" distR="0" wp14:anchorId="39D32A83" wp14:editId="7512A67F">
                  <wp:extent cx="581025" cy="381000"/>
                  <wp:effectExtent l="0" t="0" r="9525"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025" cy="381000"/>
                          </a:xfrm>
                          <a:prstGeom prst="rect">
                            <a:avLst/>
                          </a:prstGeom>
                          <a:noFill/>
                          <a:ln>
                            <a:noFill/>
                          </a:ln>
                        </pic:spPr>
                      </pic:pic>
                    </a:graphicData>
                  </a:graphic>
                </wp:inline>
              </w:drawing>
            </w:r>
            <w:r w:rsidRPr="0017108B">
              <w:rPr>
                <w:rFonts w:ascii="Helvetica" w:eastAsia="Times New Roman" w:hAnsi="Helvetica" w:cs="Helvetica"/>
                <w:color w:val="333333"/>
                <w:sz w:val="21"/>
                <w:szCs w:val="21"/>
                <w:lang w:val="sl-SI" w:eastAsia="sl-SI"/>
              </w:rPr>
              <w:t> </w:t>
            </w:r>
            <w:r>
              <w:rPr>
                <w:rFonts w:ascii="Helvetica" w:eastAsia="Times New Roman" w:hAnsi="Helvetica" w:cs="Helvetica"/>
                <w:color w:val="333333"/>
                <w:sz w:val="21"/>
                <w:szCs w:val="21"/>
                <w:lang w:val="sl-SI" w:eastAsia="sl-SI"/>
              </w:rPr>
              <w:t xml:space="preserve">   </w:t>
            </w:r>
            <w:r w:rsidRPr="0017108B">
              <w:rPr>
                <w:rFonts w:ascii="Helvetica" w:eastAsia="Times New Roman" w:hAnsi="Helvetica" w:cs="Helvetica"/>
                <w:noProof/>
                <w:color w:val="333333"/>
                <w:sz w:val="21"/>
                <w:szCs w:val="21"/>
              </w:rPr>
              <w:drawing>
                <wp:inline distT="0" distB="0" distL="0" distR="0" wp14:anchorId="678A5E34" wp14:editId="424CEBB3">
                  <wp:extent cx="723900" cy="381000"/>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a:ln>
                            <a:noFill/>
                          </a:ln>
                        </pic:spPr>
                      </pic:pic>
                    </a:graphicData>
                  </a:graphic>
                </wp:inline>
              </w:drawing>
            </w:r>
            <w:r>
              <w:rPr>
                <w:rFonts w:ascii="Helvetica" w:eastAsia="Times New Roman" w:hAnsi="Helvetica" w:cs="Helvetica"/>
                <w:color w:val="333333"/>
                <w:sz w:val="21"/>
                <w:szCs w:val="21"/>
                <w:lang w:val="sl-SI" w:eastAsia="sl-SI"/>
              </w:rPr>
              <w:t xml:space="preserve"> </w:t>
            </w:r>
          </w:p>
          <w:p w14:paraId="76D21ECA" w14:textId="77777777" w:rsidR="00734639" w:rsidRDefault="00734639" w:rsidP="003E67EB">
            <w:pPr>
              <w:shd w:val="clear" w:color="auto" w:fill="FFFFFF"/>
              <w:spacing w:before="0" w:after="225"/>
              <w:rPr>
                <w:rFonts w:ascii="Helvetica" w:eastAsia="Times New Roman" w:hAnsi="Helvetica" w:cs="Helvetica"/>
                <w:color w:val="333333"/>
                <w:sz w:val="21"/>
                <w:szCs w:val="21"/>
                <w:lang w:val="sl-SI" w:eastAsia="sl-SI"/>
              </w:rPr>
            </w:pPr>
            <w:r w:rsidRPr="0017108B">
              <w:rPr>
                <w:rFonts w:ascii="Helvetica" w:eastAsia="Times New Roman" w:hAnsi="Helvetica" w:cs="Helvetica"/>
                <w:noProof/>
                <w:color w:val="333333"/>
                <w:sz w:val="21"/>
                <w:szCs w:val="21"/>
              </w:rPr>
              <w:drawing>
                <wp:inline distT="0" distB="0" distL="0" distR="0" wp14:anchorId="1BFB00B4" wp14:editId="0756C898">
                  <wp:extent cx="3600450" cy="3810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450" cy="381000"/>
                          </a:xfrm>
                          <a:prstGeom prst="rect">
                            <a:avLst/>
                          </a:prstGeom>
                          <a:noFill/>
                          <a:ln>
                            <a:noFill/>
                          </a:ln>
                        </pic:spPr>
                      </pic:pic>
                    </a:graphicData>
                  </a:graphic>
                </wp:inline>
              </w:drawing>
            </w:r>
          </w:p>
          <w:p w14:paraId="75F414E1" w14:textId="77777777" w:rsidR="00734639" w:rsidRPr="0017108B" w:rsidRDefault="00734639" w:rsidP="003E67EB">
            <w:pPr>
              <w:shd w:val="clear" w:color="auto" w:fill="FFFFFF"/>
              <w:spacing w:before="0" w:after="225"/>
              <w:rPr>
                <w:rFonts w:ascii="Helvetica" w:eastAsia="Times New Roman" w:hAnsi="Helvetica" w:cs="Helvetica"/>
                <w:color w:val="333333"/>
                <w:sz w:val="21"/>
                <w:szCs w:val="21"/>
                <w:lang w:val="sl-SI" w:eastAsia="sl-SI"/>
              </w:rPr>
            </w:pPr>
            <w:r w:rsidRPr="0017108B">
              <w:rPr>
                <w:rFonts w:ascii="Helvetica" w:eastAsia="Times New Roman" w:hAnsi="Helvetica" w:cs="Helvetica"/>
                <w:noProof/>
                <w:color w:val="333333"/>
                <w:sz w:val="21"/>
                <w:szCs w:val="21"/>
              </w:rPr>
              <w:drawing>
                <wp:inline distT="0" distB="0" distL="0" distR="0" wp14:anchorId="275A2279" wp14:editId="47E938B9">
                  <wp:extent cx="781050" cy="38100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1050" cy="381000"/>
                          </a:xfrm>
                          <a:prstGeom prst="rect">
                            <a:avLst/>
                          </a:prstGeom>
                          <a:noFill/>
                          <a:ln>
                            <a:noFill/>
                          </a:ln>
                        </pic:spPr>
                      </pic:pic>
                    </a:graphicData>
                  </a:graphic>
                </wp:inline>
              </w:drawing>
            </w:r>
          </w:p>
          <w:p w14:paraId="2FD1F25A" w14:textId="77777777" w:rsidR="00734639" w:rsidRPr="0017108B" w:rsidRDefault="00734639" w:rsidP="003E67EB">
            <w:pPr>
              <w:shd w:val="clear" w:color="auto" w:fill="FFFFFF"/>
              <w:spacing w:before="0" w:after="225"/>
              <w:rPr>
                <w:rFonts w:ascii="Helvetica" w:eastAsia="Times New Roman" w:hAnsi="Helvetica" w:cs="Helvetica"/>
                <w:color w:val="333333"/>
                <w:sz w:val="21"/>
                <w:szCs w:val="21"/>
                <w:lang w:val="sl-SI" w:eastAsia="sl-SI"/>
              </w:rPr>
            </w:pPr>
            <w:r w:rsidRPr="0017108B">
              <w:rPr>
                <w:rFonts w:ascii="Helvetica" w:eastAsia="Times New Roman" w:hAnsi="Helvetica" w:cs="Helvetica"/>
                <w:noProof/>
                <w:color w:val="333333"/>
                <w:sz w:val="21"/>
                <w:szCs w:val="21"/>
              </w:rPr>
              <w:drawing>
                <wp:inline distT="0" distB="0" distL="0" distR="0" wp14:anchorId="5931F6F5" wp14:editId="6CDC0877">
                  <wp:extent cx="819150" cy="3810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9150" cy="381000"/>
                          </a:xfrm>
                          <a:prstGeom prst="rect">
                            <a:avLst/>
                          </a:prstGeom>
                          <a:noFill/>
                          <a:ln>
                            <a:noFill/>
                          </a:ln>
                        </pic:spPr>
                      </pic:pic>
                    </a:graphicData>
                  </a:graphic>
                </wp:inline>
              </w:drawing>
            </w:r>
          </w:p>
          <w:p w14:paraId="244B2EDA" w14:textId="77777777" w:rsidR="00734639" w:rsidRPr="0017108B" w:rsidRDefault="00734639" w:rsidP="003E67EB">
            <w:pPr>
              <w:shd w:val="clear" w:color="auto" w:fill="FFFFFF"/>
              <w:spacing w:before="0" w:after="225"/>
              <w:rPr>
                <w:rFonts w:ascii="Helvetica" w:eastAsia="Times New Roman" w:hAnsi="Helvetica" w:cs="Helvetica"/>
                <w:color w:val="333333"/>
                <w:sz w:val="21"/>
                <w:szCs w:val="21"/>
                <w:lang w:val="sl-SI" w:eastAsia="sl-SI"/>
              </w:rPr>
            </w:pPr>
            <w:r w:rsidRPr="0017108B">
              <w:rPr>
                <w:rFonts w:ascii="Helvetica" w:eastAsia="Times New Roman" w:hAnsi="Helvetica" w:cs="Helvetica"/>
                <w:noProof/>
                <w:color w:val="333333"/>
                <w:sz w:val="21"/>
                <w:szCs w:val="21"/>
              </w:rPr>
              <w:drawing>
                <wp:inline distT="0" distB="0" distL="0" distR="0" wp14:anchorId="503DB9E9" wp14:editId="6B120312">
                  <wp:extent cx="381000" cy="38100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Helvetica" w:eastAsia="Times New Roman" w:hAnsi="Helvetica" w:cs="Helvetica"/>
                <w:color w:val="333333"/>
                <w:sz w:val="21"/>
                <w:szCs w:val="21"/>
                <w:lang w:val="sl-SI" w:eastAsia="sl-SI"/>
              </w:rPr>
              <w:t xml:space="preserve"> </w:t>
            </w:r>
            <w:r w:rsidRPr="0017108B">
              <w:rPr>
                <w:rFonts w:ascii="Helvetica" w:eastAsia="Times New Roman" w:hAnsi="Helvetica" w:cs="Helvetica"/>
                <w:noProof/>
                <w:color w:val="333333"/>
                <w:sz w:val="21"/>
                <w:szCs w:val="21"/>
              </w:rPr>
              <w:drawing>
                <wp:inline distT="0" distB="0" distL="0" distR="0" wp14:anchorId="2D0CCB2B" wp14:editId="5EDAED63">
                  <wp:extent cx="409575" cy="381000"/>
                  <wp:effectExtent l="0" t="0" r="9525"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575" cy="381000"/>
                          </a:xfrm>
                          <a:prstGeom prst="rect">
                            <a:avLst/>
                          </a:prstGeom>
                          <a:noFill/>
                          <a:ln>
                            <a:noFill/>
                          </a:ln>
                        </pic:spPr>
                      </pic:pic>
                    </a:graphicData>
                  </a:graphic>
                </wp:inline>
              </w:drawing>
            </w:r>
            <w:r w:rsidRPr="0017108B">
              <w:rPr>
                <w:rFonts w:ascii="Helvetica" w:eastAsia="Times New Roman" w:hAnsi="Helvetica" w:cs="Helvetica"/>
                <w:noProof/>
                <w:color w:val="333333"/>
                <w:sz w:val="21"/>
                <w:szCs w:val="21"/>
              </w:rPr>
              <w:drawing>
                <wp:inline distT="0" distB="0" distL="0" distR="0" wp14:anchorId="0FD1D4B9" wp14:editId="7FDA63F1">
                  <wp:extent cx="381000" cy="38100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735137F6" w14:textId="77777777" w:rsidR="00734639" w:rsidRPr="002C5C98" w:rsidRDefault="00734639" w:rsidP="003E67EB">
            <w:pPr>
              <w:shd w:val="clear" w:color="auto" w:fill="FFFFFF"/>
              <w:spacing w:before="0" w:after="225"/>
              <w:rPr>
                <w:rFonts w:cs="Times New Roman"/>
                <w:szCs w:val="24"/>
              </w:rPr>
            </w:pPr>
            <w:r>
              <w:rPr>
                <w:rFonts w:cs="Times New Roman"/>
                <w:szCs w:val="24"/>
              </w:rPr>
              <w:t>Other health symbol.</w:t>
            </w:r>
          </w:p>
        </w:tc>
      </w:tr>
      <w:tr w:rsidR="00734639" w:rsidRPr="002C5C98" w14:paraId="42DBB337" w14:textId="77777777" w:rsidTr="003E67EB">
        <w:trPr>
          <w:trHeight w:val="397"/>
        </w:trPr>
        <w:tc>
          <w:tcPr>
            <w:tcW w:w="1951" w:type="dxa"/>
          </w:tcPr>
          <w:p w14:paraId="68A1967F" w14:textId="77777777" w:rsidR="00734639" w:rsidRDefault="00734639" w:rsidP="003E67EB">
            <w:pPr>
              <w:rPr>
                <w:rFonts w:cs="Times New Roman"/>
                <w:szCs w:val="24"/>
              </w:rPr>
            </w:pPr>
            <w:r w:rsidRPr="00840D75">
              <w:rPr>
                <w:rFonts w:cs="Times New Roman"/>
                <w:szCs w:val="24"/>
              </w:rPr>
              <w:lastRenderedPageBreak/>
              <w:t>Claims</w:t>
            </w:r>
          </w:p>
        </w:tc>
        <w:tc>
          <w:tcPr>
            <w:tcW w:w="4281" w:type="dxa"/>
          </w:tcPr>
          <w:p w14:paraId="1A177256" w14:textId="77777777" w:rsidR="00734639" w:rsidRDefault="00734639" w:rsidP="003E67EB">
            <w:pPr>
              <w:rPr>
                <w:rFonts w:cs="Times New Roman"/>
                <w:szCs w:val="24"/>
              </w:rPr>
            </w:pPr>
            <w:r>
              <w:rPr>
                <w:rFonts w:cs="Times New Roman"/>
                <w:szCs w:val="24"/>
              </w:rPr>
              <w:t>Presence of specific claims is indicated (yes/no)</w:t>
            </w:r>
          </w:p>
          <w:p w14:paraId="108A0BCF" w14:textId="77777777" w:rsidR="00734639" w:rsidRPr="002D3155" w:rsidRDefault="00734639" w:rsidP="003E67EB">
            <w:pPr>
              <w:rPr>
                <w:rFonts w:cs="Times New Roman"/>
                <w:szCs w:val="24"/>
              </w:rPr>
            </w:pPr>
          </w:p>
        </w:tc>
        <w:tc>
          <w:tcPr>
            <w:tcW w:w="7088" w:type="dxa"/>
          </w:tcPr>
          <w:p w14:paraId="1AF3D161" w14:textId="77777777" w:rsidR="00734639" w:rsidRPr="00170ADB" w:rsidRDefault="00734639" w:rsidP="003E67EB">
            <w:pPr>
              <w:pStyle w:val="ListParagraph"/>
              <w:numPr>
                <w:ilvl w:val="0"/>
                <w:numId w:val="8"/>
              </w:numPr>
            </w:pPr>
            <w:r w:rsidRPr="00170ADB">
              <w:t>Nutrition claims</w:t>
            </w:r>
          </w:p>
          <w:p w14:paraId="16B42D2A" w14:textId="77777777" w:rsidR="00734639" w:rsidRPr="00170ADB" w:rsidRDefault="00734639" w:rsidP="003E67EB">
            <w:pPr>
              <w:pStyle w:val="ListParagraph"/>
              <w:numPr>
                <w:ilvl w:val="0"/>
                <w:numId w:val="8"/>
              </w:numPr>
            </w:pPr>
            <w:r w:rsidRPr="00170ADB">
              <w:t>Health claims</w:t>
            </w:r>
          </w:p>
          <w:p w14:paraId="19355D35" w14:textId="77777777" w:rsidR="00734639" w:rsidRPr="00170ADB" w:rsidRDefault="00734639" w:rsidP="003E67EB">
            <w:pPr>
              <w:pStyle w:val="ListParagraph"/>
              <w:numPr>
                <w:ilvl w:val="0"/>
                <w:numId w:val="8"/>
              </w:numPr>
            </w:pPr>
            <w:r w:rsidRPr="00170ADB">
              <w:t>Children marketing</w:t>
            </w:r>
          </w:p>
          <w:p w14:paraId="2F456F87" w14:textId="77777777" w:rsidR="00734639" w:rsidRPr="00170ADB" w:rsidRDefault="00734639" w:rsidP="003E67EB">
            <w:pPr>
              <w:pStyle w:val="ListParagraph"/>
              <w:numPr>
                <w:ilvl w:val="0"/>
                <w:numId w:val="8"/>
              </w:numPr>
            </w:pPr>
            <w:r w:rsidRPr="00170ADB">
              <w:t>Lactose free</w:t>
            </w:r>
          </w:p>
          <w:p w14:paraId="15D46D81" w14:textId="77777777" w:rsidR="00734639" w:rsidRPr="00170ADB" w:rsidRDefault="00734639" w:rsidP="003E67EB">
            <w:pPr>
              <w:pStyle w:val="ListParagraph"/>
              <w:numPr>
                <w:ilvl w:val="0"/>
                <w:numId w:val="8"/>
              </w:numPr>
            </w:pPr>
            <w:r w:rsidRPr="00170ADB">
              <w:t>Gluten free / Very low gluten</w:t>
            </w:r>
          </w:p>
          <w:p w14:paraId="1179B114" w14:textId="77777777" w:rsidR="00734639" w:rsidRPr="00170ADB" w:rsidRDefault="00734639" w:rsidP="003E67EB">
            <w:pPr>
              <w:pStyle w:val="ListParagraph"/>
              <w:numPr>
                <w:ilvl w:val="0"/>
                <w:numId w:val="8"/>
              </w:numPr>
            </w:pPr>
            <w:r w:rsidRPr="00170ADB">
              <w:t>Contains caffeine (amount on caffeine content in mg per 100 g/mL)</w:t>
            </w:r>
          </w:p>
          <w:p w14:paraId="048AFD1F" w14:textId="77777777" w:rsidR="00734639" w:rsidRPr="00170ADB" w:rsidRDefault="00734639" w:rsidP="003E67EB">
            <w:pPr>
              <w:pStyle w:val="ListParagraph"/>
              <w:numPr>
                <w:ilvl w:val="0"/>
                <w:numId w:val="8"/>
              </w:numPr>
            </w:pPr>
            <w:r w:rsidRPr="00170ADB">
              <w:t>Contains sweeteners</w:t>
            </w:r>
          </w:p>
          <w:p w14:paraId="631D5238" w14:textId="77777777" w:rsidR="00734639" w:rsidRPr="00170ADB" w:rsidRDefault="00734639" w:rsidP="003E67EB">
            <w:pPr>
              <w:pStyle w:val="ListParagraph"/>
              <w:numPr>
                <w:ilvl w:val="0"/>
                <w:numId w:val="8"/>
              </w:numPr>
            </w:pPr>
            <w:r w:rsidRPr="00170ADB">
              <w:t>Contains aspartame (E951)</w:t>
            </w:r>
          </w:p>
          <w:p w14:paraId="76E824E1" w14:textId="77777777" w:rsidR="00734639" w:rsidRPr="00170ADB" w:rsidRDefault="00734639" w:rsidP="003E67EB">
            <w:pPr>
              <w:pStyle w:val="ListParagraph"/>
              <w:numPr>
                <w:ilvl w:val="0"/>
                <w:numId w:val="8"/>
              </w:numPr>
            </w:pPr>
            <w:r w:rsidRPr="00170ADB">
              <w:t xml:space="preserve">Contains </w:t>
            </w:r>
            <w:proofErr w:type="spellStart"/>
            <w:r w:rsidRPr="00170ADB">
              <w:t>liquorice</w:t>
            </w:r>
            <w:proofErr w:type="spellEnd"/>
          </w:p>
        </w:tc>
      </w:tr>
      <w:tr w:rsidR="00734639" w:rsidRPr="002C5C98" w14:paraId="2B6A815A" w14:textId="77777777" w:rsidTr="003E67EB">
        <w:trPr>
          <w:trHeight w:val="397"/>
        </w:trPr>
        <w:tc>
          <w:tcPr>
            <w:tcW w:w="1951" w:type="dxa"/>
          </w:tcPr>
          <w:p w14:paraId="017718FB" w14:textId="77777777" w:rsidR="00734639" w:rsidRDefault="00734639" w:rsidP="003E67EB">
            <w:pPr>
              <w:rPr>
                <w:rFonts w:cs="Times New Roman"/>
                <w:szCs w:val="24"/>
              </w:rPr>
            </w:pPr>
            <w:r w:rsidRPr="00840D75">
              <w:rPr>
                <w:rFonts w:cs="Times New Roman"/>
                <w:szCs w:val="24"/>
              </w:rPr>
              <w:t>Nutrition claims</w:t>
            </w:r>
          </w:p>
        </w:tc>
        <w:tc>
          <w:tcPr>
            <w:tcW w:w="4281" w:type="dxa"/>
          </w:tcPr>
          <w:p w14:paraId="5105FA0C" w14:textId="77777777" w:rsidR="00734639" w:rsidRPr="002D3155" w:rsidRDefault="00734639" w:rsidP="003E67EB">
            <w:pPr>
              <w:rPr>
                <w:rFonts w:cs="Times New Roman"/>
                <w:szCs w:val="24"/>
              </w:rPr>
            </w:pPr>
            <w:r>
              <w:rPr>
                <w:rFonts w:cs="Times New Roman"/>
                <w:szCs w:val="24"/>
              </w:rPr>
              <w:t>Information of all used n</w:t>
            </w:r>
            <w:r w:rsidRPr="00B86663">
              <w:rPr>
                <w:rFonts w:cs="Times New Roman"/>
                <w:szCs w:val="24"/>
              </w:rPr>
              <w:t>utrition claims</w:t>
            </w:r>
            <w:r>
              <w:rPr>
                <w:rFonts w:cs="Times New Roman"/>
                <w:szCs w:val="24"/>
              </w:rPr>
              <w:t xml:space="preserve"> </w:t>
            </w:r>
          </w:p>
        </w:tc>
        <w:tc>
          <w:tcPr>
            <w:tcW w:w="7088" w:type="dxa"/>
          </w:tcPr>
          <w:p w14:paraId="6D568649" w14:textId="77777777" w:rsidR="00734639" w:rsidRPr="002C5C98" w:rsidRDefault="00734639" w:rsidP="003E67EB">
            <w:pPr>
              <w:rPr>
                <w:rFonts w:cs="Times New Roman"/>
                <w:szCs w:val="24"/>
              </w:rPr>
            </w:pPr>
            <w:r>
              <w:rPr>
                <w:rFonts w:cs="Times New Roman"/>
                <w:szCs w:val="24"/>
              </w:rPr>
              <w:t xml:space="preserve">Nutrition claim wording/description, presentation (text/picture); position (front/back of package); regulatory classification according to Reg. 1924/2006 </w:t>
            </w:r>
            <w:r w:rsidRPr="00C96F73">
              <w:rPr>
                <w:rFonts w:cs="Times New Roman"/>
                <w:szCs w:val="24"/>
              </w:rPr>
              <w:fldChar w:fldCharType="begin"/>
            </w:r>
            <w:r>
              <w:rPr>
                <w:rFonts w:cs="Times New Roman"/>
                <w:szCs w:val="24"/>
              </w:rPr>
              <w:instrText xml:space="preserve"> ADDIN EN.CITE &lt;EndNote&gt;&lt;Cite&gt;&lt;Author&gt;EC&lt;/Author&gt;&lt;Year&gt;2006&lt;/Year&gt;&lt;RecNum&gt;1688&lt;/RecNum&gt;&lt;DisplayText&gt;(7)&lt;/DisplayText&gt;&lt;record&gt;&lt;rec-number&gt;1688&lt;/rec-number&gt;&lt;foreign-keys&gt;&lt;key app="EN" db-id="v0t9dft20rdev2ee59fxzdvx22rdxrw22dex" timestamp="1392020448"&gt;1688&lt;/key&gt;&lt;/foreign-keys&gt;&lt;ref-type name="Web Page"&gt;12&lt;/ref-type&gt;&lt;contributors&gt;&lt;authors&gt;&lt;author&gt;&lt;style face="normal" font="default" charset="238" size="100%"&gt;EC&lt;/style&gt;&lt;/author&gt;&lt;/authors&gt;&lt;/contributors&gt;&lt;titles&gt;&lt;title&gt;&lt;style face="normal" font="default" charset="238" size="100%"&gt;Regulation (EC) No 1924/2006 of the European Parliament and of the Council on nutrition and health claims made on foods&lt;/style&gt;&lt;/title&gt;&lt;/titles&gt;&lt;number&gt;&lt;style face="normal" font="Calibri" size="11"&gt;29.3.2020&lt;/style&gt;&lt;/number&gt;&lt;dates&gt;&lt;year&gt;&lt;style face="normal" font="default" charset="238" size="100%"&gt;2006&lt;/style&gt;&lt;/year&gt;&lt;/dates&gt;&lt;urls&gt;&lt;related-urls&gt;&lt;url&gt;http://eur-lex.europa.eu/legal-content/EN/TXT/PDF/?uri=CELEX:02006R1924-20141213&lt;/url&gt;&lt;/related-urls&gt;&lt;/urls&gt;&lt;custom2&gt;&lt;style face="normal" font="Calibri" size="11"&gt;29.3.2020&lt;/style&gt;&lt;/custom2&gt;&lt;/record&gt;&lt;/Cite&gt;&lt;/EndNote&gt;</w:instrText>
            </w:r>
            <w:r w:rsidRPr="00C96F73">
              <w:rPr>
                <w:rFonts w:cs="Times New Roman"/>
                <w:szCs w:val="24"/>
              </w:rPr>
              <w:fldChar w:fldCharType="separate"/>
            </w:r>
            <w:r>
              <w:rPr>
                <w:rFonts w:cs="Times New Roman"/>
                <w:noProof/>
                <w:szCs w:val="24"/>
              </w:rPr>
              <w:t>(7)</w:t>
            </w:r>
            <w:r w:rsidRPr="00C96F73">
              <w:rPr>
                <w:rFonts w:cs="Times New Roman"/>
                <w:szCs w:val="24"/>
              </w:rPr>
              <w:fldChar w:fldCharType="end"/>
            </w:r>
            <w:r>
              <w:rPr>
                <w:rFonts w:cs="Times New Roman"/>
                <w:szCs w:val="24"/>
              </w:rPr>
              <w:t>; referring component (energy or specific food constituent assigned); content of the referring component in food; regulatory claim status.</w:t>
            </w:r>
          </w:p>
        </w:tc>
      </w:tr>
      <w:tr w:rsidR="00734639" w:rsidRPr="002C5C98" w14:paraId="60DEDA4A" w14:textId="77777777" w:rsidTr="003E67EB">
        <w:trPr>
          <w:trHeight w:val="397"/>
        </w:trPr>
        <w:tc>
          <w:tcPr>
            <w:tcW w:w="1951" w:type="dxa"/>
          </w:tcPr>
          <w:p w14:paraId="2FF123A7" w14:textId="77777777" w:rsidR="00734639" w:rsidRPr="00840D75" w:rsidRDefault="00734639" w:rsidP="003E67EB">
            <w:pPr>
              <w:rPr>
                <w:rFonts w:cs="Times New Roman"/>
                <w:szCs w:val="24"/>
              </w:rPr>
            </w:pPr>
            <w:r w:rsidRPr="00840D75">
              <w:rPr>
                <w:rFonts w:cs="Times New Roman"/>
                <w:szCs w:val="24"/>
              </w:rPr>
              <w:t>Health claims</w:t>
            </w:r>
          </w:p>
        </w:tc>
        <w:tc>
          <w:tcPr>
            <w:tcW w:w="4281" w:type="dxa"/>
          </w:tcPr>
          <w:p w14:paraId="50F17BDC" w14:textId="77777777" w:rsidR="00734639" w:rsidRPr="002D3155" w:rsidRDefault="00734639" w:rsidP="003E67EB">
            <w:pPr>
              <w:rPr>
                <w:rFonts w:cs="Times New Roman"/>
                <w:szCs w:val="24"/>
              </w:rPr>
            </w:pPr>
            <w:r>
              <w:rPr>
                <w:rFonts w:cs="Times New Roman"/>
                <w:szCs w:val="24"/>
              </w:rPr>
              <w:t>Information of all used n</w:t>
            </w:r>
            <w:r w:rsidRPr="00B86663">
              <w:rPr>
                <w:rFonts w:cs="Times New Roman"/>
                <w:szCs w:val="24"/>
              </w:rPr>
              <w:t>utrition claims</w:t>
            </w:r>
            <w:r>
              <w:rPr>
                <w:rFonts w:cs="Times New Roman"/>
                <w:szCs w:val="24"/>
              </w:rPr>
              <w:t xml:space="preserve"> </w:t>
            </w:r>
          </w:p>
        </w:tc>
        <w:tc>
          <w:tcPr>
            <w:tcW w:w="7088" w:type="dxa"/>
          </w:tcPr>
          <w:p w14:paraId="5B29779E" w14:textId="77777777" w:rsidR="00734639" w:rsidRPr="002C5C98" w:rsidRDefault="00734639" w:rsidP="003E67EB">
            <w:pPr>
              <w:rPr>
                <w:rFonts w:cs="Times New Roman"/>
                <w:szCs w:val="24"/>
              </w:rPr>
            </w:pPr>
            <w:r>
              <w:rPr>
                <w:rFonts w:cs="Times New Roman"/>
                <w:szCs w:val="24"/>
              </w:rPr>
              <w:t xml:space="preserve">Health claim wording/description, referring component (whole food or specific food constituent assigned); health relationship (WHO classification); regulatory classification according to Reg. 1924/2006 </w:t>
            </w:r>
            <w:r w:rsidRPr="00C96F73">
              <w:rPr>
                <w:rFonts w:cs="Times New Roman"/>
                <w:szCs w:val="24"/>
              </w:rPr>
              <w:fldChar w:fldCharType="begin"/>
            </w:r>
            <w:r>
              <w:rPr>
                <w:rFonts w:cs="Times New Roman"/>
                <w:szCs w:val="24"/>
              </w:rPr>
              <w:instrText xml:space="preserve"> ADDIN EN.CITE &lt;EndNote&gt;&lt;Cite&gt;&lt;Author&gt;EC&lt;/Author&gt;&lt;Year&gt;2006&lt;/Year&gt;&lt;RecNum&gt;1688&lt;/RecNum&gt;&lt;DisplayText&gt;(7)&lt;/DisplayText&gt;&lt;record&gt;&lt;rec-number&gt;1688&lt;/rec-number&gt;&lt;foreign-keys&gt;&lt;key app="EN" db-id="v0t9dft20rdev2ee59fxzdvx22rdxrw22dex" timestamp="1392020448"&gt;1688&lt;/key&gt;&lt;/foreign-keys&gt;&lt;ref-type name="Web Page"&gt;12&lt;/ref-type&gt;&lt;contributors&gt;&lt;authors&gt;&lt;author&gt;&lt;style face="normal" font="default" charset="238" size="100%"&gt;EC&lt;/style&gt;&lt;/author&gt;&lt;/authors&gt;&lt;/contributors&gt;&lt;titles&gt;&lt;title&gt;&lt;style face="normal" font="default" charset="238" size="100%"&gt;Regulation (EC) No 1924/2006 of the European Parliament and of the Council on nutrition and health claims made on foods&lt;/style&gt;&lt;/title&gt;&lt;/titles&gt;&lt;number&gt;&lt;style face="normal" font="Calibri" size="11"&gt;29.3.2020&lt;/style&gt;&lt;/number&gt;&lt;dates&gt;&lt;year&gt;&lt;style face="normal" font="default" charset="238" size="100%"&gt;2006&lt;/style&gt;&lt;/year&gt;&lt;/dates&gt;&lt;urls&gt;&lt;related-urls&gt;&lt;url&gt;http://eur-lex.europa.eu/legal-content/EN/TXT/PDF/?uri=CELEX:02006R1924-20141213&lt;/url&gt;&lt;/related-urls&gt;&lt;/urls&gt;&lt;custom2&gt;&lt;style face="normal" font="Calibri" size="11"&gt;29.3.2020&lt;/style&gt;&lt;/custom2&gt;&lt;/record&gt;&lt;/Cite&gt;&lt;/EndNote&gt;</w:instrText>
            </w:r>
            <w:r w:rsidRPr="00C96F73">
              <w:rPr>
                <w:rFonts w:cs="Times New Roman"/>
                <w:szCs w:val="24"/>
              </w:rPr>
              <w:fldChar w:fldCharType="separate"/>
            </w:r>
            <w:r>
              <w:rPr>
                <w:rFonts w:cs="Times New Roman"/>
                <w:noProof/>
                <w:szCs w:val="24"/>
              </w:rPr>
              <w:t>(7)</w:t>
            </w:r>
            <w:r w:rsidRPr="00C96F73">
              <w:rPr>
                <w:rFonts w:cs="Times New Roman"/>
                <w:szCs w:val="24"/>
              </w:rPr>
              <w:fldChar w:fldCharType="end"/>
            </w:r>
            <w:r>
              <w:rPr>
                <w:rFonts w:cs="Times New Roman"/>
                <w:szCs w:val="24"/>
              </w:rPr>
              <w:t>; presentation (text/picture); position (front/back of package); content of the referring component in food; regulatory claim status.</w:t>
            </w:r>
          </w:p>
        </w:tc>
      </w:tr>
      <w:tr w:rsidR="00734639" w:rsidRPr="002C5C98" w14:paraId="5C8119CE" w14:textId="77777777" w:rsidTr="003E67EB">
        <w:trPr>
          <w:trHeight w:val="397"/>
        </w:trPr>
        <w:tc>
          <w:tcPr>
            <w:tcW w:w="1951" w:type="dxa"/>
          </w:tcPr>
          <w:p w14:paraId="60692651" w14:textId="77777777" w:rsidR="00734639" w:rsidRPr="00840D75" w:rsidRDefault="00734639" w:rsidP="003E67EB">
            <w:pPr>
              <w:rPr>
                <w:rFonts w:cs="Times New Roman"/>
                <w:szCs w:val="24"/>
              </w:rPr>
            </w:pPr>
            <w:r w:rsidRPr="00840D75">
              <w:rPr>
                <w:rFonts w:cs="Times New Roman"/>
                <w:szCs w:val="24"/>
              </w:rPr>
              <w:t>Allergens</w:t>
            </w:r>
          </w:p>
        </w:tc>
        <w:tc>
          <w:tcPr>
            <w:tcW w:w="4281" w:type="dxa"/>
          </w:tcPr>
          <w:p w14:paraId="3CEFDEAC" w14:textId="77777777" w:rsidR="00734639" w:rsidRPr="002D3155" w:rsidRDefault="00734639" w:rsidP="003E67EB">
            <w:pPr>
              <w:rPr>
                <w:rFonts w:cs="Times New Roman"/>
                <w:szCs w:val="24"/>
              </w:rPr>
            </w:pPr>
            <w:r>
              <w:rPr>
                <w:rFonts w:cs="Times New Roman"/>
                <w:szCs w:val="24"/>
              </w:rPr>
              <w:t>Information on presence (contain/may contain/does not contain) of s</w:t>
            </w:r>
            <w:r w:rsidRPr="00BA4ABE">
              <w:rPr>
                <w:rFonts w:cs="Times New Roman"/>
                <w:szCs w:val="24"/>
              </w:rPr>
              <w:t>ubstances or products causing allergies or intolerances</w:t>
            </w:r>
          </w:p>
        </w:tc>
        <w:tc>
          <w:tcPr>
            <w:tcW w:w="7088" w:type="dxa"/>
          </w:tcPr>
          <w:p w14:paraId="593E3FE1" w14:textId="77777777" w:rsidR="00734639" w:rsidRPr="00BA4ABE" w:rsidRDefault="00734639" w:rsidP="003E67EB">
            <w:pPr>
              <w:rPr>
                <w:rFonts w:cs="Times New Roman"/>
                <w:szCs w:val="24"/>
              </w:rPr>
            </w:pPr>
            <w:r>
              <w:rPr>
                <w:rFonts w:cs="Times New Roman"/>
                <w:szCs w:val="24"/>
              </w:rPr>
              <w:t xml:space="preserve">Information provided for all substances/foods mentioned in the </w:t>
            </w:r>
            <w:r w:rsidRPr="00BA4ABE">
              <w:rPr>
                <w:rFonts w:cs="Times New Roman"/>
                <w:szCs w:val="24"/>
              </w:rPr>
              <w:t xml:space="preserve">Annex </w:t>
            </w:r>
            <w:r>
              <w:rPr>
                <w:rFonts w:cs="Times New Roman"/>
                <w:szCs w:val="24"/>
              </w:rPr>
              <w:t xml:space="preserve">II of the Reg </w:t>
            </w:r>
            <w:r w:rsidRPr="00C96F73">
              <w:rPr>
                <w:rFonts w:cs="Times New Roman"/>
                <w:szCs w:val="24"/>
              </w:rPr>
              <w:t xml:space="preserve">(EU) No 1169/2011 </w:t>
            </w:r>
            <w:r w:rsidRPr="00C96F73">
              <w:rPr>
                <w:rFonts w:cs="Times New Roman"/>
                <w:szCs w:val="24"/>
              </w:rPr>
              <w:fldChar w:fldCharType="begin"/>
            </w:r>
            <w:r>
              <w:rPr>
                <w:rFonts w:cs="Times New Roman"/>
                <w:szCs w:val="24"/>
              </w:rPr>
              <w:instrText xml:space="preserve"> ADDIN EN.CITE &lt;EndNote&gt;&lt;Cite&gt;&lt;Author&gt;EC&lt;/Author&gt;&lt;Year&gt;2011&lt;/Year&gt;&lt;RecNum&gt;927&lt;/RecNum&gt;&lt;DisplayText&gt;(6)&lt;/DisplayText&gt;&lt;record&gt;&lt;rec-number&gt;927&lt;/rec-number&gt;&lt;foreign-keys&gt;&lt;key app="EN" db-id="v0t9dft20rdev2ee59fxzdvx22rdxrw22dex" timestamp="1385131585"&gt;927&lt;/key&gt;&lt;/foreign-keys&gt;&lt;ref-type name="Web Page"&gt;12&lt;/ref-type&gt;&lt;contributors&gt;&lt;authors&gt;&lt;author&gt;&lt;style face="normal" font="default" charset="238" size="100%"&gt;EC&lt;/style&gt;&lt;/author&gt;&lt;/authors&gt;&lt;subsidiary-authors&gt;&lt;author&gt;EC&lt;/author&gt;&lt;/subsidiary-authors&gt;&lt;/contributors&gt;&lt;titles&gt;&lt;title&gt;Regulation (EU) no 1169/2011 of the european parliament and of the council of 25 October 2011 on the provision of food information to consumers, amending Regulations (EC) No 1924/2006 and (EC) No 1925/2006 of the European Parliament and of the Council, and repealing Commission Directive 87/250/EEC, Council Directive 90/496/EEC, Commission Directive 1999/10/EC, Directive 2000/13/EC of the European Parliament and of the Council, Commission Directives 2002/67/EC and 2008/5/EC and Commission Regulation (EC) No 608/2004.&lt;/title&gt;&lt;/titles&gt;&lt;number&gt;&lt;style face="normal" font="default" charset="238" size="100%"&gt;27.9.2021&lt;/style&gt;&lt;/number&gt;&lt;reprint-edition&gt;In File&lt;/reprint-edition&gt;&lt;keywords&gt;&lt;keyword&gt;FOOD&lt;/keyword&gt;&lt;keyword&gt;INFORMATION&lt;/keyword&gt;&lt;keyword&gt;consumers&lt;/keyword&gt;&lt;keyword&gt;Consumer&lt;/keyword&gt;&lt;/keywords&gt;&lt;dates&gt;&lt;year&gt;&lt;style face="normal" font="default" charset="238" size="100%"&gt;2011&lt;/style&gt;&lt;/year&gt;&lt;/dates&gt;&lt;label&gt;84&lt;/label&gt;&lt;urls&gt;&lt;related-urls&gt;&lt;url&gt;http://data.europa.eu/eli/reg/2011/1169/2018-01-01&lt;/url&gt;&lt;/related-urls&gt;&lt;/urls&gt;&lt;custom2&gt;&lt;style face="normal" font="default" charset="238" size="100%"&gt;27.9.2021&lt;/style&gt;&lt;/custom2&gt;&lt;/record&gt;&lt;/Cite&gt;&lt;/EndNote&gt;</w:instrText>
            </w:r>
            <w:r w:rsidRPr="00C96F73">
              <w:rPr>
                <w:rFonts w:cs="Times New Roman"/>
                <w:szCs w:val="24"/>
              </w:rPr>
              <w:fldChar w:fldCharType="separate"/>
            </w:r>
            <w:r>
              <w:rPr>
                <w:rFonts w:cs="Times New Roman"/>
                <w:noProof/>
                <w:szCs w:val="24"/>
              </w:rPr>
              <w:t>(6)</w:t>
            </w:r>
            <w:r w:rsidRPr="00C96F73">
              <w:rPr>
                <w:rFonts w:cs="Times New Roman"/>
                <w:szCs w:val="24"/>
              </w:rPr>
              <w:fldChar w:fldCharType="end"/>
            </w:r>
            <w:r>
              <w:rPr>
                <w:rFonts w:cs="Times New Roman"/>
                <w:szCs w:val="24"/>
              </w:rPr>
              <w:t>:</w:t>
            </w:r>
          </w:p>
          <w:p w14:paraId="44257AF2" w14:textId="77777777" w:rsidR="00734639" w:rsidRDefault="00734639" w:rsidP="003E67EB">
            <w:pPr>
              <w:pStyle w:val="ListParagraph"/>
              <w:numPr>
                <w:ilvl w:val="0"/>
                <w:numId w:val="8"/>
              </w:numPr>
            </w:pPr>
            <w:r w:rsidRPr="00FC561C">
              <w:t xml:space="preserve">wheat </w:t>
            </w:r>
            <w:r>
              <w:t xml:space="preserve">/ </w:t>
            </w:r>
            <w:r w:rsidRPr="00FC561C">
              <w:t>rye</w:t>
            </w:r>
            <w:r>
              <w:t xml:space="preserve"> / </w:t>
            </w:r>
            <w:r w:rsidRPr="00FC561C">
              <w:t>barley</w:t>
            </w:r>
            <w:r>
              <w:t xml:space="preserve"> / </w:t>
            </w:r>
            <w:r w:rsidRPr="00FC561C">
              <w:t>oats</w:t>
            </w:r>
            <w:r>
              <w:t xml:space="preserve"> / </w:t>
            </w:r>
            <w:r w:rsidRPr="00FC561C">
              <w:t>unspecified cereals containing gluten</w:t>
            </w:r>
          </w:p>
          <w:p w14:paraId="6CEA7871" w14:textId="77777777" w:rsidR="00734639" w:rsidRDefault="00734639" w:rsidP="003E67EB">
            <w:pPr>
              <w:pStyle w:val="ListParagraph"/>
              <w:numPr>
                <w:ilvl w:val="0"/>
                <w:numId w:val="8"/>
              </w:numPr>
            </w:pPr>
            <w:r w:rsidRPr="00FC561C">
              <w:t>crustaceans</w:t>
            </w:r>
          </w:p>
          <w:p w14:paraId="7A1B81C8" w14:textId="77777777" w:rsidR="00734639" w:rsidRDefault="00734639" w:rsidP="003E67EB">
            <w:pPr>
              <w:pStyle w:val="ListParagraph"/>
              <w:numPr>
                <w:ilvl w:val="0"/>
                <w:numId w:val="8"/>
              </w:numPr>
            </w:pPr>
            <w:r w:rsidRPr="00FC561C">
              <w:lastRenderedPageBreak/>
              <w:t>eggs</w:t>
            </w:r>
          </w:p>
          <w:p w14:paraId="0C4EC3E1" w14:textId="77777777" w:rsidR="00734639" w:rsidRDefault="00734639" w:rsidP="003E67EB">
            <w:pPr>
              <w:pStyle w:val="ListParagraph"/>
              <w:numPr>
                <w:ilvl w:val="0"/>
                <w:numId w:val="8"/>
              </w:numPr>
            </w:pPr>
            <w:r w:rsidRPr="00FC561C">
              <w:t>fish</w:t>
            </w:r>
          </w:p>
          <w:p w14:paraId="44BD49B5" w14:textId="77777777" w:rsidR="00734639" w:rsidRDefault="00734639" w:rsidP="003E67EB">
            <w:pPr>
              <w:pStyle w:val="ListParagraph"/>
              <w:numPr>
                <w:ilvl w:val="0"/>
                <w:numId w:val="8"/>
              </w:numPr>
            </w:pPr>
            <w:r w:rsidRPr="00FC561C">
              <w:t>peanuts</w:t>
            </w:r>
          </w:p>
          <w:p w14:paraId="2CC17CB9" w14:textId="77777777" w:rsidR="00734639" w:rsidRDefault="00734639" w:rsidP="003E67EB">
            <w:pPr>
              <w:pStyle w:val="ListParagraph"/>
              <w:numPr>
                <w:ilvl w:val="0"/>
                <w:numId w:val="8"/>
              </w:numPr>
            </w:pPr>
            <w:r w:rsidRPr="00FC561C">
              <w:t>soybeans</w:t>
            </w:r>
          </w:p>
          <w:p w14:paraId="15DA8220" w14:textId="77777777" w:rsidR="00734639" w:rsidRDefault="00734639" w:rsidP="003E67EB">
            <w:pPr>
              <w:pStyle w:val="ListParagraph"/>
              <w:numPr>
                <w:ilvl w:val="0"/>
                <w:numId w:val="8"/>
              </w:numPr>
            </w:pPr>
            <w:r w:rsidRPr="00FC561C">
              <w:t>milk</w:t>
            </w:r>
          </w:p>
          <w:p w14:paraId="7ABED2F3" w14:textId="77777777" w:rsidR="00734639" w:rsidRDefault="00734639" w:rsidP="003E67EB">
            <w:pPr>
              <w:pStyle w:val="ListParagraph"/>
              <w:numPr>
                <w:ilvl w:val="0"/>
                <w:numId w:val="8"/>
              </w:numPr>
            </w:pPr>
            <w:r w:rsidRPr="00FC561C">
              <w:t>almonds</w:t>
            </w:r>
            <w:r>
              <w:t xml:space="preserve"> / </w:t>
            </w:r>
            <w:r w:rsidRPr="00FC561C">
              <w:t>hazelnuts</w:t>
            </w:r>
            <w:r>
              <w:t xml:space="preserve"> / </w:t>
            </w:r>
            <w:r w:rsidRPr="00FC561C">
              <w:t>walnuts</w:t>
            </w:r>
            <w:r>
              <w:t xml:space="preserve"> / </w:t>
            </w:r>
            <w:r w:rsidRPr="00FC561C">
              <w:t>cashews</w:t>
            </w:r>
            <w:r>
              <w:t xml:space="preserve"> /</w:t>
            </w:r>
            <w:r w:rsidRPr="00FC561C">
              <w:t>pecan nuts</w:t>
            </w:r>
            <w:r>
              <w:t xml:space="preserve"> / </w:t>
            </w:r>
            <w:r w:rsidRPr="00FC561C">
              <w:t>brazil nuts</w:t>
            </w:r>
            <w:r>
              <w:t xml:space="preserve"> / </w:t>
            </w:r>
            <w:r w:rsidRPr="00FC561C">
              <w:t>pistachio nuts</w:t>
            </w:r>
            <w:r>
              <w:t xml:space="preserve"> / </w:t>
            </w:r>
            <w:r w:rsidRPr="00FC561C">
              <w:t>macadamia</w:t>
            </w:r>
            <w:r>
              <w:t xml:space="preserve"> / </w:t>
            </w:r>
            <w:r w:rsidRPr="00FC561C">
              <w:t>unspecified nuts</w:t>
            </w:r>
          </w:p>
          <w:p w14:paraId="05AF9F81" w14:textId="77777777" w:rsidR="00734639" w:rsidRDefault="00734639" w:rsidP="003E67EB">
            <w:pPr>
              <w:pStyle w:val="ListParagraph"/>
              <w:numPr>
                <w:ilvl w:val="0"/>
                <w:numId w:val="8"/>
              </w:numPr>
            </w:pPr>
            <w:r>
              <w:t>c</w:t>
            </w:r>
            <w:r w:rsidRPr="00FC561C">
              <w:t>elery</w:t>
            </w:r>
          </w:p>
          <w:p w14:paraId="3D86C8A4" w14:textId="77777777" w:rsidR="00734639" w:rsidRDefault="00734639" w:rsidP="003E67EB">
            <w:pPr>
              <w:pStyle w:val="ListParagraph"/>
              <w:numPr>
                <w:ilvl w:val="0"/>
                <w:numId w:val="8"/>
              </w:numPr>
            </w:pPr>
            <w:r w:rsidRPr="00FC561C">
              <w:t>mustard</w:t>
            </w:r>
          </w:p>
          <w:p w14:paraId="76CC1EEE" w14:textId="77777777" w:rsidR="00734639" w:rsidRDefault="00734639" w:rsidP="003E67EB">
            <w:pPr>
              <w:pStyle w:val="ListParagraph"/>
              <w:numPr>
                <w:ilvl w:val="0"/>
                <w:numId w:val="8"/>
              </w:numPr>
            </w:pPr>
            <w:r w:rsidRPr="00FC561C">
              <w:t>sesame seeds</w:t>
            </w:r>
            <w:r>
              <w:t xml:space="preserve"> </w:t>
            </w:r>
          </w:p>
          <w:p w14:paraId="0FCB8B1F" w14:textId="77777777" w:rsidR="00734639" w:rsidRDefault="00734639" w:rsidP="003E67EB">
            <w:pPr>
              <w:pStyle w:val="ListParagraph"/>
              <w:numPr>
                <w:ilvl w:val="0"/>
                <w:numId w:val="8"/>
              </w:numPr>
            </w:pPr>
            <w:r w:rsidRPr="00FC561C">
              <w:t>sulfur dioxide/sul</w:t>
            </w:r>
            <w:r>
              <w:t>f</w:t>
            </w:r>
            <w:r w:rsidRPr="00FC561C">
              <w:t>ite</w:t>
            </w:r>
          </w:p>
          <w:p w14:paraId="0EA4E514" w14:textId="77777777" w:rsidR="00734639" w:rsidRDefault="00734639" w:rsidP="003E67EB">
            <w:pPr>
              <w:pStyle w:val="ListParagraph"/>
              <w:numPr>
                <w:ilvl w:val="0"/>
                <w:numId w:val="8"/>
              </w:numPr>
            </w:pPr>
            <w:r w:rsidRPr="00FC561C">
              <w:t>lupin</w:t>
            </w:r>
          </w:p>
          <w:p w14:paraId="66F4E84F" w14:textId="77777777" w:rsidR="00734639" w:rsidRPr="002C5C98" w:rsidRDefault="00734639" w:rsidP="003E67EB">
            <w:pPr>
              <w:pStyle w:val="ListParagraph"/>
              <w:numPr>
                <w:ilvl w:val="0"/>
                <w:numId w:val="8"/>
              </w:numPr>
            </w:pPr>
            <w:proofErr w:type="spellStart"/>
            <w:r w:rsidRPr="00BA4ABE">
              <w:t>molluscs</w:t>
            </w:r>
            <w:proofErr w:type="spellEnd"/>
          </w:p>
        </w:tc>
      </w:tr>
      <w:tr w:rsidR="00734639" w:rsidRPr="002C5C98" w14:paraId="4ED44532" w14:textId="77777777" w:rsidTr="003E67EB">
        <w:trPr>
          <w:trHeight w:val="397"/>
        </w:trPr>
        <w:tc>
          <w:tcPr>
            <w:tcW w:w="1951" w:type="dxa"/>
          </w:tcPr>
          <w:p w14:paraId="5FC7DE62" w14:textId="77777777" w:rsidR="00734639" w:rsidRPr="00840D75" w:rsidRDefault="00734639" w:rsidP="003E67EB">
            <w:pPr>
              <w:rPr>
                <w:rFonts w:cs="Times New Roman"/>
                <w:szCs w:val="24"/>
              </w:rPr>
            </w:pPr>
            <w:r w:rsidRPr="00840D75">
              <w:rPr>
                <w:rFonts w:cs="Times New Roman"/>
                <w:szCs w:val="24"/>
              </w:rPr>
              <w:lastRenderedPageBreak/>
              <w:t>Additives</w:t>
            </w:r>
          </w:p>
        </w:tc>
        <w:tc>
          <w:tcPr>
            <w:tcW w:w="4281" w:type="dxa"/>
          </w:tcPr>
          <w:p w14:paraId="11AB3AAF" w14:textId="77777777" w:rsidR="00734639" w:rsidRPr="002D3155" w:rsidRDefault="00734639" w:rsidP="003E67EB">
            <w:pPr>
              <w:rPr>
                <w:rFonts w:cs="Times New Roman"/>
                <w:szCs w:val="24"/>
              </w:rPr>
            </w:pPr>
            <w:r>
              <w:rPr>
                <w:rFonts w:cs="Times New Roman"/>
                <w:szCs w:val="24"/>
              </w:rPr>
              <w:t>Information on all used food additives</w:t>
            </w:r>
          </w:p>
        </w:tc>
        <w:tc>
          <w:tcPr>
            <w:tcW w:w="7088" w:type="dxa"/>
          </w:tcPr>
          <w:p w14:paraId="70F70052" w14:textId="77777777" w:rsidR="00734639" w:rsidRPr="002C5C98" w:rsidRDefault="00734639" w:rsidP="003E67EB">
            <w:pPr>
              <w:rPr>
                <w:rFonts w:cs="Times New Roman"/>
                <w:szCs w:val="24"/>
              </w:rPr>
            </w:pPr>
            <w:r w:rsidRPr="00FC561C">
              <w:rPr>
                <w:rFonts w:cs="Times New Roman"/>
                <w:szCs w:val="24"/>
              </w:rPr>
              <w:t>Additive</w:t>
            </w:r>
            <w:r>
              <w:rPr>
                <w:rFonts w:cs="Times New Roman"/>
                <w:szCs w:val="24"/>
              </w:rPr>
              <w:t xml:space="preserve"> (E number and name; from the register of authorized food additives), additive f</w:t>
            </w:r>
            <w:r w:rsidRPr="00FC561C">
              <w:rPr>
                <w:rFonts w:cs="Times New Roman"/>
                <w:szCs w:val="24"/>
              </w:rPr>
              <w:t>unction</w:t>
            </w:r>
            <w:r>
              <w:rPr>
                <w:rFonts w:cs="Times New Roman"/>
                <w:szCs w:val="24"/>
              </w:rPr>
              <w:t xml:space="preserve"> (categories as in PART C of the Reg </w:t>
            </w:r>
            <w:r w:rsidRPr="00C96F73">
              <w:rPr>
                <w:rFonts w:cs="Times New Roman"/>
                <w:szCs w:val="24"/>
              </w:rPr>
              <w:t xml:space="preserve">(EU) No 1169/2011 </w:t>
            </w:r>
            <w:r w:rsidRPr="00C96F73">
              <w:rPr>
                <w:rFonts w:cs="Times New Roman"/>
                <w:szCs w:val="24"/>
              </w:rPr>
              <w:fldChar w:fldCharType="begin"/>
            </w:r>
            <w:r>
              <w:rPr>
                <w:rFonts w:cs="Times New Roman"/>
                <w:szCs w:val="24"/>
              </w:rPr>
              <w:instrText xml:space="preserve"> ADDIN EN.CITE &lt;EndNote&gt;&lt;Cite&gt;&lt;Author&gt;EC&lt;/Author&gt;&lt;Year&gt;2011&lt;/Year&gt;&lt;RecNum&gt;927&lt;/RecNum&gt;&lt;DisplayText&gt;(6)&lt;/DisplayText&gt;&lt;record&gt;&lt;rec-number&gt;927&lt;/rec-number&gt;&lt;foreign-keys&gt;&lt;key app="EN" db-id="v0t9dft20rdev2ee59fxzdvx22rdxrw22dex" timestamp="1385131585"&gt;927&lt;/key&gt;&lt;/foreign-keys&gt;&lt;ref-type name="Web Page"&gt;12&lt;/ref-type&gt;&lt;contributors&gt;&lt;authors&gt;&lt;author&gt;&lt;style face="normal" font="default" charset="238" size="100%"&gt;EC&lt;/style&gt;&lt;/author&gt;&lt;/authors&gt;&lt;subsidiary-authors&gt;&lt;author&gt;EC&lt;/author&gt;&lt;/subsidiary-authors&gt;&lt;/contributors&gt;&lt;titles&gt;&lt;title&gt;Regulation (EU) no 1169/2011 of the european parliament and of the council of 25 October 2011 on the provision of food information to consumers, amending Regulations (EC) No 1924/2006 and (EC) No 1925/2006 of the European Parliament and of the Council, and repealing Commission Directive 87/250/EEC, Council Directive 90/496/EEC, Commission Directive 1999/10/EC, Directive 2000/13/EC of the European Parliament and of the Council, Commission Directives 2002/67/EC and 2008/5/EC and Commission Regulation (EC) No 608/2004.&lt;/title&gt;&lt;/titles&gt;&lt;number&gt;&lt;style face="normal" font="default" charset="238" size="100%"&gt;27.9.2021&lt;/style&gt;&lt;/number&gt;&lt;reprint-edition&gt;In File&lt;/reprint-edition&gt;&lt;keywords&gt;&lt;keyword&gt;FOOD&lt;/keyword&gt;&lt;keyword&gt;INFORMATION&lt;/keyword&gt;&lt;keyword&gt;consumers&lt;/keyword&gt;&lt;keyword&gt;Consumer&lt;/keyword&gt;&lt;/keywords&gt;&lt;dates&gt;&lt;year&gt;&lt;style face="normal" font="default" charset="238" size="100%"&gt;2011&lt;/style&gt;&lt;/year&gt;&lt;/dates&gt;&lt;label&gt;84&lt;/label&gt;&lt;urls&gt;&lt;related-urls&gt;&lt;url&gt;http://data.europa.eu/eli/reg/2011/1169/2018-01-01&lt;/url&gt;&lt;/related-urls&gt;&lt;/urls&gt;&lt;custom2&gt;&lt;style face="normal" font="default" charset="238" size="100%"&gt;27.9.2021&lt;/style&gt;&lt;/custom2&gt;&lt;/record&gt;&lt;/Cite&gt;&lt;/EndNote&gt;</w:instrText>
            </w:r>
            <w:r w:rsidRPr="00C96F73">
              <w:rPr>
                <w:rFonts w:cs="Times New Roman"/>
                <w:szCs w:val="24"/>
              </w:rPr>
              <w:fldChar w:fldCharType="separate"/>
            </w:r>
            <w:r>
              <w:rPr>
                <w:rFonts w:cs="Times New Roman"/>
                <w:noProof/>
                <w:szCs w:val="24"/>
              </w:rPr>
              <w:t>(6)</w:t>
            </w:r>
            <w:r w:rsidRPr="00C96F73">
              <w:rPr>
                <w:rFonts w:cs="Times New Roman"/>
                <w:szCs w:val="24"/>
              </w:rPr>
              <w:fldChar w:fldCharType="end"/>
            </w:r>
            <w:r>
              <w:rPr>
                <w:rFonts w:cs="Times New Roman"/>
                <w:szCs w:val="24"/>
              </w:rPr>
              <w:t xml:space="preserve">), regulatory status. </w:t>
            </w:r>
          </w:p>
        </w:tc>
      </w:tr>
      <w:tr w:rsidR="00734639" w:rsidRPr="002C5C98" w14:paraId="4F4061A7" w14:textId="77777777" w:rsidTr="003E67EB">
        <w:trPr>
          <w:trHeight w:val="397"/>
        </w:trPr>
        <w:tc>
          <w:tcPr>
            <w:tcW w:w="1951" w:type="dxa"/>
          </w:tcPr>
          <w:p w14:paraId="406F6F4C" w14:textId="77777777" w:rsidR="00734639" w:rsidRPr="00840D75" w:rsidRDefault="00734639" w:rsidP="003E67EB">
            <w:pPr>
              <w:rPr>
                <w:rFonts w:cs="Times New Roman"/>
                <w:szCs w:val="24"/>
              </w:rPr>
            </w:pPr>
            <w:r w:rsidRPr="00840D75">
              <w:rPr>
                <w:rFonts w:cs="Times New Roman"/>
                <w:szCs w:val="24"/>
              </w:rPr>
              <w:t>Vitamins &amp; minerals</w:t>
            </w:r>
          </w:p>
        </w:tc>
        <w:tc>
          <w:tcPr>
            <w:tcW w:w="4281" w:type="dxa"/>
          </w:tcPr>
          <w:p w14:paraId="0E0D922D" w14:textId="77777777" w:rsidR="00734639" w:rsidRPr="002D3155" w:rsidRDefault="00734639" w:rsidP="003E67EB">
            <w:pPr>
              <w:rPr>
                <w:rFonts w:cs="Times New Roman"/>
                <w:szCs w:val="24"/>
              </w:rPr>
            </w:pPr>
            <w:r>
              <w:rPr>
                <w:rFonts w:cs="Times New Roman"/>
                <w:szCs w:val="24"/>
              </w:rPr>
              <w:t>Information on all added vitamins and minerals</w:t>
            </w:r>
          </w:p>
        </w:tc>
        <w:tc>
          <w:tcPr>
            <w:tcW w:w="7088" w:type="dxa"/>
          </w:tcPr>
          <w:p w14:paraId="39AD7A7A" w14:textId="24FCD12D" w:rsidR="00734639" w:rsidRPr="002C5C98" w:rsidRDefault="00734639" w:rsidP="003E67EB">
            <w:pPr>
              <w:rPr>
                <w:rFonts w:cs="Times New Roman"/>
                <w:szCs w:val="24"/>
              </w:rPr>
            </w:pPr>
            <w:r>
              <w:rPr>
                <w:rFonts w:cs="Times New Roman"/>
                <w:szCs w:val="24"/>
              </w:rPr>
              <w:t>C</w:t>
            </w:r>
            <w:r w:rsidRPr="00FC561C">
              <w:rPr>
                <w:rFonts w:cs="Times New Roman"/>
                <w:szCs w:val="24"/>
              </w:rPr>
              <w:t>onstituent</w:t>
            </w:r>
            <w:r>
              <w:rPr>
                <w:rFonts w:cs="Times New Roman"/>
                <w:szCs w:val="24"/>
              </w:rPr>
              <w:t xml:space="preserve"> (specific vitamin/mineral); Source/chemical form (natural source or specific source/chemical ingredient from the European </w:t>
            </w:r>
            <w:r w:rsidRPr="00170ADB">
              <w:rPr>
                <w:rFonts w:cs="Times New Roman"/>
                <w:szCs w:val="24"/>
              </w:rPr>
              <w:t>Community Register on the addition of vitamins and</w:t>
            </w:r>
            <w:r>
              <w:rPr>
                <w:rFonts w:cs="Times New Roman"/>
                <w:szCs w:val="24"/>
              </w:rPr>
              <w:t xml:space="preserve"> </w:t>
            </w:r>
            <w:r w:rsidRPr="00170ADB">
              <w:rPr>
                <w:rFonts w:cs="Times New Roman"/>
                <w:szCs w:val="24"/>
              </w:rPr>
              <w:t>minerals and of certain other substances to foods</w:t>
            </w:r>
            <w:r>
              <w:rPr>
                <w:rFonts w:cs="Times New Roman"/>
                <w:szCs w:val="24"/>
              </w:rPr>
              <w:t xml:space="preserve"> </w:t>
            </w:r>
            <w:r>
              <w:rPr>
                <w:rFonts w:cs="Times New Roman"/>
                <w:szCs w:val="24"/>
              </w:rPr>
              <w:fldChar w:fldCharType="begin"/>
            </w:r>
            <w:r w:rsidR="003D362E">
              <w:rPr>
                <w:rFonts w:cs="Times New Roman"/>
                <w:szCs w:val="24"/>
              </w:rPr>
              <w:instrText xml:space="preserve"> ADDIN EN.CITE &lt;EndNote&gt;&lt;Cite&gt;&lt;Author&gt;EC&lt;/Author&gt;&lt;Year&gt;2021&lt;/Year&gt;&lt;RecNum&gt;930&lt;/RecNum&gt;&lt;DisplayText&gt;(107)&lt;/DisplayText&gt;&lt;record&gt;&lt;rec-number&gt;930&lt;/rec-number&gt;&lt;foreign-keys&gt;&lt;key app="EN" db-id="v0t9dft20rdev2ee59fxzdvx22rdxrw22dex" timestamp="1385131585"&gt;930&lt;/key&gt;&lt;/foreign-keys&gt;&lt;ref-type name="Web Page"&gt;12&lt;/ref-type&gt;&lt;contributors&gt;&lt;authors&gt;&lt;author&gt;&lt;style face="normal" font="default" charset="238" size="100%"&gt;EC&lt;/style&gt;&lt;/author&gt;&lt;/authors&gt;&lt;subsidiary-authors&gt;&lt;author&gt;EC&lt;/author&gt;&lt;/subsidiary-authors&gt;&lt;/contributors&gt;&lt;titles&gt;&lt;title&gt;Community Register on the addition of vitamins and minerals and of certain other substances to foods&lt;/title&gt;&lt;/titles&gt;&lt;number&gt;&lt;style face="normal" font="default" charset="238" size="100%"&gt;31.8.2021&lt;/style&gt;&lt;/number&gt;&lt;reprint-edition&gt;In File&lt;/reprint-edition&gt;&lt;keywords&gt;&lt;keyword&gt;FOOD&lt;/keyword&gt;&lt;keyword&gt;INFORMATION&lt;/keyword&gt;&lt;keyword&gt;consumers&lt;/keyword&gt;&lt;keyword&gt;Consumer&lt;/keyword&gt;&lt;/keywords&gt;&lt;dates&gt;&lt;year&gt;&lt;style face="normal" font="default" charset="238" size="100%"&gt;2021&lt;/style&gt;&lt;/year&gt;&lt;/dates&gt;&lt;label&gt;87&lt;/label&gt;&lt;urls&gt;&lt;related-urls&gt;&lt;url&gt;https://ec.europa.eu/food/system/files/2021-01/labelling_nutrition-vitamins_minerals-comm_reg_en.pdf&lt;/url&gt;&lt;/related-urls&gt;&lt;/urls&gt;&lt;custom2&gt;&lt;style face="normal" font="default" charset="238" size="100%"&gt;31.8.2021&lt;/style&gt;&lt;/custom2&gt;&lt;/record&gt;&lt;/Cite&gt;&lt;/EndNote&gt;</w:instrText>
            </w:r>
            <w:r>
              <w:rPr>
                <w:rFonts w:cs="Times New Roman"/>
                <w:szCs w:val="24"/>
              </w:rPr>
              <w:fldChar w:fldCharType="separate"/>
            </w:r>
            <w:r w:rsidR="003D362E">
              <w:rPr>
                <w:rFonts w:cs="Times New Roman"/>
                <w:noProof/>
                <w:szCs w:val="24"/>
              </w:rPr>
              <w:t>(107)</w:t>
            </w:r>
            <w:r>
              <w:rPr>
                <w:rFonts w:cs="Times New Roman"/>
                <w:szCs w:val="24"/>
              </w:rPr>
              <w:fldChar w:fldCharType="end"/>
            </w:r>
            <w:r>
              <w:rPr>
                <w:rFonts w:cs="Times New Roman"/>
                <w:szCs w:val="24"/>
              </w:rPr>
              <w:t>; regulatory status.</w:t>
            </w:r>
          </w:p>
        </w:tc>
      </w:tr>
    </w:tbl>
    <w:p w14:paraId="73EF1A82" w14:textId="77777777" w:rsidR="00734639" w:rsidRDefault="00734639" w:rsidP="00734639">
      <w:pPr>
        <w:rPr>
          <w:rFonts w:cs="Times New Roman"/>
          <w:b/>
          <w:bCs/>
          <w:szCs w:val="24"/>
        </w:rPr>
      </w:pPr>
    </w:p>
    <w:p w14:paraId="61EF9214" w14:textId="77777777" w:rsidR="00BE670B" w:rsidRDefault="00BE670B">
      <w:pPr>
        <w:spacing w:before="0" w:after="200" w:line="276" w:lineRule="auto"/>
        <w:rPr>
          <w:rFonts w:cs="Times New Roman"/>
          <w:b/>
          <w:bCs/>
          <w:szCs w:val="24"/>
        </w:rPr>
      </w:pPr>
      <w:r>
        <w:rPr>
          <w:rFonts w:cs="Times New Roman"/>
          <w:b/>
          <w:bCs/>
          <w:szCs w:val="24"/>
        </w:rPr>
        <w:br w:type="page"/>
      </w:r>
    </w:p>
    <w:p w14:paraId="38938E2C" w14:textId="6787DB29" w:rsidR="00BE670B" w:rsidRDefault="00BE670B" w:rsidP="00BE670B">
      <w:pPr>
        <w:rPr>
          <w:rFonts w:cs="Times New Roman"/>
          <w:szCs w:val="24"/>
        </w:rPr>
      </w:pPr>
      <w:r>
        <w:rPr>
          <w:rFonts w:cs="Times New Roman"/>
          <w:b/>
          <w:bCs/>
          <w:szCs w:val="24"/>
        </w:rPr>
        <w:lastRenderedPageBreak/>
        <w:t xml:space="preserve">Supplementary </w:t>
      </w:r>
      <w:r w:rsidRPr="00C96F73">
        <w:rPr>
          <w:rFonts w:cs="Times New Roman"/>
          <w:b/>
          <w:bCs/>
          <w:szCs w:val="24"/>
        </w:rPr>
        <w:t xml:space="preserve">Table </w:t>
      </w:r>
      <w:r>
        <w:rPr>
          <w:rFonts w:cs="Times New Roman"/>
          <w:b/>
          <w:bCs/>
          <w:szCs w:val="24"/>
        </w:rPr>
        <w:t>S3</w:t>
      </w:r>
      <w:r w:rsidRPr="00C96F73">
        <w:rPr>
          <w:rFonts w:cs="Times New Roman"/>
          <w:b/>
          <w:bCs/>
          <w:szCs w:val="24"/>
        </w:rPr>
        <w:t>:</w:t>
      </w:r>
      <w:r w:rsidRPr="00C96F73">
        <w:rPr>
          <w:rFonts w:cs="Times New Roman"/>
          <w:szCs w:val="24"/>
        </w:rPr>
        <w:t xml:space="preserve"> </w:t>
      </w:r>
      <w:r>
        <w:rPr>
          <w:rFonts w:cs="Times New Roman"/>
          <w:szCs w:val="24"/>
        </w:rPr>
        <w:t xml:space="preserve">Presentation of information in </w:t>
      </w:r>
      <w:r w:rsidRPr="00A3053B">
        <w:rPr>
          <w:rFonts w:cs="Times New Roman"/>
          <w:szCs w:val="24"/>
        </w:rPr>
        <w:t>web application</w:t>
      </w:r>
      <w:r>
        <w:rPr>
          <w:rFonts w:cs="Times New Roman"/>
          <w:szCs w:val="24"/>
        </w:rPr>
        <w:t xml:space="preserve"> Bazil.si </w:t>
      </w:r>
    </w:p>
    <w:tbl>
      <w:tblPr>
        <w:tblStyle w:val="TableGrid"/>
        <w:tblW w:w="13320" w:type="dxa"/>
        <w:tblLook w:val="04A0" w:firstRow="1" w:lastRow="0" w:firstColumn="1" w:lastColumn="0" w:noHBand="0" w:noVBand="1"/>
      </w:tblPr>
      <w:tblGrid>
        <w:gridCol w:w="1951"/>
        <w:gridCol w:w="4281"/>
        <w:gridCol w:w="7088"/>
      </w:tblGrid>
      <w:tr w:rsidR="00BE670B" w:rsidRPr="00C96F73" w14:paraId="090EF35A" w14:textId="77777777" w:rsidTr="00BE670B">
        <w:trPr>
          <w:cantSplit/>
          <w:trHeight w:val="1134"/>
          <w:tblHeader/>
        </w:trPr>
        <w:tc>
          <w:tcPr>
            <w:tcW w:w="1951" w:type="dxa"/>
            <w:shd w:val="clear" w:color="auto" w:fill="DAEEF3" w:themeFill="accent5" w:themeFillTint="33"/>
          </w:tcPr>
          <w:p w14:paraId="0FC1ED74" w14:textId="77777777" w:rsidR="00BE670B" w:rsidRPr="00C96F73" w:rsidRDefault="00BE670B" w:rsidP="00D37DEB">
            <w:pPr>
              <w:rPr>
                <w:rFonts w:cs="Times New Roman"/>
                <w:b/>
                <w:bCs/>
                <w:szCs w:val="24"/>
              </w:rPr>
            </w:pPr>
            <w:r>
              <w:rPr>
                <w:rFonts w:cs="Times New Roman"/>
                <w:b/>
                <w:bCs/>
                <w:szCs w:val="24"/>
              </w:rPr>
              <w:t>Chapter</w:t>
            </w:r>
          </w:p>
        </w:tc>
        <w:tc>
          <w:tcPr>
            <w:tcW w:w="4281" w:type="dxa"/>
            <w:shd w:val="clear" w:color="auto" w:fill="DAEEF3" w:themeFill="accent5" w:themeFillTint="33"/>
          </w:tcPr>
          <w:p w14:paraId="1DBF28D9" w14:textId="77777777" w:rsidR="00BE670B" w:rsidRPr="00C96F73" w:rsidRDefault="00BE670B" w:rsidP="00D37DEB">
            <w:pPr>
              <w:rPr>
                <w:rFonts w:cs="Times New Roman"/>
                <w:b/>
                <w:bCs/>
                <w:szCs w:val="24"/>
              </w:rPr>
            </w:pPr>
            <w:r>
              <w:rPr>
                <w:rFonts w:cs="Times New Roman"/>
                <w:b/>
                <w:bCs/>
                <w:szCs w:val="24"/>
              </w:rPr>
              <w:t>Information description</w:t>
            </w:r>
          </w:p>
        </w:tc>
        <w:tc>
          <w:tcPr>
            <w:tcW w:w="7088" w:type="dxa"/>
            <w:shd w:val="clear" w:color="auto" w:fill="DAEEF3" w:themeFill="accent5" w:themeFillTint="33"/>
          </w:tcPr>
          <w:p w14:paraId="498EDF07" w14:textId="77777777" w:rsidR="00BE670B" w:rsidRPr="00C96F73" w:rsidRDefault="00BE670B" w:rsidP="00D37DEB">
            <w:pPr>
              <w:rPr>
                <w:rFonts w:cs="Times New Roman"/>
                <w:b/>
                <w:bCs/>
                <w:szCs w:val="24"/>
              </w:rPr>
            </w:pPr>
            <w:r>
              <w:rPr>
                <w:rFonts w:cs="Times New Roman"/>
                <w:b/>
                <w:bCs/>
                <w:szCs w:val="24"/>
              </w:rPr>
              <w:t>Notes</w:t>
            </w:r>
          </w:p>
        </w:tc>
      </w:tr>
      <w:tr w:rsidR="00BE670B" w:rsidRPr="002C5C98" w14:paraId="043729C9" w14:textId="77777777" w:rsidTr="00BE670B">
        <w:trPr>
          <w:trHeight w:val="397"/>
        </w:trPr>
        <w:tc>
          <w:tcPr>
            <w:tcW w:w="1951" w:type="dxa"/>
          </w:tcPr>
          <w:p w14:paraId="1D9A7513" w14:textId="77777777" w:rsidR="00BE670B" w:rsidRDefault="00BE670B" w:rsidP="00D37DEB">
            <w:pPr>
              <w:rPr>
                <w:rFonts w:cs="Times New Roman"/>
                <w:szCs w:val="24"/>
              </w:rPr>
            </w:pPr>
            <w:r>
              <w:rPr>
                <w:rFonts w:cs="Times New Roman"/>
                <w:szCs w:val="24"/>
              </w:rPr>
              <w:t>Product</w:t>
            </w:r>
          </w:p>
        </w:tc>
        <w:tc>
          <w:tcPr>
            <w:tcW w:w="4281" w:type="dxa"/>
          </w:tcPr>
          <w:p w14:paraId="498A2847" w14:textId="77777777" w:rsidR="00BE670B" w:rsidRPr="002D3155" w:rsidRDefault="00BE670B" w:rsidP="00D37DEB">
            <w:pPr>
              <w:rPr>
                <w:rFonts w:cs="Times New Roman"/>
                <w:szCs w:val="24"/>
              </w:rPr>
            </w:pPr>
            <w:r>
              <w:rPr>
                <w:rFonts w:cs="Times New Roman"/>
                <w:szCs w:val="24"/>
              </w:rPr>
              <w:t>Photographs (JPG) of front of package, ingredients, and nutrition declaration</w:t>
            </w:r>
          </w:p>
        </w:tc>
        <w:tc>
          <w:tcPr>
            <w:tcW w:w="7088" w:type="dxa"/>
          </w:tcPr>
          <w:p w14:paraId="5438057B" w14:textId="77777777" w:rsidR="00BE670B" w:rsidRPr="002C5C98" w:rsidRDefault="00BE670B" w:rsidP="00D37DEB">
            <w:pPr>
              <w:rPr>
                <w:rFonts w:cs="Times New Roman"/>
                <w:szCs w:val="24"/>
              </w:rPr>
            </w:pPr>
          </w:p>
        </w:tc>
      </w:tr>
      <w:tr w:rsidR="00BE670B" w:rsidRPr="002C5C98" w14:paraId="5EAB9E3E" w14:textId="77777777" w:rsidTr="00BE670B">
        <w:trPr>
          <w:trHeight w:val="397"/>
        </w:trPr>
        <w:tc>
          <w:tcPr>
            <w:tcW w:w="1951" w:type="dxa"/>
          </w:tcPr>
          <w:p w14:paraId="534ABF49" w14:textId="77777777" w:rsidR="00BE670B" w:rsidRDefault="00BE670B" w:rsidP="00D37DEB">
            <w:pPr>
              <w:rPr>
                <w:rFonts w:cs="Times New Roman"/>
                <w:szCs w:val="24"/>
              </w:rPr>
            </w:pPr>
          </w:p>
        </w:tc>
        <w:tc>
          <w:tcPr>
            <w:tcW w:w="4281" w:type="dxa"/>
          </w:tcPr>
          <w:p w14:paraId="7599475B" w14:textId="77777777" w:rsidR="00BE670B" w:rsidRDefault="00BE670B" w:rsidP="00D37DEB">
            <w:pPr>
              <w:rPr>
                <w:rFonts w:cs="Times New Roman"/>
                <w:szCs w:val="24"/>
              </w:rPr>
            </w:pPr>
            <w:r>
              <w:rPr>
                <w:rFonts w:cs="Times New Roman"/>
                <w:szCs w:val="24"/>
              </w:rPr>
              <w:t>Status/ data on product addition to the database</w:t>
            </w:r>
          </w:p>
        </w:tc>
        <w:tc>
          <w:tcPr>
            <w:tcW w:w="7088" w:type="dxa"/>
          </w:tcPr>
          <w:p w14:paraId="14536738" w14:textId="77777777" w:rsidR="00BE670B" w:rsidRPr="002C5C98" w:rsidRDefault="00BE670B" w:rsidP="00D37DEB">
            <w:pPr>
              <w:rPr>
                <w:rFonts w:cs="Times New Roman"/>
                <w:szCs w:val="24"/>
              </w:rPr>
            </w:pPr>
            <w:r>
              <w:rPr>
                <w:rFonts w:cs="Times New Roman"/>
                <w:szCs w:val="24"/>
              </w:rPr>
              <w:t>Who added the product, time and date off product scanning, number of scanning by consumers</w:t>
            </w:r>
          </w:p>
        </w:tc>
      </w:tr>
      <w:tr w:rsidR="00BE670B" w:rsidRPr="002C5C98" w14:paraId="59336311" w14:textId="77777777" w:rsidTr="00BE670B">
        <w:trPr>
          <w:trHeight w:val="397"/>
        </w:trPr>
        <w:tc>
          <w:tcPr>
            <w:tcW w:w="1951" w:type="dxa"/>
          </w:tcPr>
          <w:p w14:paraId="78E294A0" w14:textId="77777777" w:rsidR="00BE670B" w:rsidRPr="00840D75" w:rsidRDefault="00BE670B" w:rsidP="00D37DEB">
            <w:pPr>
              <w:rPr>
                <w:rFonts w:cs="Times New Roman"/>
                <w:szCs w:val="24"/>
              </w:rPr>
            </w:pPr>
          </w:p>
        </w:tc>
        <w:tc>
          <w:tcPr>
            <w:tcW w:w="4281" w:type="dxa"/>
          </w:tcPr>
          <w:p w14:paraId="276CB1BE" w14:textId="77777777" w:rsidR="00BE670B" w:rsidRPr="00217538" w:rsidRDefault="00BE670B" w:rsidP="00D37DEB">
            <w:pPr>
              <w:rPr>
                <w:rFonts w:cs="Times New Roman"/>
                <w:szCs w:val="24"/>
              </w:rPr>
            </w:pPr>
            <w:r w:rsidRPr="00A3053B">
              <w:rPr>
                <w:rFonts w:cs="Times New Roman"/>
                <w:szCs w:val="24"/>
              </w:rPr>
              <w:t>Global Trade Item Number</w:t>
            </w:r>
          </w:p>
        </w:tc>
        <w:tc>
          <w:tcPr>
            <w:tcW w:w="7088" w:type="dxa"/>
          </w:tcPr>
          <w:p w14:paraId="0FEB83FE" w14:textId="77777777" w:rsidR="00BE670B" w:rsidRPr="00217538" w:rsidRDefault="00BE670B" w:rsidP="00D37DEB">
            <w:pPr>
              <w:rPr>
                <w:rFonts w:cs="Times New Roman"/>
                <w:szCs w:val="24"/>
              </w:rPr>
            </w:pPr>
          </w:p>
        </w:tc>
      </w:tr>
      <w:tr w:rsidR="00BE670B" w:rsidRPr="002C5C98" w14:paraId="34820768" w14:textId="77777777" w:rsidTr="00BE670B">
        <w:trPr>
          <w:trHeight w:val="397"/>
        </w:trPr>
        <w:tc>
          <w:tcPr>
            <w:tcW w:w="1951" w:type="dxa"/>
          </w:tcPr>
          <w:p w14:paraId="236C5B12" w14:textId="77777777" w:rsidR="00BE670B" w:rsidRPr="00840D75" w:rsidRDefault="00BE670B" w:rsidP="00D37DEB">
            <w:pPr>
              <w:rPr>
                <w:rFonts w:cs="Times New Roman"/>
                <w:szCs w:val="24"/>
              </w:rPr>
            </w:pPr>
          </w:p>
        </w:tc>
        <w:tc>
          <w:tcPr>
            <w:tcW w:w="4281" w:type="dxa"/>
          </w:tcPr>
          <w:p w14:paraId="0EEE777E" w14:textId="77777777" w:rsidR="00BE670B" w:rsidRPr="00217538" w:rsidRDefault="00BE670B" w:rsidP="00D37DEB">
            <w:pPr>
              <w:rPr>
                <w:rFonts w:cs="Times New Roman"/>
                <w:szCs w:val="24"/>
              </w:rPr>
            </w:pPr>
            <w:r w:rsidRPr="00217538">
              <w:rPr>
                <w:rFonts w:cs="Times New Roman"/>
                <w:szCs w:val="24"/>
              </w:rPr>
              <w:t>Brand</w:t>
            </w:r>
            <w:r>
              <w:rPr>
                <w:rFonts w:cs="Times New Roman"/>
                <w:szCs w:val="24"/>
              </w:rPr>
              <w:t xml:space="preserve"> and </w:t>
            </w:r>
            <w:r w:rsidRPr="00217538">
              <w:rPr>
                <w:rFonts w:cs="Times New Roman"/>
                <w:szCs w:val="24"/>
              </w:rPr>
              <w:t>Product name</w:t>
            </w:r>
          </w:p>
        </w:tc>
        <w:tc>
          <w:tcPr>
            <w:tcW w:w="7088" w:type="dxa"/>
          </w:tcPr>
          <w:p w14:paraId="6D6AC7DB" w14:textId="77777777" w:rsidR="00BE670B" w:rsidRPr="00217538" w:rsidRDefault="00BE670B" w:rsidP="00D37DEB">
            <w:pPr>
              <w:rPr>
                <w:rFonts w:cs="Times New Roman"/>
                <w:szCs w:val="24"/>
              </w:rPr>
            </w:pPr>
          </w:p>
        </w:tc>
      </w:tr>
      <w:tr w:rsidR="00BE670B" w:rsidRPr="002C5C98" w14:paraId="3F8EDAE1" w14:textId="77777777" w:rsidTr="00BE670B">
        <w:trPr>
          <w:trHeight w:val="397"/>
        </w:trPr>
        <w:tc>
          <w:tcPr>
            <w:tcW w:w="1951" w:type="dxa"/>
          </w:tcPr>
          <w:p w14:paraId="7B62FB84" w14:textId="77777777" w:rsidR="00BE670B" w:rsidRPr="00840D75" w:rsidRDefault="00BE670B" w:rsidP="00D37DEB">
            <w:pPr>
              <w:rPr>
                <w:rFonts w:cs="Times New Roman"/>
                <w:szCs w:val="24"/>
              </w:rPr>
            </w:pPr>
          </w:p>
        </w:tc>
        <w:tc>
          <w:tcPr>
            <w:tcW w:w="4281" w:type="dxa"/>
          </w:tcPr>
          <w:p w14:paraId="1F57F5E2" w14:textId="77777777" w:rsidR="00BE670B" w:rsidRPr="00217538" w:rsidRDefault="00BE670B" w:rsidP="00D37DEB">
            <w:pPr>
              <w:rPr>
                <w:rFonts w:cs="Times New Roman"/>
                <w:szCs w:val="24"/>
              </w:rPr>
            </w:pPr>
            <w:r>
              <w:rPr>
                <w:rFonts w:cs="Times New Roman"/>
                <w:szCs w:val="24"/>
              </w:rPr>
              <w:t>Food category</w:t>
            </w:r>
          </w:p>
        </w:tc>
        <w:tc>
          <w:tcPr>
            <w:tcW w:w="7088" w:type="dxa"/>
          </w:tcPr>
          <w:p w14:paraId="0C80AD8E" w14:textId="77777777" w:rsidR="00BE670B" w:rsidRPr="00217538" w:rsidRDefault="00BE670B" w:rsidP="00D37DEB">
            <w:pPr>
              <w:rPr>
                <w:rFonts w:cs="Times New Roman"/>
                <w:szCs w:val="24"/>
              </w:rPr>
            </w:pPr>
          </w:p>
        </w:tc>
      </w:tr>
      <w:tr w:rsidR="00BE670B" w:rsidRPr="002C5C98" w14:paraId="606E6E56" w14:textId="77777777" w:rsidTr="00BE670B">
        <w:trPr>
          <w:trHeight w:val="397"/>
        </w:trPr>
        <w:tc>
          <w:tcPr>
            <w:tcW w:w="1951" w:type="dxa"/>
          </w:tcPr>
          <w:p w14:paraId="666FCFB7" w14:textId="77777777" w:rsidR="00BE670B" w:rsidRPr="00840D75" w:rsidRDefault="00BE670B" w:rsidP="00D37DEB">
            <w:pPr>
              <w:rPr>
                <w:rFonts w:cs="Times New Roman"/>
                <w:szCs w:val="24"/>
              </w:rPr>
            </w:pPr>
          </w:p>
        </w:tc>
        <w:tc>
          <w:tcPr>
            <w:tcW w:w="4281" w:type="dxa"/>
          </w:tcPr>
          <w:p w14:paraId="6A80817C" w14:textId="77777777" w:rsidR="00BE670B" w:rsidRPr="00217538" w:rsidRDefault="00BE670B" w:rsidP="00D37DEB">
            <w:pPr>
              <w:rPr>
                <w:rFonts w:cs="Times New Roman"/>
                <w:szCs w:val="24"/>
              </w:rPr>
            </w:pPr>
            <w:r w:rsidRPr="00217538">
              <w:rPr>
                <w:rFonts w:cs="Times New Roman"/>
                <w:szCs w:val="24"/>
              </w:rPr>
              <w:t>Packaging quantity</w:t>
            </w:r>
            <w:r>
              <w:rPr>
                <w:rFonts w:cs="Times New Roman"/>
                <w:szCs w:val="24"/>
              </w:rPr>
              <w:t xml:space="preserve"> (g)</w:t>
            </w:r>
          </w:p>
        </w:tc>
        <w:tc>
          <w:tcPr>
            <w:tcW w:w="7088" w:type="dxa"/>
          </w:tcPr>
          <w:p w14:paraId="5EF4625D" w14:textId="77777777" w:rsidR="00BE670B" w:rsidRPr="00217538" w:rsidRDefault="00BE670B" w:rsidP="00D37DEB">
            <w:pPr>
              <w:rPr>
                <w:rFonts w:cs="Times New Roman"/>
                <w:szCs w:val="24"/>
              </w:rPr>
            </w:pPr>
          </w:p>
        </w:tc>
      </w:tr>
      <w:tr w:rsidR="00BE670B" w:rsidRPr="002C5C98" w14:paraId="3C615217" w14:textId="77777777" w:rsidTr="00BE670B">
        <w:trPr>
          <w:trHeight w:val="397"/>
        </w:trPr>
        <w:tc>
          <w:tcPr>
            <w:tcW w:w="1951" w:type="dxa"/>
          </w:tcPr>
          <w:p w14:paraId="078BD04F" w14:textId="77777777" w:rsidR="00BE670B" w:rsidRPr="00840D75" w:rsidRDefault="00BE670B" w:rsidP="00D37DEB">
            <w:pPr>
              <w:rPr>
                <w:rFonts w:cs="Times New Roman"/>
                <w:szCs w:val="24"/>
              </w:rPr>
            </w:pPr>
          </w:p>
        </w:tc>
        <w:tc>
          <w:tcPr>
            <w:tcW w:w="4281" w:type="dxa"/>
          </w:tcPr>
          <w:p w14:paraId="19C30BDE" w14:textId="77777777" w:rsidR="00BE670B" w:rsidRPr="00217538" w:rsidRDefault="00BE670B" w:rsidP="00D37DEB">
            <w:pPr>
              <w:rPr>
                <w:rFonts w:cs="Times New Roman"/>
                <w:szCs w:val="24"/>
              </w:rPr>
            </w:pPr>
            <w:r>
              <w:rPr>
                <w:rFonts w:cs="Times New Roman"/>
                <w:szCs w:val="24"/>
              </w:rPr>
              <w:t>Portion</w:t>
            </w:r>
          </w:p>
        </w:tc>
        <w:tc>
          <w:tcPr>
            <w:tcW w:w="7088" w:type="dxa"/>
          </w:tcPr>
          <w:p w14:paraId="6AAAFAB8" w14:textId="77777777" w:rsidR="00BE670B" w:rsidRPr="00217538" w:rsidRDefault="00BE670B" w:rsidP="00D37DEB">
            <w:pPr>
              <w:rPr>
                <w:rFonts w:cs="Times New Roman"/>
                <w:szCs w:val="24"/>
              </w:rPr>
            </w:pPr>
          </w:p>
        </w:tc>
      </w:tr>
      <w:tr w:rsidR="00BE670B" w:rsidRPr="002C5C98" w14:paraId="560AC923" w14:textId="77777777" w:rsidTr="00BE670B">
        <w:trPr>
          <w:trHeight w:val="397"/>
        </w:trPr>
        <w:tc>
          <w:tcPr>
            <w:tcW w:w="1951" w:type="dxa"/>
          </w:tcPr>
          <w:p w14:paraId="7C970FBF" w14:textId="77777777" w:rsidR="00BE670B" w:rsidRPr="00840D75" w:rsidRDefault="00BE670B" w:rsidP="00D37DEB">
            <w:pPr>
              <w:rPr>
                <w:rFonts w:cs="Times New Roman"/>
                <w:szCs w:val="24"/>
              </w:rPr>
            </w:pPr>
          </w:p>
        </w:tc>
        <w:tc>
          <w:tcPr>
            <w:tcW w:w="4281" w:type="dxa"/>
          </w:tcPr>
          <w:p w14:paraId="4A4418F5" w14:textId="77777777" w:rsidR="00BE670B" w:rsidRDefault="00BE670B" w:rsidP="00D37DEB">
            <w:pPr>
              <w:rPr>
                <w:rFonts w:cs="Times New Roman"/>
                <w:szCs w:val="24"/>
              </w:rPr>
            </w:pPr>
            <w:r w:rsidRPr="00217538">
              <w:rPr>
                <w:rFonts w:cs="Times New Roman"/>
                <w:szCs w:val="24"/>
              </w:rPr>
              <w:t>Producer</w:t>
            </w:r>
          </w:p>
        </w:tc>
        <w:tc>
          <w:tcPr>
            <w:tcW w:w="7088" w:type="dxa"/>
          </w:tcPr>
          <w:p w14:paraId="317E5189" w14:textId="77777777" w:rsidR="00BE670B" w:rsidRPr="00217538" w:rsidRDefault="00BE670B" w:rsidP="00D37DEB">
            <w:pPr>
              <w:rPr>
                <w:rFonts w:cs="Times New Roman"/>
                <w:szCs w:val="24"/>
              </w:rPr>
            </w:pPr>
          </w:p>
        </w:tc>
      </w:tr>
      <w:tr w:rsidR="00BE670B" w:rsidRPr="002C5C98" w14:paraId="15EA5620" w14:textId="77777777" w:rsidTr="00BE670B">
        <w:trPr>
          <w:trHeight w:val="397"/>
        </w:trPr>
        <w:tc>
          <w:tcPr>
            <w:tcW w:w="1951" w:type="dxa"/>
          </w:tcPr>
          <w:p w14:paraId="76D331C8" w14:textId="77777777" w:rsidR="00BE670B" w:rsidRPr="00840D75" w:rsidRDefault="00BE670B" w:rsidP="00D37DEB">
            <w:pPr>
              <w:rPr>
                <w:rFonts w:cs="Times New Roman"/>
                <w:szCs w:val="24"/>
              </w:rPr>
            </w:pPr>
          </w:p>
        </w:tc>
        <w:tc>
          <w:tcPr>
            <w:tcW w:w="4281" w:type="dxa"/>
          </w:tcPr>
          <w:p w14:paraId="1F29BF58" w14:textId="77777777" w:rsidR="00BE670B" w:rsidRPr="00217538" w:rsidRDefault="00BE670B" w:rsidP="00D37DEB">
            <w:pPr>
              <w:rPr>
                <w:rFonts w:cs="Times New Roman"/>
                <w:szCs w:val="24"/>
              </w:rPr>
            </w:pPr>
            <w:r>
              <w:rPr>
                <w:rFonts w:cs="Times New Roman"/>
                <w:szCs w:val="24"/>
              </w:rPr>
              <w:t>Distributer</w:t>
            </w:r>
          </w:p>
        </w:tc>
        <w:tc>
          <w:tcPr>
            <w:tcW w:w="7088" w:type="dxa"/>
          </w:tcPr>
          <w:p w14:paraId="1F9E45D9" w14:textId="77777777" w:rsidR="00BE670B" w:rsidRPr="00217538" w:rsidRDefault="00BE670B" w:rsidP="00D37DEB">
            <w:pPr>
              <w:rPr>
                <w:rFonts w:cs="Times New Roman"/>
                <w:szCs w:val="24"/>
              </w:rPr>
            </w:pPr>
          </w:p>
        </w:tc>
      </w:tr>
      <w:tr w:rsidR="00BE670B" w:rsidRPr="002C5C98" w14:paraId="6EE8CD4A" w14:textId="77777777" w:rsidTr="00BE670B">
        <w:trPr>
          <w:trHeight w:val="397"/>
        </w:trPr>
        <w:tc>
          <w:tcPr>
            <w:tcW w:w="1951" w:type="dxa"/>
          </w:tcPr>
          <w:p w14:paraId="59F6B741" w14:textId="77777777" w:rsidR="00BE670B" w:rsidRPr="00840D75" w:rsidRDefault="00BE670B" w:rsidP="00D37DEB">
            <w:pPr>
              <w:rPr>
                <w:rFonts w:cs="Times New Roman"/>
                <w:szCs w:val="24"/>
              </w:rPr>
            </w:pPr>
          </w:p>
        </w:tc>
        <w:tc>
          <w:tcPr>
            <w:tcW w:w="4281" w:type="dxa"/>
          </w:tcPr>
          <w:p w14:paraId="68E12A34" w14:textId="77777777" w:rsidR="00BE670B" w:rsidRPr="00217538" w:rsidRDefault="00BE670B" w:rsidP="00D37DEB">
            <w:pPr>
              <w:rPr>
                <w:rFonts w:cs="Times New Roman"/>
                <w:szCs w:val="24"/>
              </w:rPr>
            </w:pPr>
            <w:r>
              <w:rPr>
                <w:rFonts w:cs="Times New Roman"/>
                <w:szCs w:val="24"/>
              </w:rPr>
              <w:t>Country of origin</w:t>
            </w:r>
          </w:p>
        </w:tc>
        <w:tc>
          <w:tcPr>
            <w:tcW w:w="7088" w:type="dxa"/>
          </w:tcPr>
          <w:p w14:paraId="211CF4D2" w14:textId="77777777" w:rsidR="00BE670B" w:rsidRPr="00217538" w:rsidRDefault="00BE670B" w:rsidP="00D37DEB">
            <w:pPr>
              <w:rPr>
                <w:rFonts w:cs="Times New Roman"/>
                <w:szCs w:val="24"/>
              </w:rPr>
            </w:pPr>
          </w:p>
        </w:tc>
      </w:tr>
      <w:tr w:rsidR="00BE670B" w:rsidRPr="002C5C98" w14:paraId="260B5060" w14:textId="77777777" w:rsidTr="00BE670B">
        <w:trPr>
          <w:trHeight w:val="397"/>
        </w:trPr>
        <w:tc>
          <w:tcPr>
            <w:tcW w:w="1951" w:type="dxa"/>
          </w:tcPr>
          <w:p w14:paraId="74188824" w14:textId="77777777" w:rsidR="00BE670B" w:rsidRPr="00840D75" w:rsidRDefault="00BE670B" w:rsidP="00D37DEB">
            <w:pPr>
              <w:rPr>
                <w:rFonts w:cs="Times New Roman"/>
                <w:szCs w:val="24"/>
              </w:rPr>
            </w:pPr>
          </w:p>
        </w:tc>
        <w:tc>
          <w:tcPr>
            <w:tcW w:w="4281" w:type="dxa"/>
          </w:tcPr>
          <w:p w14:paraId="6C2BBB72" w14:textId="77777777" w:rsidR="00BE670B" w:rsidRDefault="00BE670B" w:rsidP="00D37DEB">
            <w:pPr>
              <w:rPr>
                <w:rFonts w:cs="Times New Roman"/>
                <w:szCs w:val="24"/>
              </w:rPr>
            </w:pPr>
            <w:proofErr w:type="spellStart"/>
            <w:r>
              <w:rPr>
                <w:rFonts w:cs="Times New Roman"/>
                <w:szCs w:val="24"/>
              </w:rPr>
              <w:t>VešKajJeš</w:t>
            </w:r>
            <w:proofErr w:type="spellEnd"/>
            <w:r>
              <w:rPr>
                <w:rFonts w:cs="Times New Roman"/>
                <w:szCs w:val="24"/>
              </w:rPr>
              <w:t xml:space="preserve"> status</w:t>
            </w:r>
          </w:p>
        </w:tc>
        <w:tc>
          <w:tcPr>
            <w:tcW w:w="7088" w:type="dxa"/>
          </w:tcPr>
          <w:p w14:paraId="64C2F3AE" w14:textId="77777777" w:rsidR="00BE670B" w:rsidRDefault="00BE670B" w:rsidP="00D37DEB">
            <w:pPr>
              <w:rPr>
                <w:rFonts w:cs="Times New Roman"/>
                <w:szCs w:val="24"/>
              </w:rPr>
            </w:pPr>
            <w:r>
              <w:rPr>
                <w:rFonts w:cs="Times New Roman"/>
                <w:szCs w:val="24"/>
              </w:rPr>
              <w:t>0: no profiling; 1: profiling</w:t>
            </w:r>
          </w:p>
        </w:tc>
      </w:tr>
      <w:tr w:rsidR="00BE670B" w:rsidRPr="002C5C98" w14:paraId="3B0909CB" w14:textId="77777777" w:rsidTr="00BE670B">
        <w:trPr>
          <w:trHeight w:val="397"/>
        </w:trPr>
        <w:tc>
          <w:tcPr>
            <w:tcW w:w="1951" w:type="dxa"/>
          </w:tcPr>
          <w:p w14:paraId="1B173783" w14:textId="77777777" w:rsidR="00BE670B" w:rsidRPr="00840D75" w:rsidRDefault="00BE670B" w:rsidP="00D37DEB">
            <w:pPr>
              <w:rPr>
                <w:rFonts w:cs="Times New Roman"/>
                <w:szCs w:val="24"/>
              </w:rPr>
            </w:pPr>
            <w:r w:rsidRPr="00840D75">
              <w:rPr>
                <w:rFonts w:cs="Times New Roman"/>
                <w:szCs w:val="24"/>
              </w:rPr>
              <w:lastRenderedPageBreak/>
              <w:t>Ingredients</w:t>
            </w:r>
          </w:p>
        </w:tc>
        <w:tc>
          <w:tcPr>
            <w:tcW w:w="4281" w:type="dxa"/>
          </w:tcPr>
          <w:p w14:paraId="64B95EC0" w14:textId="77777777" w:rsidR="00BE670B" w:rsidRDefault="00BE670B" w:rsidP="00D37DEB">
            <w:pPr>
              <w:rPr>
                <w:rFonts w:cs="Times New Roman"/>
                <w:szCs w:val="24"/>
              </w:rPr>
            </w:pPr>
            <w:r>
              <w:rPr>
                <w:rFonts w:cs="Times New Roman"/>
                <w:szCs w:val="24"/>
              </w:rPr>
              <w:t>Ingredient list (text)</w:t>
            </w:r>
          </w:p>
        </w:tc>
        <w:tc>
          <w:tcPr>
            <w:tcW w:w="7088" w:type="dxa"/>
          </w:tcPr>
          <w:p w14:paraId="3674D480" w14:textId="77777777" w:rsidR="00BE670B" w:rsidRDefault="00BE670B" w:rsidP="00D37DEB">
            <w:pPr>
              <w:rPr>
                <w:rFonts w:cs="Times New Roman"/>
                <w:szCs w:val="24"/>
              </w:rPr>
            </w:pPr>
          </w:p>
        </w:tc>
      </w:tr>
      <w:tr w:rsidR="00BE670B" w:rsidRPr="002C5C98" w14:paraId="73B1C82D" w14:textId="77777777" w:rsidTr="00BE670B">
        <w:trPr>
          <w:trHeight w:val="397"/>
        </w:trPr>
        <w:tc>
          <w:tcPr>
            <w:tcW w:w="1951" w:type="dxa"/>
          </w:tcPr>
          <w:p w14:paraId="64C97BAC" w14:textId="77777777" w:rsidR="00BE670B" w:rsidRDefault="00BE670B" w:rsidP="00D37DEB">
            <w:pPr>
              <w:rPr>
                <w:rFonts w:cs="Times New Roman"/>
                <w:szCs w:val="24"/>
              </w:rPr>
            </w:pPr>
            <w:r w:rsidRPr="00840D75">
              <w:rPr>
                <w:rFonts w:cs="Times New Roman"/>
                <w:szCs w:val="24"/>
              </w:rPr>
              <w:t>Nutrition</w:t>
            </w:r>
            <w:r>
              <w:rPr>
                <w:rFonts w:cs="Times New Roman"/>
                <w:szCs w:val="24"/>
              </w:rPr>
              <w:t xml:space="preserve"> declaration</w:t>
            </w:r>
          </w:p>
        </w:tc>
        <w:tc>
          <w:tcPr>
            <w:tcW w:w="4281" w:type="dxa"/>
          </w:tcPr>
          <w:p w14:paraId="209A67E7" w14:textId="77777777" w:rsidR="00BE670B" w:rsidRPr="002D3155" w:rsidRDefault="00BE670B" w:rsidP="00D37DEB">
            <w:pPr>
              <w:rPr>
                <w:rFonts w:cs="Times New Roman"/>
                <w:szCs w:val="24"/>
              </w:rPr>
            </w:pPr>
            <w:r>
              <w:rPr>
                <w:rFonts w:cs="Times New Roman"/>
                <w:szCs w:val="24"/>
              </w:rPr>
              <w:t>Is the product labeled with nutrition declaration</w:t>
            </w:r>
          </w:p>
        </w:tc>
        <w:tc>
          <w:tcPr>
            <w:tcW w:w="7088" w:type="dxa"/>
          </w:tcPr>
          <w:p w14:paraId="5E90CA67" w14:textId="77777777" w:rsidR="00BE670B" w:rsidRPr="002C5C98" w:rsidRDefault="00BE670B" w:rsidP="00D37DEB">
            <w:pPr>
              <w:rPr>
                <w:rFonts w:cs="Times New Roman"/>
                <w:szCs w:val="24"/>
              </w:rPr>
            </w:pPr>
            <w:r>
              <w:rPr>
                <w:rFonts w:cs="Times New Roman"/>
                <w:szCs w:val="24"/>
              </w:rPr>
              <w:t>Yes/ no, notes</w:t>
            </w:r>
          </w:p>
        </w:tc>
      </w:tr>
      <w:tr w:rsidR="00BE670B" w:rsidRPr="002C5C98" w14:paraId="480D6A03" w14:textId="77777777" w:rsidTr="00BE670B">
        <w:trPr>
          <w:trHeight w:val="397"/>
        </w:trPr>
        <w:tc>
          <w:tcPr>
            <w:tcW w:w="1951" w:type="dxa"/>
          </w:tcPr>
          <w:p w14:paraId="065962BC" w14:textId="77777777" w:rsidR="00BE670B" w:rsidRPr="00840D75" w:rsidRDefault="00BE670B" w:rsidP="00D37DEB">
            <w:pPr>
              <w:rPr>
                <w:rFonts w:cs="Times New Roman"/>
                <w:szCs w:val="24"/>
              </w:rPr>
            </w:pPr>
          </w:p>
        </w:tc>
        <w:tc>
          <w:tcPr>
            <w:tcW w:w="4281" w:type="dxa"/>
          </w:tcPr>
          <w:p w14:paraId="2E2D677E" w14:textId="77777777" w:rsidR="00BE670B" w:rsidRDefault="00BE670B" w:rsidP="00D37DEB">
            <w:pPr>
              <w:rPr>
                <w:rFonts w:cs="Times New Roman"/>
                <w:szCs w:val="24"/>
              </w:rPr>
            </w:pPr>
            <w:r>
              <w:rPr>
                <w:rFonts w:cs="Times New Roman"/>
                <w:szCs w:val="24"/>
              </w:rPr>
              <w:t>Information to which weight/volume nutrition declaration is provided</w:t>
            </w:r>
          </w:p>
        </w:tc>
        <w:tc>
          <w:tcPr>
            <w:tcW w:w="7088" w:type="dxa"/>
          </w:tcPr>
          <w:p w14:paraId="1EE81229" w14:textId="77777777" w:rsidR="00BE670B" w:rsidRPr="002C5C98" w:rsidRDefault="00BE670B" w:rsidP="00D37DEB">
            <w:pPr>
              <w:rPr>
                <w:rFonts w:cs="Times New Roman"/>
                <w:szCs w:val="24"/>
              </w:rPr>
            </w:pPr>
            <w:r>
              <w:rPr>
                <w:rFonts w:cs="Times New Roman"/>
                <w:szCs w:val="24"/>
              </w:rPr>
              <w:t>Typically, this is 100 g or mL (preferred choice), in some cases nutrition declaration is provided for serving size only.</w:t>
            </w:r>
          </w:p>
        </w:tc>
      </w:tr>
      <w:tr w:rsidR="00BE670B" w:rsidRPr="002C5C98" w14:paraId="5D4BA70B" w14:textId="77777777" w:rsidTr="00BE670B">
        <w:trPr>
          <w:trHeight w:val="397"/>
        </w:trPr>
        <w:tc>
          <w:tcPr>
            <w:tcW w:w="1951" w:type="dxa"/>
          </w:tcPr>
          <w:p w14:paraId="45A8DAFE" w14:textId="77777777" w:rsidR="00BE670B" w:rsidRPr="00840D75" w:rsidRDefault="00BE670B" w:rsidP="00D37DEB">
            <w:pPr>
              <w:rPr>
                <w:rFonts w:cs="Times New Roman"/>
                <w:szCs w:val="24"/>
              </w:rPr>
            </w:pPr>
          </w:p>
        </w:tc>
        <w:tc>
          <w:tcPr>
            <w:tcW w:w="4281" w:type="dxa"/>
          </w:tcPr>
          <w:p w14:paraId="79E61D4F" w14:textId="77777777" w:rsidR="00BE670B" w:rsidRPr="002D3155" w:rsidRDefault="00BE670B" w:rsidP="00D37DEB">
            <w:pPr>
              <w:rPr>
                <w:rFonts w:cs="Times New Roman"/>
                <w:szCs w:val="24"/>
              </w:rPr>
            </w:pPr>
            <w:r>
              <w:rPr>
                <w:rFonts w:cs="Times New Roman"/>
                <w:szCs w:val="24"/>
              </w:rPr>
              <w:t>Information from nutrition declaration on macro in micronutrients</w:t>
            </w:r>
          </w:p>
        </w:tc>
        <w:tc>
          <w:tcPr>
            <w:tcW w:w="7088" w:type="dxa"/>
          </w:tcPr>
          <w:p w14:paraId="0BFF5424" w14:textId="77777777" w:rsidR="00BE670B" w:rsidRPr="002C5C98" w:rsidRDefault="00BE670B" w:rsidP="00D37DEB">
            <w:pPr>
              <w:rPr>
                <w:rFonts w:cs="Times New Roman"/>
                <w:szCs w:val="24"/>
              </w:rPr>
            </w:pPr>
            <w:r w:rsidRPr="00845165">
              <w:rPr>
                <w:rFonts w:cs="Times New Roman"/>
                <w:szCs w:val="24"/>
              </w:rPr>
              <w:t>energy</w:t>
            </w:r>
            <w:r w:rsidRPr="00845165">
              <w:rPr>
                <w:rFonts w:cs="Times New Roman"/>
                <w:szCs w:val="24"/>
              </w:rPr>
              <w:tab/>
            </w:r>
            <w:r>
              <w:rPr>
                <w:rFonts w:cs="Times New Roman"/>
                <w:szCs w:val="24"/>
              </w:rPr>
              <w:t>(</w:t>
            </w:r>
            <w:r w:rsidRPr="00845165">
              <w:rPr>
                <w:rFonts w:cs="Times New Roman"/>
                <w:szCs w:val="24"/>
              </w:rPr>
              <w:t>kJ</w:t>
            </w:r>
            <w:r>
              <w:rPr>
                <w:rFonts w:cs="Times New Roman"/>
                <w:szCs w:val="24"/>
              </w:rPr>
              <w:t xml:space="preserve">); </w:t>
            </w:r>
            <w:r w:rsidRPr="00845165">
              <w:rPr>
                <w:rFonts w:cs="Times New Roman"/>
                <w:szCs w:val="24"/>
              </w:rPr>
              <w:t>fat</w:t>
            </w:r>
            <w:r>
              <w:rPr>
                <w:rFonts w:cs="Times New Roman"/>
                <w:szCs w:val="24"/>
              </w:rPr>
              <w:t xml:space="preserve"> (g); </w:t>
            </w:r>
            <w:r w:rsidRPr="00845165">
              <w:rPr>
                <w:rFonts w:cs="Times New Roman"/>
                <w:szCs w:val="24"/>
              </w:rPr>
              <w:t>saturates</w:t>
            </w:r>
            <w:r>
              <w:rPr>
                <w:rFonts w:cs="Times New Roman"/>
                <w:szCs w:val="24"/>
              </w:rPr>
              <w:t xml:space="preserve"> (g); </w:t>
            </w:r>
            <w:r w:rsidRPr="00845165">
              <w:rPr>
                <w:rFonts w:cs="Times New Roman"/>
                <w:szCs w:val="24"/>
              </w:rPr>
              <w:t>carbohydrate</w:t>
            </w:r>
            <w:r>
              <w:rPr>
                <w:rFonts w:cs="Times New Roman"/>
                <w:szCs w:val="24"/>
              </w:rPr>
              <w:t xml:space="preserve"> (g); </w:t>
            </w:r>
            <w:r w:rsidRPr="00845165">
              <w:rPr>
                <w:rFonts w:cs="Times New Roman"/>
                <w:szCs w:val="24"/>
              </w:rPr>
              <w:t>sugars</w:t>
            </w:r>
            <w:r>
              <w:rPr>
                <w:rFonts w:cs="Times New Roman"/>
                <w:szCs w:val="24"/>
              </w:rPr>
              <w:t xml:space="preserve"> (g); </w:t>
            </w:r>
            <w:proofErr w:type="spellStart"/>
            <w:r w:rsidRPr="00845165">
              <w:rPr>
                <w:rFonts w:cs="Times New Roman"/>
                <w:szCs w:val="24"/>
              </w:rPr>
              <w:t>fibre</w:t>
            </w:r>
            <w:proofErr w:type="spellEnd"/>
            <w:r>
              <w:rPr>
                <w:rFonts w:cs="Times New Roman"/>
                <w:szCs w:val="24"/>
              </w:rPr>
              <w:t xml:space="preserve"> (g); </w:t>
            </w:r>
            <w:r w:rsidRPr="00845165">
              <w:rPr>
                <w:rFonts w:cs="Times New Roman"/>
                <w:szCs w:val="24"/>
              </w:rPr>
              <w:t>protein</w:t>
            </w:r>
            <w:r>
              <w:rPr>
                <w:rFonts w:cs="Times New Roman"/>
                <w:szCs w:val="24"/>
              </w:rPr>
              <w:t xml:space="preserve"> (g); </w:t>
            </w:r>
            <w:r w:rsidRPr="00845165">
              <w:rPr>
                <w:rFonts w:cs="Times New Roman"/>
                <w:szCs w:val="24"/>
              </w:rPr>
              <w:t>salt</w:t>
            </w:r>
            <w:r>
              <w:rPr>
                <w:rFonts w:cs="Times New Roman"/>
                <w:szCs w:val="24"/>
              </w:rPr>
              <w:t xml:space="preserve"> (g); </w:t>
            </w:r>
            <w:r w:rsidRPr="00845165">
              <w:rPr>
                <w:rFonts w:cs="Times New Roman"/>
                <w:szCs w:val="24"/>
              </w:rPr>
              <w:t>mono-</w:t>
            </w:r>
            <w:proofErr w:type="spellStart"/>
            <w:r w:rsidRPr="00845165">
              <w:rPr>
                <w:rFonts w:cs="Times New Roman"/>
                <w:szCs w:val="24"/>
              </w:rPr>
              <w:t>unsaturates</w:t>
            </w:r>
            <w:proofErr w:type="spellEnd"/>
            <w:r>
              <w:rPr>
                <w:rFonts w:cs="Times New Roman"/>
                <w:szCs w:val="24"/>
              </w:rPr>
              <w:t xml:space="preserve"> (g); </w:t>
            </w:r>
            <w:proofErr w:type="spellStart"/>
            <w:r>
              <w:rPr>
                <w:rFonts w:cs="Times New Roman"/>
                <w:szCs w:val="24"/>
              </w:rPr>
              <w:t>p</w:t>
            </w:r>
            <w:r w:rsidRPr="00845165">
              <w:rPr>
                <w:rFonts w:cs="Times New Roman"/>
                <w:szCs w:val="24"/>
              </w:rPr>
              <w:t>olyunsaturates</w:t>
            </w:r>
            <w:proofErr w:type="spellEnd"/>
            <w:r>
              <w:rPr>
                <w:rFonts w:cs="Times New Roman"/>
                <w:szCs w:val="24"/>
              </w:rPr>
              <w:t xml:space="preserve"> (g); </w:t>
            </w:r>
            <w:r w:rsidRPr="00845165">
              <w:rPr>
                <w:rFonts w:cs="Times New Roman"/>
                <w:szCs w:val="24"/>
              </w:rPr>
              <w:t>polyols</w:t>
            </w:r>
            <w:r>
              <w:rPr>
                <w:rFonts w:cs="Times New Roman"/>
                <w:szCs w:val="24"/>
              </w:rPr>
              <w:t xml:space="preserve"> (g); </w:t>
            </w:r>
            <w:r w:rsidRPr="00845165">
              <w:rPr>
                <w:rFonts w:cs="Times New Roman"/>
                <w:szCs w:val="24"/>
              </w:rPr>
              <w:t>starch</w:t>
            </w:r>
            <w:r>
              <w:rPr>
                <w:rFonts w:cs="Times New Roman"/>
                <w:szCs w:val="24"/>
              </w:rPr>
              <w:t xml:space="preserve"> (g), vitamins and minerals as provided in Reg </w:t>
            </w:r>
            <w:r w:rsidRPr="00C96F73">
              <w:rPr>
                <w:rFonts w:cs="Times New Roman"/>
                <w:szCs w:val="24"/>
              </w:rPr>
              <w:t xml:space="preserve">(EU) No 1169/2011 </w:t>
            </w:r>
            <w:r w:rsidRPr="00C96F73">
              <w:rPr>
                <w:rFonts w:cs="Times New Roman"/>
                <w:szCs w:val="24"/>
              </w:rPr>
              <w:fldChar w:fldCharType="begin"/>
            </w:r>
            <w:r>
              <w:rPr>
                <w:rFonts w:cs="Times New Roman"/>
                <w:szCs w:val="24"/>
              </w:rPr>
              <w:instrText xml:space="preserve"> ADDIN EN.CITE &lt;EndNote&gt;&lt;Cite&gt;&lt;Author&gt;EC&lt;/Author&gt;&lt;Year&gt;2011&lt;/Year&gt;&lt;RecNum&gt;927&lt;/RecNum&gt;&lt;DisplayText&gt;(6)&lt;/DisplayText&gt;&lt;record&gt;&lt;rec-number&gt;927&lt;/rec-number&gt;&lt;foreign-keys&gt;&lt;key app="EN" db-id="v0t9dft20rdev2ee59fxzdvx22rdxrw22dex" timestamp="1385131585"&gt;927&lt;/key&gt;&lt;/foreign-keys&gt;&lt;ref-type name="Web Page"&gt;12&lt;/ref-type&gt;&lt;contributors&gt;&lt;authors&gt;&lt;author&gt;&lt;style face="normal" font="default" charset="238" size="100%"&gt;EC&lt;/style&gt;&lt;/author&gt;&lt;/authors&gt;&lt;subsidiary-authors&gt;&lt;author&gt;EC&lt;/author&gt;&lt;/subsidiary-authors&gt;&lt;/contributors&gt;&lt;titles&gt;&lt;title&gt;Regulation (EU) no 1169/2011 of the european parliament and of the council of 25 October 2011 on the provision of food information to consumers, amending Regulations (EC) No 1924/2006 and (EC) No 1925/2006 of the European Parliament and of the Council, and repealing Commission Directive 87/250/EEC, Council Directive 90/496/EEC, Commission Directive 1999/10/EC, Directive 2000/13/EC of the European Parliament and of the Council, Commission Directives 2002/67/EC and 2008/5/EC and Commission Regulation (EC) No 608/2004.&lt;/title&gt;&lt;/titles&gt;&lt;number&gt;&lt;style face="normal" font="default" charset="238" size="100%"&gt;27.9.2021&lt;/style&gt;&lt;/number&gt;&lt;reprint-edition&gt;In File&lt;/reprint-edition&gt;&lt;keywords&gt;&lt;keyword&gt;FOOD&lt;/keyword&gt;&lt;keyword&gt;INFORMATION&lt;/keyword&gt;&lt;keyword&gt;consumers&lt;/keyword&gt;&lt;keyword&gt;Consumer&lt;/keyword&gt;&lt;/keywords&gt;&lt;dates&gt;&lt;year&gt;&lt;style face="normal" font="default" charset="238" size="100%"&gt;2011&lt;/style&gt;&lt;/year&gt;&lt;/dates&gt;&lt;label&gt;84&lt;/label&gt;&lt;urls&gt;&lt;related-urls&gt;&lt;url&gt;http://data.europa.eu/eli/reg/2011/1169/2018-01-01&lt;/url&gt;&lt;/related-urls&gt;&lt;/urls&gt;&lt;custom2&gt;&lt;style face="normal" font="default" charset="238" size="100%"&gt;27.9.2021&lt;/style&gt;&lt;/custom2&gt;&lt;/record&gt;&lt;/Cite&gt;&lt;/EndNote&gt;</w:instrText>
            </w:r>
            <w:r w:rsidRPr="00C96F73">
              <w:rPr>
                <w:rFonts w:cs="Times New Roman"/>
                <w:szCs w:val="24"/>
              </w:rPr>
              <w:fldChar w:fldCharType="separate"/>
            </w:r>
            <w:r>
              <w:rPr>
                <w:rFonts w:cs="Times New Roman"/>
                <w:noProof/>
                <w:szCs w:val="24"/>
              </w:rPr>
              <w:t>(6)</w:t>
            </w:r>
            <w:r w:rsidRPr="00C96F73">
              <w:rPr>
                <w:rFonts w:cs="Times New Roman"/>
                <w:szCs w:val="24"/>
              </w:rPr>
              <w:fldChar w:fldCharType="end"/>
            </w:r>
            <w:r>
              <w:rPr>
                <w:rFonts w:cs="Times New Roman"/>
                <w:szCs w:val="24"/>
              </w:rPr>
              <w:t>.</w:t>
            </w:r>
          </w:p>
        </w:tc>
      </w:tr>
      <w:tr w:rsidR="00BE670B" w:rsidRPr="002C5C98" w14:paraId="7FC20849" w14:textId="77777777" w:rsidTr="00BE670B">
        <w:trPr>
          <w:trHeight w:val="397"/>
        </w:trPr>
        <w:tc>
          <w:tcPr>
            <w:tcW w:w="1951" w:type="dxa"/>
          </w:tcPr>
          <w:p w14:paraId="3A543327" w14:textId="77777777" w:rsidR="00BE670B" w:rsidRDefault="00BE670B" w:rsidP="00D37DEB">
            <w:pPr>
              <w:rPr>
                <w:rFonts w:cs="Times New Roman"/>
                <w:szCs w:val="24"/>
              </w:rPr>
            </w:pPr>
            <w:r>
              <w:rPr>
                <w:rFonts w:cs="Times New Roman"/>
                <w:szCs w:val="24"/>
              </w:rPr>
              <w:t>Additional ingredients</w:t>
            </w:r>
          </w:p>
        </w:tc>
        <w:tc>
          <w:tcPr>
            <w:tcW w:w="4281" w:type="dxa"/>
          </w:tcPr>
          <w:p w14:paraId="4B3B370F" w14:textId="77777777" w:rsidR="00BE670B" w:rsidRPr="002D3155" w:rsidRDefault="00BE670B" w:rsidP="00D37DEB">
            <w:pPr>
              <w:rPr>
                <w:rFonts w:cs="Times New Roman"/>
                <w:szCs w:val="24"/>
              </w:rPr>
            </w:pPr>
            <w:r>
              <w:rPr>
                <w:rFonts w:cs="Times New Roman"/>
                <w:szCs w:val="24"/>
              </w:rPr>
              <w:t>Content of additional ingredients of interest</w:t>
            </w:r>
          </w:p>
        </w:tc>
        <w:tc>
          <w:tcPr>
            <w:tcW w:w="7088" w:type="dxa"/>
          </w:tcPr>
          <w:p w14:paraId="39BC16C3" w14:textId="77777777" w:rsidR="00BE670B" w:rsidRPr="002C5C98" w:rsidRDefault="00BE670B" w:rsidP="00D37DEB">
            <w:pPr>
              <w:rPr>
                <w:rFonts w:cs="Times New Roman"/>
                <w:szCs w:val="24"/>
              </w:rPr>
            </w:pPr>
            <w:r>
              <w:rPr>
                <w:rFonts w:cs="Times New Roman"/>
                <w:szCs w:val="24"/>
              </w:rPr>
              <w:t>Alcohol degree (%), caffeine content (mg), is the product containing (mark if yes) caffein, sweeteners or alcohol</w:t>
            </w:r>
          </w:p>
        </w:tc>
      </w:tr>
      <w:tr w:rsidR="00BE670B" w:rsidRPr="002C5C98" w14:paraId="62C51332" w14:textId="77777777" w:rsidTr="00BE670B">
        <w:trPr>
          <w:trHeight w:val="397"/>
        </w:trPr>
        <w:tc>
          <w:tcPr>
            <w:tcW w:w="1951" w:type="dxa"/>
          </w:tcPr>
          <w:p w14:paraId="51C4C35E" w14:textId="77777777" w:rsidR="00BE670B" w:rsidRPr="00840D75" w:rsidRDefault="00BE670B" w:rsidP="00D37DEB">
            <w:pPr>
              <w:rPr>
                <w:rFonts w:cs="Times New Roman"/>
                <w:szCs w:val="24"/>
              </w:rPr>
            </w:pPr>
            <w:r w:rsidRPr="00840D75">
              <w:rPr>
                <w:rFonts w:cs="Times New Roman"/>
                <w:szCs w:val="24"/>
              </w:rPr>
              <w:t>Allergens</w:t>
            </w:r>
          </w:p>
        </w:tc>
        <w:tc>
          <w:tcPr>
            <w:tcW w:w="4281" w:type="dxa"/>
          </w:tcPr>
          <w:p w14:paraId="0487C7E4" w14:textId="77777777" w:rsidR="00BE670B" w:rsidRPr="002D3155" w:rsidRDefault="00BE670B" w:rsidP="00D37DEB">
            <w:pPr>
              <w:rPr>
                <w:rFonts w:cs="Times New Roman"/>
                <w:szCs w:val="24"/>
              </w:rPr>
            </w:pPr>
            <w:r>
              <w:rPr>
                <w:rFonts w:cs="Times New Roman"/>
                <w:szCs w:val="24"/>
              </w:rPr>
              <w:t>Information on presence (contain/may contain/does not contain) of s</w:t>
            </w:r>
            <w:r w:rsidRPr="00BA4ABE">
              <w:rPr>
                <w:rFonts w:cs="Times New Roman"/>
                <w:szCs w:val="24"/>
              </w:rPr>
              <w:t>ubstances or products causing allergies or intolerances</w:t>
            </w:r>
          </w:p>
        </w:tc>
        <w:tc>
          <w:tcPr>
            <w:tcW w:w="7088" w:type="dxa"/>
          </w:tcPr>
          <w:p w14:paraId="680C2807" w14:textId="77777777" w:rsidR="00BE670B" w:rsidRPr="00BA4ABE" w:rsidRDefault="00BE670B" w:rsidP="00D37DEB">
            <w:pPr>
              <w:rPr>
                <w:rFonts w:cs="Times New Roman"/>
                <w:szCs w:val="24"/>
              </w:rPr>
            </w:pPr>
            <w:r>
              <w:rPr>
                <w:rFonts w:cs="Times New Roman"/>
                <w:szCs w:val="24"/>
              </w:rPr>
              <w:t xml:space="preserve">Information provided for all substances/foods mentioned in the </w:t>
            </w:r>
            <w:r w:rsidRPr="00BA4ABE">
              <w:rPr>
                <w:rFonts w:cs="Times New Roman"/>
                <w:szCs w:val="24"/>
              </w:rPr>
              <w:t xml:space="preserve">Annex </w:t>
            </w:r>
            <w:r>
              <w:rPr>
                <w:rFonts w:cs="Times New Roman"/>
                <w:szCs w:val="24"/>
              </w:rPr>
              <w:t xml:space="preserve">II of the Reg </w:t>
            </w:r>
            <w:r w:rsidRPr="00C96F73">
              <w:rPr>
                <w:rFonts w:cs="Times New Roman"/>
                <w:szCs w:val="24"/>
              </w:rPr>
              <w:t xml:space="preserve">(EU) No 1169/2011 </w:t>
            </w:r>
            <w:r w:rsidRPr="00C96F73">
              <w:rPr>
                <w:rFonts w:cs="Times New Roman"/>
                <w:szCs w:val="24"/>
              </w:rPr>
              <w:fldChar w:fldCharType="begin"/>
            </w:r>
            <w:r>
              <w:rPr>
                <w:rFonts w:cs="Times New Roman"/>
                <w:szCs w:val="24"/>
              </w:rPr>
              <w:instrText xml:space="preserve"> ADDIN EN.CITE &lt;EndNote&gt;&lt;Cite&gt;&lt;Author&gt;EC&lt;/Author&gt;&lt;Year&gt;2011&lt;/Year&gt;&lt;RecNum&gt;927&lt;/RecNum&gt;&lt;DisplayText&gt;(6)&lt;/DisplayText&gt;&lt;record&gt;&lt;rec-number&gt;927&lt;/rec-number&gt;&lt;foreign-keys&gt;&lt;key app="EN" db-id="v0t9dft20rdev2ee59fxzdvx22rdxrw22dex" timestamp="1385131585"&gt;927&lt;/key&gt;&lt;/foreign-keys&gt;&lt;ref-type name="Web Page"&gt;12&lt;/ref-type&gt;&lt;contributors&gt;&lt;authors&gt;&lt;author&gt;&lt;style face="normal" font="default" charset="238" size="100%"&gt;EC&lt;/style&gt;&lt;/author&gt;&lt;/authors&gt;&lt;subsidiary-authors&gt;&lt;author&gt;EC&lt;/author&gt;&lt;/subsidiary-authors&gt;&lt;/contributors&gt;&lt;titles&gt;&lt;title&gt;Regulation (EU) no 1169/2011 of the european parliament and of the council of 25 October 2011 on the provision of food information to consumers, amending Regulations (EC) No 1924/2006 and (EC) No 1925/2006 of the European Parliament and of the Council, and repealing Commission Directive 87/250/EEC, Council Directive 90/496/EEC, Commission Directive 1999/10/EC, Directive 2000/13/EC of the European Parliament and of the Council, Commission Directives 2002/67/EC and 2008/5/EC and Commission Regulation (EC) No 608/2004.&lt;/title&gt;&lt;/titles&gt;&lt;number&gt;&lt;style face="normal" font="default" charset="238" size="100%"&gt;27.9.2021&lt;/style&gt;&lt;/number&gt;&lt;reprint-edition&gt;In File&lt;/reprint-edition&gt;&lt;keywords&gt;&lt;keyword&gt;FOOD&lt;/keyword&gt;&lt;keyword&gt;INFORMATION&lt;/keyword&gt;&lt;keyword&gt;consumers&lt;/keyword&gt;&lt;keyword&gt;Consumer&lt;/keyword&gt;&lt;/keywords&gt;&lt;dates&gt;&lt;year&gt;&lt;style face="normal" font="default" charset="238" size="100%"&gt;2011&lt;/style&gt;&lt;/year&gt;&lt;/dates&gt;&lt;label&gt;84&lt;/label&gt;&lt;urls&gt;&lt;related-urls&gt;&lt;url&gt;http://data.europa.eu/eli/reg/2011/1169/2018-01-01&lt;/url&gt;&lt;/related-urls&gt;&lt;/urls&gt;&lt;custom2&gt;&lt;style face="normal" font="default" charset="238" size="100%"&gt;27.9.2021&lt;/style&gt;&lt;/custom2&gt;&lt;/record&gt;&lt;/Cite&gt;&lt;/EndNote&gt;</w:instrText>
            </w:r>
            <w:r w:rsidRPr="00C96F73">
              <w:rPr>
                <w:rFonts w:cs="Times New Roman"/>
                <w:szCs w:val="24"/>
              </w:rPr>
              <w:fldChar w:fldCharType="separate"/>
            </w:r>
            <w:r>
              <w:rPr>
                <w:rFonts w:cs="Times New Roman"/>
                <w:noProof/>
                <w:szCs w:val="24"/>
              </w:rPr>
              <w:t>(6)</w:t>
            </w:r>
            <w:r w:rsidRPr="00C96F73">
              <w:rPr>
                <w:rFonts w:cs="Times New Roman"/>
                <w:szCs w:val="24"/>
              </w:rPr>
              <w:fldChar w:fldCharType="end"/>
            </w:r>
            <w:r>
              <w:rPr>
                <w:rFonts w:cs="Times New Roman"/>
                <w:szCs w:val="24"/>
              </w:rPr>
              <w:t>:</w:t>
            </w:r>
          </w:p>
          <w:p w14:paraId="35688935" w14:textId="77777777" w:rsidR="00BE670B" w:rsidRDefault="00BE670B" w:rsidP="00D37DEB">
            <w:pPr>
              <w:pStyle w:val="ListParagraph"/>
              <w:numPr>
                <w:ilvl w:val="0"/>
                <w:numId w:val="8"/>
              </w:numPr>
            </w:pPr>
            <w:r w:rsidRPr="00FC561C">
              <w:t xml:space="preserve">wheat </w:t>
            </w:r>
            <w:r>
              <w:t xml:space="preserve">/ </w:t>
            </w:r>
            <w:r w:rsidRPr="00FC561C">
              <w:t>rye</w:t>
            </w:r>
            <w:r>
              <w:t xml:space="preserve"> / </w:t>
            </w:r>
            <w:r w:rsidRPr="00FC561C">
              <w:t>barley</w:t>
            </w:r>
            <w:r>
              <w:t xml:space="preserve"> / </w:t>
            </w:r>
            <w:r w:rsidRPr="00FC561C">
              <w:t>oats</w:t>
            </w:r>
            <w:r>
              <w:t xml:space="preserve"> / </w:t>
            </w:r>
            <w:r w:rsidRPr="00FC561C">
              <w:t>unspecified cereals containing gluten</w:t>
            </w:r>
          </w:p>
          <w:p w14:paraId="066488FB" w14:textId="77777777" w:rsidR="00BE670B" w:rsidRDefault="00BE670B" w:rsidP="00D37DEB">
            <w:pPr>
              <w:pStyle w:val="ListParagraph"/>
              <w:numPr>
                <w:ilvl w:val="0"/>
                <w:numId w:val="8"/>
              </w:numPr>
            </w:pPr>
            <w:r w:rsidRPr="00FC561C">
              <w:t>crustaceans</w:t>
            </w:r>
          </w:p>
          <w:p w14:paraId="59E7A6AD" w14:textId="77777777" w:rsidR="00BE670B" w:rsidRDefault="00BE670B" w:rsidP="00D37DEB">
            <w:pPr>
              <w:pStyle w:val="ListParagraph"/>
              <w:numPr>
                <w:ilvl w:val="0"/>
                <w:numId w:val="8"/>
              </w:numPr>
            </w:pPr>
            <w:r w:rsidRPr="00FC561C">
              <w:t>eggs</w:t>
            </w:r>
          </w:p>
          <w:p w14:paraId="26F21C1B" w14:textId="77777777" w:rsidR="00BE670B" w:rsidRDefault="00BE670B" w:rsidP="00D37DEB">
            <w:pPr>
              <w:pStyle w:val="ListParagraph"/>
              <w:numPr>
                <w:ilvl w:val="0"/>
                <w:numId w:val="8"/>
              </w:numPr>
            </w:pPr>
            <w:r w:rsidRPr="00FC561C">
              <w:t>fish</w:t>
            </w:r>
          </w:p>
          <w:p w14:paraId="312D08CF" w14:textId="77777777" w:rsidR="00BE670B" w:rsidRDefault="00BE670B" w:rsidP="00D37DEB">
            <w:pPr>
              <w:pStyle w:val="ListParagraph"/>
              <w:numPr>
                <w:ilvl w:val="0"/>
                <w:numId w:val="8"/>
              </w:numPr>
            </w:pPr>
            <w:r w:rsidRPr="00FC561C">
              <w:t>peanuts</w:t>
            </w:r>
          </w:p>
          <w:p w14:paraId="27B7AE3D" w14:textId="77777777" w:rsidR="00BE670B" w:rsidRDefault="00BE670B" w:rsidP="00D37DEB">
            <w:pPr>
              <w:pStyle w:val="ListParagraph"/>
              <w:numPr>
                <w:ilvl w:val="0"/>
                <w:numId w:val="8"/>
              </w:numPr>
            </w:pPr>
            <w:r w:rsidRPr="00FC561C">
              <w:t>soybeans</w:t>
            </w:r>
          </w:p>
          <w:p w14:paraId="4CA4271C" w14:textId="77777777" w:rsidR="00BE670B" w:rsidRDefault="00BE670B" w:rsidP="00D37DEB">
            <w:pPr>
              <w:pStyle w:val="ListParagraph"/>
              <w:numPr>
                <w:ilvl w:val="0"/>
                <w:numId w:val="8"/>
              </w:numPr>
            </w:pPr>
            <w:r w:rsidRPr="00FC561C">
              <w:t>milk</w:t>
            </w:r>
          </w:p>
          <w:p w14:paraId="507D4BEA" w14:textId="55A32866" w:rsidR="00BE670B" w:rsidRDefault="00BE670B" w:rsidP="00D37DEB">
            <w:pPr>
              <w:pStyle w:val="ListParagraph"/>
              <w:numPr>
                <w:ilvl w:val="0"/>
                <w:numId w:val="8"/>
              </w:numPr>
            </w:pPr>
            <w:r w:rsidRPr="00FC561C">
              <w:t>almonds</w:t>
            </w:r>
            <w:r>
              <w:t xml:space="preserve"> / </w:t>
            </w:r>
            <w:r w:rsidRPr="00FC561C">
              <w:t>hazelnuts</w:t>
            </w:r>
            <w:r>
              <w:t xml:space="preserve"> / </w:t>
            </w:r>
            <w:r w:rsidRPr="00FC561C">
              <w:t>walnuts</w:t>
            </w:r>
            <w:r>
              <w:t xml:space="preserve"> / </w:t>
            </w:r>
            <w:r w:rsidRPr="00FC561C">
              <w:t>cashews</w:t>
            </w:r>
            <w:r>
              <w:t xml:space="preserve"> /</w:t>
            </w:r>
            <w:r w:rsidRPr="00FC561C">
              <w:t>pecan nuts</w:t>
            </w:r>
            <w:r>
              <w:t xml:space="preserve"> / </w:t>
            </w:r>
            <w:r w:rsidR="007A49B0">
              <w:t>B</w:t>
            </w:r>
            <w:r w:rsidR="007A49B0" w:rsidRPr="00FC561C">
              <w:t xml:space="preserve">razil </w:t>
            </w:r>
            <w:r w:rsidRPr="00FC561C">
              <w:t>nuts</w:t>
            </w:r>
            <w:r>
              <w:t xml:space="preserve"> / </w:t>
            </w:r>
            <w:r w:rsidRPr="00FC561C">
              <w:t>pistachio nuts</w:t>
            </w:r>
            <w:r>
              <w:t xml:space="preserve"> / </w:t>
            </w:r>
            <w:r w:rsidRPr="00FC561C">
              <w:t>macadamia</w:t>
            </w:r>
            <w:r>
              <w:t xml:space="preserve"> / </w:t>
            </w:r>
            <w:r w:rsidRPr="00FC561C">
              <w:t>unspecified nuts</w:t>
            </w:r>
          </w:p>
          <w:p w14:paraId="71D63BAD" w14:textId="77777777" w:rsidR="00BE670B" w:rsidRDefault="00BE670B" w:rsidP="00D37DEB">
            <w:pPr>
              <w:pStyle w:val="ListParagraph"/>
              <w:numPr>
                <w:ilvl w:val="0"/>
                <w:numId w:val="8"/>
              </w:numPr>
            </w:pPr>
            <w:r>
              <w:lastRenderedPageBreak/>
              <w:t>c</w:t>
            </w:r>
            <w:r w:rsidRPr="00FC561C">
              <w:t>elery</w:t>
            </w:r>
          </w:p>
          <w:p w14:paraId="42BC5CB9" w14:textId="77777777" w:rsidR="00BE670B" w:rsidRDefault="00BE670B" w:rsidP="00D37DEB">
            <w:pPr>
              <w:pStyle w:val="ListParagraph"/>
              <w:numPr>
                <w:ilvl w:val="0"/>
                <w:numId w:val="8"/>
              </w:numPr>
            </w:pPr>
            <w:r w:rsidRPr="00FC561C">
              <w:t>mustard</w:t>
            </w:r>
          </w:p>
          <w:p w14:paraId="4F3E0F3B" w14:textId="77777777" w:rsidR="00BE670B" w:rsidRDefault="00BE670B" w:rsidP="00D37DEB">
            <w:pPr>
              <w:pStyle w:val="ListParagraph"/>
              <w:numPr>
                <w:ilvl w:val="0"/>
                <w:numId w:val="8"/>
              </w:numPr>
            </w:pPr>
            <w:r w:rsidRPr="00FC561C">
              <w:t>sesame seeds</w:t>
            </w:r>
            <w:r>
              <w:t xml:space="preserve"> </w:t>
            </w:r>
          </w:p>
          <w:p w14:paraId="1ADB2519" w14:textId="77777777" w:rsidR="00BE670B" w:rsidRDefault="00BE670B" w:rsidP="00D37DEB">
            <w:pPr>
              <w:pStyle w:val="ListParagraph"/>
              <w:numPr>
                <w:ilvl w:val="0"/>
                <w:numId w:val="8"/>
              </w:numPr>
            </w:pPr>
            <w:r w:rsidRPr="00FC561C">
              <w:t>sulfur dioxide/sul</w:t>
            </w:r>
            <w:r>
              <w:t>f</w:t>
            </w:r>
            <w:r w:rsidRPr="00FC561C">
              <w:t>ite</w:t>
            </w:r>
          </w:p>
          <w:p w14:paraId="642B01AD" w14:textId="77777777" w:rsidR="00BE670B" w:rsidRDefault="00BE670B" w:rsidP="00D37DEB">
            <w:pPr>
              <w:pStyle w:val="ListParagraph"/>
              <w:numPr>
                <w:ilvl w:val="0"/>
                <w:numId w:val="8"/>
              </w:numPr>
            </w:pPr>
            <w:r w:rsidRPr="00FC561C">
              <w:t>lupin</w:t>
            </w:r>
          </w:p>
          <w:p w14:paraId="60EC42A1" w14:textId="77777777" w:rsidR="00BE670B" w:rsidRPr="002C5C98" w:rsidRDefault="00BE670B" w:rsidP="00D37DEB">
            <w:pPr>
              <w:pStyle w:val="ListParagraph"/>
              <w:numPr>
                <w:ilvl w:val="0"/>
                <w:numId w:val="8"/>
              </w:numPr>
            </w:pPr>
            <w:proofErr w:type="spellStart"/>
            <w:r w:rsidRPr="00BA4ABE">
              <w:t>molluscs</w:t>
            </w:r>
            <w:proofErr w:type="spellEnd"/>
          </w:p>
        </w:tc>
      </w:tr>
    </w:tbl>
    <w:p w14:paraId="1E9DB190" w14:textId="77777777" w:rsidR="00BE670B" w:rsidRDefault="00BE670B" w:rsidP="00734639">
      <w:pPr>
        <w:rPr>
          <w:rFonts w:cs="Times New Roman"/>
          <w:b/>
          <w:bCs/>
          <w:szCs w:val="24"/>
        </w:rPr>
      </w:pPr>
    </w:p>
    <w:p w14:paraId="36D8DB13" w14:textId="77777777" w:rsidR="00734639" w:rsidRDefault="00734639" w:rsidP="00734639">
      <w:pPr>
        <w:spacing w:before="0" w:after="200" w:line="276" w:lineRule="auto"/>
        <w:rPr>
          <w:rFonts w:cs="Times New Roman"/>
          <w:b/>
          <w:bCs/>
          <w:szCs w:val="24"/>
        </w:rPr>
      </w:pPr>
      <w:r>
        <w:rPr>
          <w:rFonts w:cs="Times New Roman"/>
          <w:b/>
          <w:bCs/>
          <w:szCs w:val="24"/>
        </w:rPr>
        <w:br w:type="page"/>
      </w:r>
    </w:p>
    <w:p w14:paraId="38592678" w14:textId="04974C91" w:rsidR="00734639" w:rsidRPr="00C96F73" w:rsidRDefault="00734639" w:rsidP="00734639">
      <w:pPr>
        <w:rPr>
          <w:rFonts w:cs="Times New Roman"/>
          <w:szCs w:val="24"/>
        </w:rPr>
      </w:pPr>
      <w:r>
        <w:rPr>
          <w:rFonts w:cs="Times New Roman"/>
          <w:b/>
          <w:bCs/>
          <w:szCs w:val="24"/>
        </w:rPr>
        <w:lastRenderedPageBreak/>
        <w:t xml:space="preserve">Supplementary </w:t>
      </w:r>
      <w:r w:rsidRPr="00C96F73">
        <w:rPr>
          <w:rFonts w:cs="Times New Roman"/>
          <w:b/>
          <w:bCs/>
          <w:szCs w:val="24"/>
        </w:rPr>
        <w:t xml:space="preserve">Table </w:t>
      </w:r>
      <w:r>
        <w:rPr>
          <w:rFonts w:cs="Times New Roman"/>
          <w:b/>
          <w:bCs/>
          <w:szCs w:val="24"/>
        </w:rPr>
        <w:t>S</w:t>
      </w:r>
      <w:r w:rsidR="00BE670B">
        <w:rPr>
          <w:rFonts w:cs="Times New Roman"/>
          <w:b/>
          <w:bCs/>
          <w:szCs w:val="24"/>
        </w:rPr>
        <w:t>4</w:t>
      </w:r>
      <w:r w:rsidRPr="00C96F73">
        <w:rPr>
          <w:rFonts w:cs="Times New Roman"/>
          <w:b/>
          <w:bCs/>
          <w:szCs w:val="24"/>
        </w:rPr>
        <w:t>:</w:t>
      </w:r>
      <w:r w:rsidRPr="00C96F73">
        <w:rPr>
          <w:rFonts w:cs="Times New Roman"/>
          <w:szCs w:val="24"/>
        </w:rPr>
        <w:t xml:space="preserve"> </w:t>
      </w:r>
      <w:r>
        <w:rPr>
          <w:rFonts w:cs="Times New Roman"/>
          <w:szCs w:val="24"/>
        </w:rPr>
        <w:t xml:space="preserve">Summary of studies using datasets compiled in Slovenian </w:t>
      </w:r>
      <w:r w:rsidRPr="00C96F73">
        <w:rPr>
          <w:rFonts w:cs="Times New Roman"/>
          <w:szCs w:val="24"/>
        </w:rPr>
        <w:t>food monitoring studies (2011-20</w:t>
      </w:r>
      <w:r>
        <w:rPr>
          <w:rFonts w:cs="Times New Roman"/>
          <w:szCs w:val="24"/>
        </w:rPr>
        <w:t>20</w:t>
      </w:r>
      <w:r w:rsidRPr="00C96F73">
        <w:rPr>
          <w:rFonts w:cs="Times New Roman"/>
          <w:szCs w:val="24"/>
        </w:rPr>
        <w:t>)</w:t>
      </w:r>
    </w:p>
    <w:tbl>
      <w:tblPr>
        <w:tblStyle w:val="TableGrid"/>
        <w:tblW w:w="13667" w:type="dxa"/>
        <w:tblLook w:val="04A0" w:firstRow="1" w:lastRow="0" w:firstColumn="1" w:lastColumn="0" w:noHBand="0" w:noVBand="1"/>
      </w:tblPr>
      <w:tblGrid>
        <w:gridCol w:w="2972"/>
        <w:gridCol w:w="6850"/>
        <w:gridCol w:w="746"/>
        <w:gridCol w:w="746"/>
        <w:gridCol w:w="811"/>
        <w:gridCol w:w="746"/>
        <w:gridCol w:w="796"/>
      </w:tblGrid>
      <w:tr w:rsidR="00734639" w:rsidRPr="00C96F73" w14:paraId="669CAE81" w14:textId="77777777" w:rsidTr="003E67EB">
        <w:trPr>
          <w:cantSplit/>
          <w:trHeight w:val="1134"/>
          <w:tblHeader/>
        </w:trPr>
        <w:tc>
          <w:tcPr>
            <w:tcW w:w="2972" w:type="dxa"/>
            <w:shd w:val="clear" w:color="auto" w:fill="DAEEF3" w:themeFill="accent5" w:themeFillTint="33"/>
          </w:tcPr>
          <w:p w14:paraId="4F2596C5" w14:textId="77777777" w:rsidR="00734639" w:rsidRPr="00C96F73" w:rsidRDefault="00734639" w:rsidP="003E67EB">
            <w:pPr>
              <w:rPr>
                <w:rFonts w:cs="Times New Roman"/>
                <w:b/>
                <w:bCs/>
                <w:szCs w:val="24"/>
              </w:rPr>
            </w:pPr>
            <w:r>
              <w:rPr>
                <w:rFonts w:cs="Times New Roman"/>
                <w:b/>
                <w:bCs/>
                <w:szCs w:val="24"/>
              </w:rPr>
              <w:t>Reference</w:t>
            </w:r>
          </w:p>
        </w:tc>
        <w:tc>
          <w:tcPr>
            <w:tcW w:w="6850" w:type="dxa"/>
            <w:shd w:val="clear" w:color="auto" w:fill="DAEEF3" w:themeFill="accent5" w:themeFillTint="33"/>
          </w:tcPr>
          <w:p w14:paraId="7015E0D9" w14:textId="77777777" w:rsidR="00734639" w:rsidRPr="00C96F73" w:rsidRDefault="00734639" w:rsidP="003E67EB">
            <w:pPr>
              <w:rPr>
                <w:rFonts w:cs="Times New Roman"/>
                <w:b/>
                <w:bCs/>
                <w:szCs w:val="24"/>
              </w:rPr>
            </w:pPr>
            <w:r>
              <w:rPr>
                <w:rFonts w:cs="Times New Roman"/>
                <w:b/>
                <w:bCs/>
                <w:szCs w:val="24"/>
              </w:rPr>
              <w:t>Description</w:t>
            </w:r>
          </w:p>
        </w:tc>
        <w:tc>
          <w:tcPr>
            <w:tcW w:w="746" w:type="dxa"/>
            <w:shd w:val="clear" w:color="auto" w:fill="DAEEF3" w:themeFill="accent5" w:themeFillTint="33"/>
            <w:textDirection w:val="btLr"/>
          </w:tcPr>
          <w:p w14:paraId="125FEA82" w14:textId="77777777" w:rsidR="00734639" w:rsidRPr="00C96F73" w:rsidRDefault="00734639" w:rsidP="003E67EB">
            <w:pPr>
              <w:spacing w:after="120"/>
              <w:ind w:left="57" w:right="57"/>
              <w:jc w:val="center"/>
              <w:rPr>
                <w:rFonts w:cs="Times New Roman"/>
                <w:b/>
                <w:bCs/>
                <w:szCs w:val="24"/>
              </w:rPr>
            </w:pPr>
            <w:r w:rsidRPr="00C96F73">
              <w:rPr>
                <w:rFonts w:cs="Times New Roman"/>
                <w:b/>
                <w:bCs/>
                <w:szCs w:val="24"/>
              </w:rPr>
              <w:t>2011</w:t>
            </w:r>
          </w:p>
        </w:tc>
        <w:tc>
          <w:tcPr>
            <w:tcW w:w="746" w:type="dxa"/>
            <w:shd w:val="clear" w:color="auto" w:fill="DAEEF3" w:themeFill="accent5" w:themeFillTint="33"/>
            <w:textDirection w:val="btLr"/>
          </w:tcPr>
          <w:p w14:paraId="04B43281" w14:textId="77777777" w:rsidR="00734639" w:rsidRPr="00C96F73" w:rsidRDefault="00734639" w:rsidP="003E67EB">
            <w:pPr>
              <w:spacing w:after="120"/>
              <w:ind w:left="57" w:right="57"/>
              <w:jc w:val="center"/>
              <w:rPr>
                <w:rFonts w:cs="Times New Roman"/>
                <w:b/>
                <w:bCs/>
                <w:szCs w:val="24"/>
              </w:rPr>
            </w:pPr>
            <w:r w:rsidRPr="00C96F73">
              <w:rPr>
                <w:rFonts w:cs="Times New Roman"/>
                <w:b/>
                <w:bCs/>
                <w:szCs w:val="24"/>
              </w:rPr>
              <w:t>2015</w:t>
            </w:r>
          </w:p>
        </w:tc>
        <w:tc>
          <w:tcPr>
            <w:tcW w:w="811" w:type="dxa"/>
            <w:shd w:val="clear" w:color="auto" w:fill="DAEEF3" w:themeFill="accent5" w:themeFillTint="33"/>
            <w:textDirection w:val="btLr"/>
          </w:tcPr>
          <w:p w14:paraId="100237F6" w14:textId="77777777" w:rsidR="00734639" w:rsidRPr="00C96F73" w:rsidRDefault="00734639" w:rsidP="003E67EB">
            <w:pPr>
              <w:spacing w:after="120"/>
              <w:ind w:left="57" w:right="57"/>
              <w:jc w:val="center"/>
              <w:rPr>
                <w:rFonts w:cs="Times New Roman"/>
                <w:b/>
                <w:bCs/>
                <w:szCs w:val="24"/>
              </w:rPr>
            </w:pPr>
            <w:r w:rsidRPr="00C96F73">
              <w:rPr>
                <w:rFonts w:cs="Times New Roman"/>
                <w:b/>
                <w:bCs/>
                <w:szCs w:val="24"/>
              </w:rPr>
              <w:t>2017</w:t>
            </w:r>
          </w:p>
        </w:tc>
        <w:tc>
          <w:tcPr>
            <w:tcW w:w="746" w:type="dxa"/>
            <w:shd w:val="clear" w:color="auto" w:fill="DAEEF3" w:themeFill="accent5" w:themeFillTint="33"/>
            <w:textDirection w:val="btLr"/>
          </w:tcPr>
          <w:p w14:paraId="40299B94" w14:textId="77777777" w:rsidR="00734639" w:rsidRPr="00C96F73" w:rsidRDefault="00734639" w:rsidP="003E67EB">
            <w:pPr>
              <w:spacing w:after="120"/>
              <w:ind w:left="57" w:right="57"/>
              <w:jc w:val="center"/>
              <w:rPr>
                <w:rFonts w:cs="Times New Roman"/>
                <w:b/>
                <w:bCs/>
                <w:szCs w:val="24"/>
              </w:rPr>
            </w:pPr>
            <w:r>
              <w:rPr>
                <w:rFonts w:cs="Times New Roman"/>
                <w:b/>
                <w:bCs/>
                <w:szCs w:val="24"/>
              </w:rPr>
              <w:t>2019</w:t>
            </w:r>
          </w:p>
        </w:tc>
        <w:tc>
          <w:tcPr>
            <w:tcW w:w="796" w:type="dxa"/>
            <w:shd w:val="clear" w:color="auto" w:fill="DAEEF3" w:themeFill="accent5" w:themeFillTint="33"/>
            <w:textDirection w:val="btLr"/>
          </w:tcPr>
          <w:p w14:paraId="174253FC" w14:textId="77777777" w:rsidR="00734639" w:rsidRPr="00C96F73" w:rsidRDefault="00734639" w:rsidP="003E67EB">
            <w:pPr>
              <w:spacing w:after="120"/>
              <w:ind w:left="57" w:right="57"/>
              <w:jc w:val="center"/>
              <w:rPr>
                <w:rFonts w:cs="Times New Roman"/>
                <w:b/>
                <w:bCs/>
                <w:szCs w:val="24"/>
              </w:rPr>
            </w:pPr>
            <w:r>
              <w:rPr>
                <w:rFonts w:cs="Times New Roman"/>
                <w:b/>
                <w:bCs/>
                <w:szCs w:val="24"/>
              </w:rPr>
              <w:t>2020</w:t>
            </w:r>
          </w:p>
        </w:tc>
      </w:tr>
      <w:tr w:rsidR="00734639" w:rsidRPr="00D97419" w14:paraId="50740D88" w14:textId="77777777" w:rsidTr="003E67EB">
        <w:trPr>
          <w:trHeight w:val="397"/>
        </w:trPr>
        <w:tc>
          <w:tcPr>
            <w:tcW w:w="13667" w:type="dxa"/>
            <w:gridSpan w:val="7"/>
          </w:tcPr>
          <w:p w14:paraId="23DF8167" w14:textId="77777777" w:rsidR="00734639" w:rsidRPr="00D97419" w:rsidRDefault="00734639" w:rsidP="003E67EB">
            <w:pPr>
              <w:rPr>
                <w:rFonts w:cs="Times New Roman"/>
                <w:b/>
                <w:bCs/>
                <w:szCs w:val="24"/>
              </w:rPr>
            </w:pPr>
            <w:r w:rsidRPr="00D97419">
              <w:rPr>
                <w:rFonts w:cs="Times New Roman"/>
                <w:b/>
                <w:bCs/>
                <w:szCs w:val="24"/>
              </w:rPr>
              <w:t>Assessment</w:t>
            </w:r>
            <w:r>
              <w:rPr>
                <w:rFonts w:cs="Times New Roman"/>
                <w:b/>
                <w:bCs/>
                <w:szCs w:val="24"/>
              </w:rPr>
              <w:t>s</w:t>
            </w:r>
            <w:r w:rsidRPr="00D97419">
              <w:rPr>
                <w:rFonts w:cs="Times New Roman"/>
                <w:b/>
                <w:bCs/>
                <w:szCs w:val="24"/>
              </w:rPr>
              <w:t xml:space="preserve"> of nutritional composition of food in the food supply</w:t>
            </w:r>
            <w:r>
              <w:rPr>
                <w:rFonts w:cs="Times New Roman"/>
                <w:b/>
                <w:bCs/>
                <w:szCs w:val="24"/>
              </w:rPr>
              <w:t xml:space="preserve"> (nutrition declaration information)</w:t>
            </w:r>
          </w:p>
        </w:tc>
      </w:tr>
      <w:tr w:rsidR="00734639" w:rsidRPr="00C96F73" w14:paraId="77D1F962" w14:textId="77777777" w:rsidTr="003E67EB">
        <w:trPr>
          <w:trHeight w:val="397"/>
        </w:trPr>
        <w:tc>
          <w:tcPr>
            <w:tcW w:w="2972" w:type="dxa"/>
          </w:tcPr>
          <w:p w14:paraId="0F37EE54" w14:textId="2A2AD9E6" w:rsidR="00734639" w:rsidRDefault="00734639" w:rsidP="003E67EB">
            <w:pPr>
              <w:rPr>
                <w:rFonts w:cs="Times New Roman"/>
                <w:szCs w:val="24"/>
              </w:rPr>
            </w:pPr>
            <w:r>
              <w:rPr>
                <w:rFonts w:cs="Times New Roman"/>
                <w:szCs w:val="24"/>
              </w:rPr>
              <w:t xml:space="preserve">Korosec, 2014 </w:t>
            </w:r>
            <w:r>
              <w:rPr>
                <w:rFonts w:cs="Times New Roman"/>
                <w:szCs w:val="24"/>
              </w:rPr>
              <w:fldChar w:fldCharType="begin">
                <w:fldData xml:space="preserve">PEVuZE5vdGU+PENpdGU+PEF1dGhvcj5Lb3Jvc2VjPC9BdXRob3I+PFllYXI+MjAxNDwvWWVhcj48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</w:fldData>
              </w:fldChar>
            </w:r>
            <w:r w:rsidR="00D351D3">
              <w:rPr>
                <w:rFonts w:cs="Times New Roman"/>
                <w:szCs w:val="24"/>
              </w:rPr>
              <w:instrText xml:space="preserve"> ADDIN EN.CITE </w:instrText>
            </w:r>
            <w:r w:rsidR="00D351D3">
              <w:rPr>
                <w:rFonts w:cs="Times New Roman"/>
                <w:szCs w:val="24"/>
              </w:rPr>
              <w:fldChar w:fldCharType="begin">
                <w:fldData xml:space="preserve">PEVuZE5vdGU+PENpdGU+PEF1dGhvcj5Lb3Jvc2VjPC9BdXRob3I+PFllYXI+MjAxNDwvWWVhcj48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</w:fldData>
              </w:fldChar>
            </w:r>
            <w:r w:rsidR="00D351D3">
              <w:rPr>
                <w:rFonts w:cs="Times New Roman"/>
                <w:szCs w:val="24"/>
              </w:rPr>
              <w:instrText xml:space="preserve"> ADDIN EN.CITE.DATA </w:instrText>
            </w:r>
            <w:r w:rsidR="00D351D3">
              <w:rPr>
                <w:rFonts w:cs="Times New Roman"/>
                <w:szCs w:val="24"/>
              </w:rPr>
            </w:r>
            <w:r w:rsidR="00D351D3">
              <w:rPr>
                <w:rFonts w:cs="Times New Roman"/>
                <w:szCs w:val="24"/>
              </w:rPr>
              <w:fldChar w:fldCharType="end"/>
            </w:r>
            <w:r>
              <w:rPr>
                <w:rFonts w:cs="Times New Roman"/>
                <w:szCs w:val="24"/>
              </w:rPr>
            </w:r>
            <w:r>
              <w:rPr>
                <w:rFonts w:cs="Times New Roman"/>
                <w:szCs w:val="24"/>
              </w:rPr>
              <w:fldChar w:fldCharType="separate"/>
            </w:r>
            <w:r w:rsidR="00D351D3">
              <w:rPr>
                <w:rFonts w:cs="Times New Roman"/>
                <w:noProof/>
                <w:szCs w:val="24"/>
              </w:rPr>
              <w:t>(</w:t>
            </w:r>
            <w:r w:rsidR="008A0AED">
              <w:rPr>
                <w:rFonts w:cs="Times New Roman"/>
                <w:noProof/>
                <w:szCs w:val="24"/>
              </w:rPr>
              <w:t>42</w:t>
            </w:r>
            <w:r w:rsidR="00D351D3">
              <w:rPr>
                <w:rFonts w:cs="Times New Roman"/>
                <w:noProof/>
                <w:szCs w:val="24"/>
              </w:rPr>
              <w:t>)</w:t>
            </w:r>
            <w:r>
              <w:rPr>
                <w:rFonts w:cs="Times New Roman"/>
                <w:szCs w:val="24"/>
              </w:rPr>
              <w:fldChar w:fldCharType="end"/>
            </w:r>
          </w:p>
        </w:tc>
        <w:tc>
          <w:tcPr>
            <w:tcW w:w="6850" w:type="dxa"/>
          </w:tcPr>
          <w:p w14:paraId="6FBED0C6" w14:textId="77777777" w:rsidR="00734639" w:rsidRPr="002D3155" w:rsidRDefault="00734639" w:rsidP="003E67EB">
            <w:pPr>
              <w:rPr>
                <w:rFonts w:cs="Times New Roman"/>
                <w:szCs w:val="24"/>
              </w:rPr>
            </w:pPr>
            <w:r w:rsidRPr="0041237B">
              <w:rPr>
                <w:rFonts w:cs="Times New Roman"/>
                <w:szCs w:val="24"/>
              </w:rPr>
              <w:t>Assessing the average sodium content of prepacked foods with nutrition declarations: the importance of sales data</w:t>
            </w:r>
          </w:p>
        </w:tc>
        <w:tc>
          <w:tcPr>
            <w:tcW w:w="746" w:type="dxa"/>
          </w:tcPr>
          <w:p w14:paraId="065C27FB" w14:textId="77777777" w:rsidR="00734639" w:rsidRDefault="00734639" w:rsidP="003E67EB">
            <w:pPr>
              <w:rPr>
                <w:rFonts w:cs="Times New Roman"/>
                <w:szCs w:val="24"/>
              </w:rPr>
            </w:pPr>
            <w:r>
              <w:rPr>
                <w:rFonts w:cs="Times New Roman"/>
                <w:szCs w:val="24"/>
              </w:rPr>
              <w:sym w:font="Wingdings" w:char="F0FE"/>
            </w:r>
          </w:p>
        </w:tc>
        <w:tc>
          <w:tcPr>
            <w:tcW w:w="746" w:type="dxa"/>
          </w:tcPr>
          <w:p w14:paraId="187678F7" w14:textId="77777777" w:rsidR="00734639" w:rsidRPr="002C5C98" w:rsidRDefault="00734639" w:rsidP="003E67EB">
            <w:pPr>
              <w:rPr>
                <w:rFonts w:cs="Times New Roman"/>
                <w:szCs w:val="24"/>
              </w:rPr>
            </w:pPr>
          </w:p>
        </w:tc>
        <w:tc>
          <w:tcPr>
            <w:tcW w:w="811" w:type="dxa"/>
          </w:tcPr>
          <w:p w14:paraId="140B58BA" w14:textId="77777777" w:rsidR="00734639" w:rsidRPr="002C5C98" w:rsidRDefault="00734639" w:rsidP="003E67EB">
            <w:pPr>
              <w:rPr>
                <w:rFonts w:cs="Times New Roman"/>
                <w:szCs w:val="24"/>
              </w:rPr>
            </w:pPr>
          </w:p>
        </w:tc>
        <w:tc>
          <w:tcPr>
            <w:tcW w:w="746" w:type="dxa"/>
          </w:tcPr>
          <w:p w14:paraId="12578581" w14:textId="77777777" w:rsidR="00734639" w:rsidRPr="002C5C98" w:rsidRDefault="00734639" w:rsidP="003E67EB">
            <w:pPr>
              <w:rPr>
                <w:rFonts w:cs="Times New Roman"/>
                <w:szCs w:val="24"/>
              </w:rPr>
            </w:pPr>
          </w:p>
        </w:tc>
        <w:tc>
          <w:tcPr>
            <w:tcW w:w="796" w:type="dxa"/>
          </w:tcPr>
          <w:p w14:paraId="42A9669A" w14:textId="77777777" w:rsidR="00734639" w:rsidRPr="002C5C98" w:rsidRDefault="00734639" w:rsidP="003E67EB">
            <w:pPr>
              <w:rPr>
                <w:rFonts w:cs="Times New Roman"/>
                <w:szCs w:val="24"/>
              </w:rPr>
            </w:pPr>
          </w:p>
        </w:tc>
      </w:tr>
      <w:tr w:rsidR="00734639" w:rsidRPr="00C96F73" w14:paraId="4D3B2B5A" w14:textId="77777777" w:rsidTr="003E67EB">
        <w:trPr>
          <w:trHeight w:val="397"/>
        </w:trPr>
        <w:tc>
          <w:tcPr>
            <w:tcW w:w="2972" w:type="dxa"/>
          </w:tcPr>
          <w:p w14:paraId="4D5923D4" w14:textId="7B1F2ECD" w:rsidR="00734639" w:rsidRDefault="00734639" w:rsidP="003E67EB">
            <w:pPr>
              <w:rPr>
                <w:rFonts w:cs="Times New Roman"/>
                <w:szCs w:val="24"/>
              </w:rPr>
            </w:pPr>
            <w:r>
              <w:rPr>
                <w:rFonts w:cs="Times New Roman"/>
                <w:szCs w:val="24"/>
              </w:rPr>
              <w:t xml:space="preserve">Pravst, 2017 </w:t>
            </w:r>
            <w:r>
              <w:rPr>
                <w:rFonts w:cs="Times New Roman"/>
                <w:szCs w:val="24"/>
              </w:rPr>
              <w:fldChar w:fldCharType="begin">
                <w:fldData xml:space="preserve">PEVuZE5vdGU+PENpdGU+PEF1dGhvcj5QcmF2c3Q8L0F1dGhvcj48WWVhcj4yMDE3PC9ZZWFyPjxS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</w:fldData>
              </w:fldChar>
            </w:r>
            <w:r w:rsidR="00D351D3">
              <w:rPr>
                <w:rFonts w:cs="Times New Roman"/>
                <w:szCs w:val="24"/>
              </w:rPr>
              <w:instrText xml:space="preserve"> ADDIN EN.CITE </w:instrText>
            </w:r>
            <w:r w:rsidR="00D351D3">
              <w:rPr>
                <w:rFonts w:cs="Times New Roman"/>
                <w:szCs w:val="24"/>
              </w:rPr>
              <w:fldChar w:fldCharType="begin">
                <w:fldData xml:space="preserve">PEVuZE5vdGU+PENpdGU+PEF1dGhvcj5QcmF2c3Q8L0F1dGhvcj48WWVhcj4yMDE3PC9ZZWFyPjxS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</w:fldData>
              </w:fldChar>
            </w:r>
            <w:r w:rsidR="00D351D3">
              <w:rPr>
                <w:rFonts w:cs="Times New Roman"/>
                <w:szCs w:val="24"/>
              </w:rPr>
              <w:instrText xml:space="preserve"> ADDIN EN.CITE.DATA </w:instrText>
            </w:r>
            <w:r w:rsidR="00D351D3">
              <w:rPr>
                <w:rFonts w:cs="Times New Roman"/>
                <w:szCs w:val="24"/>
              </w:rPr>
            </w:r>
            <w:r w:rsidR="00D351D3">
              <w:rPr>
                <w:rFonts w:cs="Times New Roman"/>
                <w:szCs w:val="24"/>
              </w:rPr>
              <w:fldChar w:fldCharType="end"/>
            </w:r>
            <w:r>
              <w:rPr>
                <w:rFonts w:cs="Times New Roman"/>
                <w:szCs w:val="24"/>
              </w:rPr>
            </w:r>
            <w:r>
              <w:rPr>
                <w:rFonts w:cs="Times New Roman"/>
                <w:szCs w:val="24"/>
              </w:rPr>
              <w:fldChar w:fldCharType="separate"/>
            </w:r>
            <w:r w:rsidR="00D351D3">
              <w:rPr>
                <w:rFonts w:cs="Times New Roman"/>
                <w:noProof/>
                <w:szCs w:val="24"/>
              </w:rPr>
              <w:t>(</w:t>
            </w:r>
            <w:r w:rsidR="008A0AED">
              <w:rPr>
                <w:rFonts w:cs="Times New Roman"/>
                <w:noProof/>
                <w:szCs w:val="24"/>
              </w:rPr>
              <w:t>49</w:t>
            </w:r>
            <w:r w:rsidR="00D351D3">
              <w:rPr>
                <w:rFonts w:cs="Times New Roman"/>
                <w:noProof/>
                <w:szCs w:val="24"/>
              </w:rPr>
              <w:t>)</w:t>
            </w:r>
            <w:r>
              <w:rPr>
                <w:rFonts w:cs="Times New Roman"/>
                <w:szCs w:val="24"/>
              </w:rPr>
              <w:fldChar w:fldCharType="end"/>
            </w:r>
          </w:p>
        </w:tc>
        <w:tc>
          <w:tcPr>
            <w:tcW w:w="6850" w:type="dxa"/>
          </w:tcPr>
          <w:p w14:paraId="6FC06656" w14:textId="77777777" w:rsidR="00734639" w:rsidRPr="002D3155" w:rsidRDefault="00734639" w:rsidP="003E67EB">
            <w:pPr>
              <w:rPr>
                <w:rFonts w:cs="Times New Roman"/>
                <w:szCs w:val="24"/>
              </w:rPr>
            </w:pPr>
            <w:r w:rsidRPr="00093AF0">
              <w:rPr>
                <w:rFonts w:cs="Times New Roman"/>
                <w:szCs w:val="24"/>
              </w:rPr>
              <w:t>Changes in average sodium content of prepacked foods in Slovenia during 2011-2015</w:t>
            </w:r>
          </w:p>
        </w:tc>
        <w:tc>
          <w:tcPr>
            <w:tcW w:w="746" w:type="dxa"/>
          </w:tcPr>
          <w:p w14:paraId="4322E7C7" w14:textId="77777777" w:rsidR="00734639" w:rsidRDefault="00734639" w:rsidP="003E67EB">
            <w:pPr>
              <w:rPr>
                <w:rFonts w:cs="Times New Roman"/>
                <w:szCs w:val="24"/>
              </w:rPr>
            </w:pPr>
            <w:r>
              <w:rPr>
                <w:rFonts w:cs="Times New Roman"/>
                <w:szCs w:val="24"/>
              </w:rPr>
              <w:sym w:font="Wingdings" w:char="F0FE"/>
            </w:r>
          </w:p>
        </w:tc>
        <w:tc>
          <w:tcPr>
            <w:tcW w:w="746" w:type="dxa"/>
          </w:tcPr>
          <w:p w14:paraId="2D22A4EC" w14:textId="77777777" w:rsidR="00734639" w:rsidRPr="002C5C98" w:rsidRDefault="00734639" w:rsidP="003E67EB">
            <w:pPr>
              <w:rPr>
                <w:rFonts w:cs="Times New Roman"/>
                <w:szCs w:val="24"/>
              </w:rPr>
            </w:pPr>
            <w:r>
              <w:rPr>
                <w:rFonts w:cs="Times New Roman"/>
                <w:szCs w:val="24"/>
              </w:rPr>
              <w:sym w:font="Wingdings" w:char="F0FE"/>
            </w:r>
          </w:p>
        </w:tc>
        <w:tc>
          <w:tcPr>
            <w:tcW w:w="811" w:type="dxa"/>
          </w:tcPr>
          <w:p w14:paraId="251DAD3B" w14:textId="77777777" w:rsidR="00734639" w:rsidRPr="002C5C98" w:rsidRDefault="00734639" w:rsidP="003E67EB">
            <w:pPr>
              <w:rPr>
                <w:rFonts w:cs="Times New Roman"/>
                <w:szCs w:val="24"/>
              </w:rPr>
            </w:pPr>
          </w:p>
        </w:tc>
        <w:tc>
          <w:tcPr>
            <w:tcW w:w="746" w:type="dxa"/>
          </w:tcPr>
          <w:p w14:paraId="7E8B6C73" w14:textId="77777777" w:rsidR="00734639" w:rsidRPr="002C5C98" w:rsidRDefault="00734639" w:rsidP="003E67EB">
            <w:pPr>
              <w:rPr>
                <w:rFonts w:cs="Times New Roman"/>
                <w:szCs w:val="24"/>
              </w:rPr>
            </w:pPr>
          </w:p>
        </w:tc>
        <w:tc>
          <w:tcPr>
            <w:tcW w:w="796" w:type="dxa"/>
          </w:tcPr>
          <w:p w14:paraId="45CC6493" w14:textId="77777777" w:rsidR="00734639" w:rsidRPr="002C5C98" w:rsidRDefault="00734639" w:rsidP="003E67EB">
            <w:pPr>
              <w:rPr>
                <w:rFonts w:cs="Times New Roman"/>
                <w:szCs w:val="24"/>
              </w:rPr>
            </w:pPr>
          </w:p>
        </w:tc>
      </w:tr>
      <w:tr w:rsidR="00734639" w:rsidRPr="00C96F73" w14:paraId="32415616" w14:textId="77777777" w:rsidTr="003E67EB">
        <w:trPr>
          <w:trHeight w:val="397"/>
        </w:trPr>
        <w:tc>
          <w:tcPr>
            <w:tcW w:w="2972" w:type="dxa"/>
          </w:tcPr>
          <w:p w14:paraId="71FAEE43" w14:textId="4008B3F3" w:rsidR="00734639" w:rsidRDefault="00734639" w:rsidP="003E67EB">
            <w:pPr>
              <w:rPr>
                <w:rFonts w:cs="Times New Roman"/>
                <w:szCs w:val="24"/>
              </w:rPr>
            </w:pPr>
            <w:proofErr w:type="spellStart"/>
            <w:r>
              <w:rPr>
                <w:rFonts w:cs="Times New Roman"/>
                <w:szCs w:val="24"/>
              </w:rPr>
              <w:t>Zupanič</w:t>
            </w:r>
            <w:proofErr w:type="spellEnd"/>
            <w:r>
              <w:rPr>
                <w:rFonts w:cs="Times New Roman"/>
                <w:szCs w:val="24"/>
              </w:rPr>
              <w:t xml:space="preserve">, 2018 </w:t>
            </w:r>
            <w:r>
              <w:rPr>
                <w:rFonts w:cs="Times New Roman"/>
                <w:szCs w:val="24"/>
              </w:rPr>
              <w:fldChar w:fldCharType="begin"/>
            </w:r>
            <w:r w:rsidR="00D351D3">
              <w:rPr>
                <w:rFonts w:cs="Times New Roman"/>
                <w:szCs w:val="24"/>
              </w:rPr>
              <w:instrText xml:space="preserve"> ADDIN EN.CITE &lt;EndNote&gt;&lt;Cite&gt;&lt;Author&gt;Zupanič&lt;/Author&gt;&lt;Year&gt;2018&lt;/Year&gt;&lt;RecNum&gt;4662&lt;/RecNum&gt;&lt;DisplayText&gt;(53)&lt;/DisplayText&gt;&lt;record&gt;&lt;rec-number&gt;4662&lt;/rec-number&gt;&lt;foreign-keys&gt;&lt;key app="EN" db-id="v0t9dft20rdev2ee59fxzdvx22rdxrw22dex" timestamp="1581500127"&gt;4662&lt;/key&gt;&lt;/foreign-keys&gt;&lt;ref-type name="Journal Article"&gt;17&lt;/ref-type&gt;&lt;contributors&gt;&lt;authors&gt;&lt;author&gt;Zupanič, Nina&lt;/author&gt;&lt;author&gt;Miklavec, Krista&lt;/author&gt;&lt;author&gt;Kušar, Anita&lt;/author&gt;&lt;author&gt;Žmitek, Katja&lt;/author&gt;&lt;author&gt;Fidler Mis, Nataša&lt;/author&gt;&lt;author&gt;Pravst, Igor&lt;/author&gt;&lt;/authors&gt;&lt;/contributors&gt;&lt;titles&gt;&lt;title&gt;Total and Free Sugar Content of Pre-Packaged Foods and Non-Alcoholic Beverages in Slovenia&lt;/title&gt;&lt;secondary-title&gt;Nutrients&lt;/secondary-title&gt;&lt;/titles&gt;&lt;periodical&gt;&lt;full-title&gt;Nutrients&lt;/full-title&gt;&lt;/periodical&gt;&lt;pages&gt;151&lt;/pages&gt;&lt;volume&gt;10&lt;/volume&gt;&lt;number&gt;2&lt;/number&gt;&lt;dates&gt;&lt;year&gt;2018&lt;/year&gt;&lt;/dates&gt;&lt;isbn&gt;2072-6643&lt;/isbn&gt;&lt;accession-num&gt;doi:10.3390/nu10020151&lt;/accession-num&gt;&lt;urls&gt;&lt;related-urls&gt;&lt;url&gt;http://www.mdpi.com/2072-6643/10/2/151&lt;/url&gt;&lt;/related-urls&gt;&lt;/urls&gt;&lt;/record&gt;&lt;/Cite&gt;&lt;/EndNote&gt;</w:instrText>
            </w:r>
            <w:r>
              <w:rPr>
                <w:rFonts w:cs="Times New Roman"/>
                <w:szCs w:val="24"/>
              </w:rPr>
              <w:fldChar w:fldCharType="separate"/>
            </w:r>
            <w:r w:rsidR="00D351D3">
              <w:rPr>
                <w:rFonts w:cs="Times New Roman"/>
                <w:noProof/>
                <w:szCs w:val="24"/>
              </w:rPr>
              <w:t>(</w:t>
            </w:r>
            <w:r w:rsidR="008A0AED">
              <w:rPr>
                <w:rFonts w:cs="Times New Roman"/>
                <w:noProof/>
                <w:szCs w:val="24"/>
              </w:rPr>
              <w:t>50</w:t>
            </w:r>
            <w:r w:rsidR="00D351D3">
              <w:rPr>
                <w:rFonts w:cs="Times New Roman"/>
                <w:noProof/>
                <w:szCs w:val="24"/>
              </w:rPr>
              <w:t>)</w:t>
            </w:r>
            <w:r>
              <w:rPr>
                <w:rFonts w:cs="Times New Roman"/>
                <w:szCs w:val="24"/>
              </w:rPr>
              <w:fldChar w:fldCharType="end"/>
            </w:r>
          </w:p>
        </w:tc>
        <w:tc>
          <w:tcPr>
            <w:tcW w:w="6850" w:type="dxa"/>
          </w:tcPr>
          <w:p w14:paraId="429386FC" w14:textId="77777777" w:rsidR="00734639" w:rsidRPr="002D3155" w:rsidRDefault="00734639" w:rsidP="003E67EB">
            <w:pPr>
              <w:rPr>
                <w:rFonts w:cs="Times New Roman"/>
                <w:szCs w:val="24"/>
              </w:rPr>
            </w:pPr>
            <w:r w:rsidRPr="003B77BB">
              <w:rPr>
                <w:rFonts w:cs="Times New Roman"/>
                <w:szCs w:val="24"/>
              </w:rPr>
              <w:t>Total and free sugar content of pre-packaged foods and non-alcoholic beverages in Slovenia</w:t>
            </w:r>
          </w:p>
        </w:tc>
        <w:tc>
          <w:tcPr>
            <w:tcW w:w="746" w:type="dxa"/>
          </w:tcPr>
          <w:p w14:paraId="30AE5B1F" w14:textId="77777777" w:rsidR="00734639" w:rsidRDefault="00734639" w:rsidP="003E67EB">
            <w:pPr>
              <w:rPr>
                <w:rFonts w:cs="Times New Roman"/>
                <w:szCs w:val="24"/>
              </w:rPr>
            </w:pPr>
          </w:p>
        </w:tc>
        <w:tc>
          <w:tcPr>
            <w:tcW w:w="746" w:type="dxa"/>
          </w:tcPr>
          <w:p w14:paraId="2BEA8B7B" w14:textId="77777777" w:rsidR="00734639" w:rsidRPr="002C5C98" w:rsidRDefault="00734639" w:rsidP="003E67EB">
            <w:pPr>
              <w:rPr>
                <w:rFonts w:cs="Times New Roman"/>
                <w:szCs w:val="24"/>
              </w:rPr>
            </w:pPr>
            <w:r>
              <w:rPr>
                <w:rFonts w:cs="Times New Roman"/>
                <w:szCs w:val="24"/>
              </w:rPr>
              <w:sym w:font="Wingdings" w:char="F0FE"/>
            </w:r>
          </w:p>
        </w:tc>
        <w:tc>
          <w:tcPr>
            <w:tcW w:w="811" w:type="dxa"/>
          </w:tcPr>
          <w:p w14:paraId="5FF5B1A4" w14:textId="77777777" w:rsidR="00734639" w:rsidRPr="002C5C98" w:rsidRDefault="00734639" w:rsidP="003E67EB">
            <w:pPr>
              <w:rPr>
                <w:rFonts w:cs="Times New Roman"/>
                <w:szCs w:val="24"/>
              </w:rPr>
            </w:pPr>
          </w:p>
        </w:tc>
        <w:tc>
          <w:tcPr>
            <w:tcW w:w="746" w:type="dxa"/>
          </w:tcPr>
          <w:p w14:paraId="6FACD71D" w14:textId="77777777" w:rsidR="00734639" w:rsidRPr="002C5C98" w:rsidRDefault="00734639" w:rsidP="003E67EB">
            <w:pPr>
              <w:rPr>
                <w:rFonts w:cs="Times New Roman"/>
                <w:szCs w:val="24"/>
              </w:rPr>
            </w:pPr>
          </w:p>
        </w:tc>
        <w:tc>
          <w:tcPr>
            <w:tcW w:w="796" w:type="dxa"/>
          </w:tcPr>
          <w:p w14:paraId="54C55B03" w14:textId="77777777" w:rsidR="00734639" w:rsidRPr="002C5C98" w:rsidRDefault="00734639" w:rsidP="003E67EB">
            <w:pPr>
              <w:rPr>
                <w:rFonts w:cs="Times New Roman"/>
                <w:szCs w:val="24"/>
              </w:rPr>
            </w:pPr>
          </w:p>
        </w:tc>
      </w:tr>
      <w:tr w:rsidR="00734639" w:rsidRPr="00C96F73" w14:paraId="0A2660E0" w14:textId="77777777" w:rsidTr="003E67EB">
        <w:trPr>
          <w:trHeight w:val="397"/>
        </w:trPr>
        <w:tc>
          <w:tcPr>
            <w:tcW w:w="2972" w:type="dxa"/>
          </w:tcPr>
          <w:p w14:paraId="0F905539" w14:textId="67C7B01D" w:rsidR="00734639" w:rsidRDefault="00734639" w:rsidP="003E67EB">
            <w:pPr>
              <w:rPr>
                <w:rFonts w:cs="Times New Roman"/>
                <w:szCs w:val="24"/>
              </w:rPr>
            </w:pPr>
            <w:r>
              <w:rPr>
                <w:rFonts w:cs="Times New Roman"/>
                <w:szCs w:val="24"/>
              </w:rPr>
              <w:t xml:space="preserve">Zupanic, 2019 </w:t>
            </w:r>
            <w:r>
              <w:rPr>
                <w:rFonts w:cs="Times New Roman"/>
                <w:szCs w:val="24"/>
              </w:rPr>
              <w:fldChar w:fldCharType="begin"/>
            </w:r>
            <w:r w:rsidR="00D351D3">
              <w:rPr>
                <w:rFonts w:cs="Times New Roman"/>
                <w:szCs w:val="24"/>
              </w:rPr>
              <w:instrText xml:space="preserve"> ADDIN EN.CITE &lt;EndNote&gt;&lt;Cite&gt;&lt;Author&gt;Zupanic&lt;/Author&gt;&lt;Year&gt;2019&lt;/Year&gt;&lt;RecNum&gt;5064&lt;/RecNum&gt;&lt;DisplayText&gt;(54)&lt;/DisplayText&gt;&lt;record&gt;&lt;rec-number&gt;5064&lt;/rec-number&gt;&lt;foreign-keys&gt;&lt;key app="EN" db-id="v0t9dft20rdev2ee59fxzdvx22rdxrw22dex" timestamp="1623420644"&gt;5064&lt;/key&gt;&lt;/foreign-keys&gt;&lt;ref-type name="Journal Article"&gt;17&lt;/ref-type&gt;&lt;contributors&gt;&lt;authors&gt;&lt;author&gt;Zupanic, N.&lt;/author&gt;&lt;author&gt;Hribar, M.&lt;/author&gt;&lt;author&gt;Mis, N. F.&lt;/author&gt;&lt;author&gt;Pravst, I.&lt;/author&gt;&lt;/authors&gt;&lt;/contributors&gt;&lt;titles&gt;&lt;title&gt;Free Sugar Content in Pre-Packaged Products: Does Voluntary Product Reformulation Work in Practice?&lt;/title&gt;&lt;secondary-title&gt;Nutrients&lt;/secondary-title&gt;&lt;/titles&gt;&lt;periodical&gt;&lt;full-title&gt;Nutrients&lt;/full-title&gt;&lt;/periodical&gt;&lt;volume&gt;11&lt;/volume&gt;&lt;number&gt;11&lt;/number&gt;&lt;dates&gt;&lt;year&gt;2019&lt;/year&gt;&lt;pub-dates&gt;&lt;date&gt;Nov&lt;/date&gt;&lt;/pub-dates&gt;&lt;/dates&gt;&lt;accession-num&gt;WOS:000502274600028&lt;/accession-num&gt;&lt;urls&gt;&lt;related-urls&gt;&lt;url&gt;&amp;lt;Go to ISI&amp;gt;://WOS:000502274600028&lt;/url&gt;&lt;/related-urls&gt;&lt;/urls&gt;&lt;custom7&gt;2577&lt;/custom7&gt;&lt;electronic-resource-num&gt;10.3390/nu11112577&lt;/electronic-resource-num&gt;&lt;/record&gt;&lt;/Cite&gt;&lt;/EndNote&gt;</w:instrText>
            </w:r>
            <w:r>
              <w:rPr>
                <w:rFonts w:cs="Times New Roman"/>
                <w:szCs w:val="24"/>
              </w:rPr>
              <w:fldChar w:fldCharType="separate"/>
            </w:r>
            <w:r w:rsidR="00D351D3">
              <w:rPr>
                <w:rFonts w:cs="Times New Roman"/>
                <w:noProof/>
                <w:szCs w:val="24"/>
              </w:rPr>
              <w:t>(</w:t>
            </w:r>
            <w:r w:rsidR="008A0AED">
              <w:rPr>
                <w:rFonts w:cs="Times New Roman"/>
                <w:noProof/>
                <w:szCs w:val="24"/>
              </w:rPr>
              <w:t>55</w:t>
            </w:r>
            <w:r w:rsidR="00D351D3">
              <w:rPr>
                <w:rFonts w:cs="Times New Roman"/>
                <w:noProof/>
                <w:szCs w:val="24"/>
              </w:rPr>
              <w:t>)</w:t>
            </w:r>
            <w:r>
              <w:rPr>
                <w:rFonts w:cs="Times New Roman"/>
                <w:szCs w:val="24"/>
              </w:rPr>
              <w:fldChar w:fldCharType="end"/>
            </w:r>
          </w:p>
        </w:tc>
        <w:tc>
          <w:tcPr>
            <w:tcW w:w="6850" w:type="dxa"/>
          </w:tcPr>
          <w:p w14:paraId="2F222D45" w14:textId="77777777" w:rsidR="00734639" w:rsidRPr="003B77BB" w:rsidRDefault="00734639" w:rsidP="003E67EB">
            <w:pPr>
              <w:rPr>
                <w:rFonts w:cs="Times New Roman"/>
                <w:szCs w:val="24"/>
              </w:rPr>
            </w:pPr>
            <w:r w:rsidRPr="009B301E">
              <w:rPr>
                <w:rFonts w:cs="Times New Roman"/>
                <w:szCs w:val="24"/>
              </w:rPr>
              <w:t>Free sugar content in pre-packaged products: does voluntary product reformulation work in practice</w:t>
            </w:r>
          </w:p>
        </w:tc>
        <w:tc>
          <w:tcPr>
            <w:tcW w:w="746" w:type="dxa"/>
          </w:tcPr>
          <w:p w14:paraId="4D2F876F" w14:textId="77777777" w:rsidR="00734639" w:rsidRDefault="00734639" w:rsidP="003E67EB">
            <w:pPr>
              <w:rPr>
                <w:rFonts w:cs="Times New Roman"/>
                <w:szCs w:val="24"/>
              </w:rPr>
            </w:pPr>
          </w:p>
        </w:tc>
        <w:tc>
          <w:tcPr>
            <w:tcW w:w="746" w:type="dxa"/>
          </w:tcPr>
          <w:p w14:paraId="336B7F39" w14:textId="77777777" w:rsidR="00734639" w:rsidRDefault="00734639" w:rsidP="003E67EB">
            <w:pPr>
              <w:rPr>
                <w:rFonts w:cs="Times New Roman"/>
                <w:szCs w:val="24"/>
              </w:rPr>
            </w:pPr>
            <w:r>
              <w:rPr>
                <w:rFonts w:cs="Times New Roman"/>
                <w:szCs w:val="24"/>
              </w:rPr>
              <w:sym w:font="Wingdings" w:char="F0FE"/>
            </w:r>
          </w:p>
        </w:tc>
        <w:tc>
          <w:tcPr>
            <w:tcW w:w="811" w:type="dxa"/>
          </w:tcPr>
          <w:p w14:paraId="3DFC75A3" w14:textId="77777777" w:rsidR="00734639" w:rsidRPr="002C5C98" w:rsidRDefault="00734639" w:rsidP="003E67EB">
            <w:pPr>
              <w:rPr>
                <w:rFonts w:cs="Times New Roman"/>
                <w:szCs w:val="24"/>
              </w:rPr>
            </w:pPr>
            <w:r>
              <w:rPr>
                <w:rFonts w:cs="Times New Roman"/>
                <w:szCs w:val="24"/>
              </w:rPr>
              <w:sym w:font="Wingdings" w:char="F0FE"/>
            </w:r>
          </w:p>
        </w:tc>
        <w:tc>
          <w:tcPr>
            <w:tcW w:w="746" w:type="dxa"/>
          </w:tcPr>
          <w:p w14:paraId="1939D671" w14:textId="77777777" w:rsidR="00734639" w:rsidRPr="002C5C98" w:rsidRDefault="00734639" w:rsidP="003E67EB">
            <w:pPr>
              <w:rPr>
                <w:rFonts w:cs="Times New Roman"/>
                <w:szCs w:val="24"/>
              </w:rPr>
            </w:pPr>
          </w:p>
        </w:tc>
        <w:tc>
          <w:tcPr>
            <w:tcW w:w="796" w:type="dxa"/>
          </w:tcPr>
          <w:p w14:paraId="5AE479ED" w14:textId="77777777" w:rsidR="00734639" w:rsidRPr="002C5C98" w:rsidRDefault="00734639" w:rsidP="003E67EB">
            <w:pPr>
              <w:rPr>
                <w:rFonts w:cs="Times New Roman"/>
                <w:szCs w:val="24"/>
              </w:rPr>
            </w:pPr>
          </w:p>
        </w:tc>
      </w:tr>
      <w:tr w:rsidR="00734639" w:rsidRPr="00C96F73" w14:paraId="495FCAF9" w14:textId="77777777" w:rsidTr="003E67EB">
        <w:trPr>
          <w:trHeight w:val="397"/>
        </w:trPr>
        <w:tc>
          <w:tcPr>
            <w:tcW w:w="13667" w:type="dxa"/>
            <w:gridSpan w:val="7"/>
          </w:tcPr>
          <w:p w14:paraId="7D5F3ACD" w14:textId="77777777" w:rsidR="00734639" w:rsidRPr="002C5C98" w:rsidRDefault="00734639" w:rsidP="003E67EB">
            <w:pPr>
              <w:rPr>
                <w:rFonts w:cs="Times New Roman"/>
                <w:szCs w:val="24"/>
              </w:rPr>
            </w:pPr>
            <w:r w:rsidRPr="00D97419">
              <w:rPr>
                <w:rFonts w:cs="Times New Roman"/>
                <w:b/>
                <w:bCs/>
                <w:szCs w:val="24"/>
              </w:rPr>
              <w:t>Assessment</w:t>
            </w:r>
            <w:r>
              <w:rPr>
                <w:rFonts w:cs="Times New Roman"/>
                <w:b/>
                <w:bCs/>
                <w:szCs w:val="24"/>
              </w:rPr>
              <w:t>s</w:t>
            </w:r>
            <w:r w:rsidRPr="00D97419">
              <w:rPr>
                <w:rFonts w:cs="Times New Roman"/>
                <w:b/>
                <w:bCs/>
                <w:szCs w:val="24"/>
              </w:rPr>
              <w:t xml:space="preserve"> of </w:t>
            </w:r>
            <w:r>
              <w:rPr>
                <w:rFonts w:cs="Times New Roman"/>
                <w:b/>
                <w:bCs/>
                <w:szCs w:val="24"/>
              </w:rPr>
              <w:t>the use of specific ingredients (ingredients list information)</w:t>
            </w:r>
          </w:p>
        </w:tc>
      </w:tr>
      <w:tr w:rsidR="00734639" w:rsidRPr="00C96F73" w14:paraId="1360D486" w14:textId="77777777" w:rsidTr="003E67EB">
        <w:trPr>
          <w:trHeight w:val="397"/>
        </w:trPr>
        <w:tc>
          <w:tcPr>
            <w:tcW w:w="2972" w:type="dxa"/>
          </w:tcPr>
          <w:p w14:paraId="7AFAA013" w14:textId="3FBFAC88" w:rsidR="00734639" w:rsidRDefault="00734639" w:rsidP="003E67EB">
            <w:pPr>
              <w:rPr>
                <w:rFonts w:cs="Times New Roman"/>
                <w:szCs w:val="24"/>
              </w:rPr>
            </w:pPr>
            <w:proofErr w:type="spellStart"/>
            <w:r>
              <w:rPr>
                <w:rFonts w:cs="Times New Roman"/>
                <w:szCs w:val="24"/>
              </w:rPr>
              <w:t>Zupanič</w:t>
            </w:r>
            <w:proofErr w:type="spellEnd"/>
            <w:r>
              <w:rPr>
                <w:rFonts w:cs="Times New Roman"/>
                <w:szCs w:val="24"/>
              </w:rPr>
              <w:t xml:space="preserve">, 2018 </w:t>
            </w:r>
            <w:r>
              <w:rPr>
                <w:rFonts w:cs="Times New Roman"/>
                <w:szCs w:val="24"/>
              </w:rPr>
              <w:fldChar w:fldCharType="begin"/>
            </w:r>
            <w:r w:rsidR="00D351D3">
              <w:rPr>
                <w:rFonts w:cs="Times New Roman"/>
                <w:szCs w:val="24"/>
              </w:rPr>
              <w:instrText xml:space="preserve"> ADDIN EN.CITE &lt;EndNote&gt;&lt;Cite&gt;&lt;Author&gt;Zupanič&lt;/Author&gt;&lt;Year&gt;2018&lt;/Year&gt;&lt;RecNum&gt;2995&lt;/RecNum&gt;&lt;DisplayText&gt;(55)&lt;/DisplayText&gt;&lt;record&gt;&lt;rec-number&gt;2995&lt;/rec-number&gt;&lt;foreign-keys&gt;&lt;key app="EN" db-id="v0t9dft20rdev2ee59fxzdvx22rdxrw22dex" timestamp="1530105173"&gt;2995&lt;/key&gt;&lt;/foreign-keys&gt;&lt;ref-type name="Journal Article"&gt;17&lt;/ref-type&gt;&lt;contributors&gt;&lt;authors&gt;&lt;author&gt;Zupanič, Nina&lt;/author&gt;&lt;author&gt;Hribar, Maša&lt;/author&gt;&lt;author&gt;Pivk Kupirovič, Urška&lt;/author&gt;&lt;author&gt;Kušar, Anita&lt;/author&gt;&lt;author&gt;Žmitek, Katja&lt;/author&gt;&lt;author&gt;Pravst, Igor&lt;/author&gt;&lt;/authors&gt;&lt;/contributors&gt;&lt;titles&gt;&lt;title&gt;Limiting trans Fats in Foods: Use of Partially Hydrogenated Vegetable Oils in Prepacked Foods in Slovenia&lt;/title&gt;&lt;secondary-title&gt;Nutrients&lt;/secondary-title&gt;&lt;/titles&gt;&lt;periodical&gt;&lt;full-title&gt;Nutrients&lt;/full-title&gt;&lt;/periodical&gt;&lt;volume&gt;10&lt;/volume&gt;&lt;number&gt;3&lt;/number&gt;&lt;keywords&gt;&lt;keyword&gt;trans-fatty acids&lt;/keyword&gt;&lt;keyword&gt;partially hydrogenated oils&lt;/keyword&gt;&lt;keyword&gt;coronary heart disease&lt;/keyword&gt;&lt;keyword&gt;food policy&lt;/keyword&gt;&lt;keyword&gt;Slovenia&lt;/keyword&gt;&lt;/keywords&gt;&lt;dates&gt;&lt;year&gt;2018&lt;/year&gt;&lt;/dates&gt;&lt;isbn&gt;2072-6643&lt;/isbn&gt;&lt;urls&gt;&lt;/urls&gt;&lt;electronic-resource-num&gt;10.3390/nu10030355&lt;/electronic-resource-num&gt;&lt;/record&gt;&lt;/Cite&gt;&lt;/EndNote&gt;</w:instrText>
            </w:r>
            <w:r>
              <w:rPr>
                <w:rFonts w:cs="Times New Roman"/>
                <w:szCs w:val="24"/>
              </w:rPr>
              <w:fldChar w:fldCharType="separate"/>
            </w:r>
            <w:r w:rsidR="00D351D3">
              <w:rPr>
                <w:rFonts w:cs="Times New Roman"/>
                <w:noProof/>
                <w:szCs w:val="24"/>
              </w:rPr>
              <w:t>(</w:t>
            </w:r>
            <w:r w:rsidR="008A0AED">
              <w:rPr>
                <w:rFonts w:cs="Times New Roman"/>
                <w:noProof/>
                <w:szCs w:val="24"/>
              </w:rPr>
              <w:t>54</w:t>
            </w:r>
            <w:r w:rsidR="00D351D3">
              <w:rPr>
                <w:rFonts w:cs="Times New Roman"/>
                <w:noProof/>
                <w:szCs w:val="24"/>
              </w:rPr>
              <w:t>)</w:t>
            </w:r>
            <w:r>
              <w:rPr>
                <w:rFonts w:cs="Times New Roman"/>
                <w:szCs w:val="24"/>
              </w:rPr>
              <w:fldChar w:fldCharType="end"/>
            </w:r>
          </w:p>
        </w:tc>
        <w:tc>
          <w:tcPr>
            <w:tcW w:w="6850" w:type="dxa"/>
          </w:tcPr>
          <w:p w14:paraId="7BDBEF23" w14:textId="77777777" w:rsidR="00734639" w:rsidRPr="002D3155" w:rsidRDefault="00734639" w:rsidP="003E67EB">
            <w:pPr>
              <w:rPr>
                <w:rFonts w:cs="Times New Roman"/>
                <w:szCs w:val="24"/>
              </w:rPr>
            </w:pPr>
            <w:r w:rsidRPr="0098151B">
              <w:rPr>
                <w:rFonts w:cs="Times New Roman"/>
                <w:szCs w:val="24"/>
              </w:rPr>
              <w:t>Limiting trans fats in foods: use of partially hydrogenated vegetable oils in prepacked foods in Slovenia</w:t>
            </w:r>
          </w:p>
        </w:tc>
        <w:tc>
          <w:tcPr>
            <w:tcW w:w="746" w:type="dxa"/>
          </w:tcPr>
          <w:p w14:paraId="3F7203D5" w14:textId="77777777" w:rsidR="00734639" w:rsidRDefault="00734639" w:rsidP="003E67EB">
            <w:pPr>
              <w:rPr>
                <w:rFonts w:cs="Times New Roman"/>
                <w:szCs w:val="24"/>
              </w:rPr>
            </w:pPr>
          </w:p>
        </w:tc>
        <w:tc>
          <w:tcPr>
            <w:tcW w:w="746" w:type="dxa"/>
          </w:tcPr>
          <w:p w14:paraId="1409CE6F" w14:textId="77777777" w:rsidR="00734639" w:rsidRPr="002C5C98" w:rsidRDefault="00734639" w:rsidP="003E67EB">
            <w:pPr>
              <w:rPr>
                <w:rFonts w:cs="Times New Roman"/>
                <w:szCs w:val="24"/>
              </w:rPr>
            </w:pPr>
            <w:r>
              <w:rPr>
                <w:rFonts w:cs="Times New Roman"/>
                <w:szCs w:val="24"/>
              </w:rPr>
              <w:sym w:font="Wingdings" w:char="F0FE"/>
            </w:r>
          </w:p>
        </w:tc>
        <w:tc>
          <w:tcPr>
            <w:tcW w:w="811" w:type="dxa"/>
          </w:tcPr>
          <w:p w14:paraId="574139CF" w14:textId="77777777" w:rsidR="00734639" w:rsidRPr="002C5C98" w:rsidRDefault="00734639" w:rsidP="003E67EB">
            <w:pPr>
              <w:rPr>
                <w:rFonts w:cs="Times New Roman"/>
                <w:szCs w:val="24"/>
              </w:rPr>
            </w:pPr>
            <w:r>
              <w:rPr>
                <w:rFonts w:cs="Times New Roman"/>
                <w:szCs w:val="24"/>
              </w:rPr>
              <w:sym w:font="Wingdings" w:char="F0FE"/>
            </w:r>
          </w:p>
        </w:tc>
        <w:tc>
          <w:tcPr>
            <w:tcW w:w="746" w:type="dxa"/>
          </w:tcPr>
          <w:p w14:paraId="7C53B0F5" w14:textId="77777777" w:rsidR="00734639" w:rsidRPr="002C5C98" w:rsidRDefault="00734639" w:rsidP="003E67EB">
            <w:pPr>
              <w:rPr>
                <w:rFonts w:cs="Times New Roman"/>
                <w:szCs w:val="24"/>
              </w:rPr>
            </w:pPr>
          </w:p>
        </w:tc>
        <w:tc>
          <w:tcPr>
            <w:tcW w:w="796" w:type="dxa"/>
          </w:tcPr>
          <w:p w14:paraId="31B8A363" w14:textId="77777777" w:rsidR="00734639" w:rsidRPr="002C5C98" w:rsidRDefault="00734639" w:rsidP="003E67EB">
            <w:pPr>
              <w:rPr>
                <w:rFonts w:cs="Times New Roman"/>
                <w:szCs w:val="24"/>
              </w:rPr>
            </w:pPr>
          </w:p>
        </w:tc>
      </w:tr>
      <w:tr w:rsidR="002F7808" w:rsidRPr="00C96F73" w14:paraId="2FF0F928" w14:textId="77777777" w:rsidTr="003E67EB">
        <w:trPr>
          <w:trHeight w:val="397"/>
        </w:trPr>
        <w:tc>
          <w:tcPr>
            <w:tcW w:w="2972" w:type="dxa"/>
          </w:tcPr>
          <w:p w14:paraId="332F3230" w14:textId="73B7D442" w:rsidR="002F7808" w:rsidRDefault="00B96E96" w:rsidP="003E67EB">
            <w:pPr>
              <w:rPr>
                <w:rFonts w:cs="Times New Roman"/>
                <w:szCs w:val="24"/>
              </w:rPr>
            </w:pPr>
            <w:r>
              <w:rPr>
                <w:rFonts w:cs="Times New Roman"/>
                <w:szCs w:val="24"/>
              </w:rPr>
              <w:t xml:space="preserve">Krušič, 2021 </w:t>
            </w:r>
            <w:r w:rsidR="00A753FE">
              <w:rPr>
                <w:rFonts w:cs="Times New Roman"/>
                <w:szCs w:val="24"/>
              </w:rPr>
              <w:fldChar w:fldCharType="begin"/>
            </w:r>
            <w:r w:rsidR="007320B1">
              <w:rPr>
                <w:rFonts w:cs="Times New Roman"/>
                <w:szCs w:val="24"/>
              </w:rPr>
              <w:instrText xml:space="preserve"> ADDIN EN.CITE &lt;EndNote&gt;&lt;Cite&gt;&lt;Author&gt;Krušič&lt;/Author&gt;&lt;Year&gt;2021&lt;/Year&gt;&lt;RecNum&gt;5158&lt;/RecNum&gt;&lt;DisplayText&gt;(56)&lt;/DisplayText&gt;&lt;record&gt;&lt;rec-number&gt;5158&lt;/rec-number&gt;&lt;foreign-keys&gt;&lt;key app="EN" db-id="v0t9dft20rdev2ee59fxzdvx22rdxrw22dex" timestamp="1636019659"&gt;5158&lt;/key&gt;&lt;/foreign-keys&gt;&lt;ref-type name="Journal Article"&gt;17&lt;/ref-type&gt;&lt;contributors&gt;&lt;authors&gt;&lt;author&gt;&lt;style face="normal" font="default" size="100%"&gt;Kruši&lt;/style&gt;&lt;style face="normal" font="default" charset="238" size="100%"&gt;č, S.;&lt;/style&gt;&lt;/author&gt;&lt;author&gt;&lt;style face="normal" font="default" charset="238" size="100%"&gt;Hribar, M.;&lt;/style&gt;&lt;/author&gt;&lt;author&gt;&lt;style face="normal" font="default" charset="238" size="100%"&gt;Havfner, E.;&lt;/style&gt;&lt;/author&gt;&lt;author&gt;&lt;style face="normal" font="default" charset="238" size="100%"&gt;Žmitek, K.;&lt;/style&gt;&lt;/author&gt;&lt;author&gt;&lt;style face="normal" font="default" charset="238" size="100%"&gt;Pravst, I.&lt;/style&gt;&lt;/author&gt;&lt;/authors&gt;&lt;/contributors&gt;&lt;titles&gt;&lt;title&gt;Use of branded food composition databases for the exploitation of food fortification practices: A case study on vitamin D in the Slovenian food supply&lt;/title&gt;&lt;secondary-title&gt;&lt;style face="normal" font="default" charset="238" size="100%"&gt;Frontiers in Nutrition&lt;/style&gt;&lt;/secondary-title&gt;&lt;/titles&gt;&lt;periodical&gt;&lt;full-title&gt;Frontiers in Nutrition&lt;/full-title&gt;&lt;/periodical&gt;&lt;volume&gt;&lt;style face="normal" font="default" charset="238" size="100%"&gt;In Press (DOI: 10.3389/fnut.2021.775163)&lt;/style&gt;&lt;/volume&gt;&lt;dates&gt;&lt;year&gt;&lt;style face="normal" font="default" charset="238" size="100%"&gt;2021&lt;/style&gt;&lt;/year&gt;&lt;/dates&gt;&lt;urls&gt;&lt;/urls&gt;&lt;/record&gt;&lt;/Cite&gt;&lt;/EndNote&gt;</w:instrText>
            </w:r>
            <w:r w:rsidR="00A753FE">
              <w:rPr>
                <w:rFonts w:cs="Times New Roman"/>
                <w:szCs w:val="24"/>
              </w:rPr>
              <w:fldChar w:fldCharType="separate"/>
            </w:r>
            <w:r w:rsidR="00A753FE">
              <w:rPr>
                <w:rFonts w:cs="Times New Roman"/>
                <w:noProof/>
                <w:szCs w:val="24"/>
              </w:rPr>
              <w:t>(56)</w:t>
            </w:r>
            <w:r w:rsidR="00A753FE">
              <w:rPr>
                <w:rFonts w:cs="Times New Roman"/>
                <w:szCs w:val="24"/>
              </w:rPr>
              <w:fldChar w:fldCharType="end"/>
            </w:r>
          </w:p>
        </w:tc>
        <w:tc>
          <w:tcPr>
            <w:tcW w:w="6850" w:type="dxa"/>
          </w:tcPr>
          <w:p w14:paraId="34A53B92" w14:textId="644D7381" w:rsidR="002F7808" w:rsidRPr="0098151B" w:rsidRDefault="00C420DD" w:rsidP="003E67EB">
            <w:pPr>
              <w:rPr>
                <w:rFonts w:cs="Times New Roman"/>
                <w:szCs w:val="24"/>
              </w:rPr>
            </w:pPr>
            <w:r w:rsidRPr="00C420DD">
              <w:rPr>
                <w:rFonts w:cs="Times New Roman"/>
                <w:szCs w:val="24"/>
              </w:rPr>
              <w:t>Use of branded food composition databases for the exploitation of food fortification practices: A case study on vitamin D in the Slovenian food supply</w:t>
            </w:r>
          </w:p>
        </w:tc>
        <w:tc>
          <w:tcPr>
            <w:tcW w:w="746" w:type="dxa"/>
          </w:tcPr>
          <w:p w14:paraId="41EB2B9A" w14:textId="77777777" w:rsidR="002F7808" w:rsidRDefault="002F7808" w:rsidP="003E67EB">
            <w:pPr>
              <w:rPr>
                <w:rFonts w:cs="Times New Roman"/>
                <w:szCs w:val="24"/>
              </w:rPr>
            </w:pPr>
          </w:p>
        </w:tc>
        <w:tc>
          <w:tcPr>
            <w:tcW w:w="746" w:type="dxa"/>
          </w:tcPr>
          <w:p w14:paraId="75F48B6F" w14:textId="77777777" w:rsidR="002F7808" w:rsidRDefault="002F7808" w:rsidP="003E67EB">
            <w:pPr>
              <w:rPr>
                <w:rFonts w:cs="Times New Roman"/>
                <w:szCs w:val="24"/>
              </w:rPr>
            </w:pPr>
          </w:p>
        </w:tc>
        <w:tc>
          <w:tcPr>
            <w:tcW w:w="811" w:type="dxa"/>
          </w:tcPr>
          <w:p w14:paraId="41960F05" w14:textId="29C21053" w:rsidR="002F7808" w:rsidRDefault="00C420DD" w:rsidP="003E67EB">
            <w:pPr>
              <w:rPr>
                <w:rFonts w:cs="Times New Roman"/>
                <w:szCs w:val="24"/>
              </w:rPr>
            </w:pPr>
            <w:r>
              <w:rPr>
                <w:rFonts w:cs="Times New Roman"/>
                <w:szCs w:val="24"/>
              </w:rPr>
              <w:sym w:font="Wingdings" w:char="F0FE"/>
            </w:r>
          </w:p>
        </w:tc>
        <w:tc>
          <w:tcPr>
            <w:tcW w:w="746" w:type="dxa"/>
          </w:tcPr>
          <w:p w14:paraId="34CB09A9" w14:textId="77777777" w:rsidR="002F7808" w:rsidRPr="002C5C98" w:rsidRDefault="002F7808" w:rsidP="003E67EB">
            <w:pPr>
              <w:rPr>
                <w:rFonts w:cs="Times New Roman"/>
                <w:szCs w:val="24"/>
              </w:rPr>
            </w:pPr>
          </w:p>
        </w:tc>
        <w:tc>
          <w:tcPr>
            <w:tcW w:w="796" w:type="dxa"/>
          </w:tcPr>
          <w:p w14:paraId="6C3E5FE0" w14:textId="102A3CEF" w:rsidR="002F7808" w:rsidRPr="002C5C98" w:rsidRDefault="00C420DD" w:rsidP="003E67EB">
            <w:pPr>
              <w:rPr>
                <w:rFonts w:cs="Times New Roman"/>
                <w:szCs w:val="24"/>
              </w:rPr>
            </w:pPr>
            <w:r>
              <w:rPr>
                <w:rFonts w:cs="Times New Roman"/>
                <w:szCs w:val="24"/>
              </w:rPr>
              <w:sym w:font="Wingdings" w:char="F0FE"/>
            </w:r>
          </w:p>
        </w:tc>
      </w:tr>
      <w:tr w:rsidR="00734639" w:rsidRPr="00C96F73" w14:paraId="35E4ED4C" w14:textId="77777777" w:rsidTr="003E67EB">
        <w:trPr>
          <w:trHeight w:val="397"/>
        </w:trPr>
        <w:tc>
          <w:tcPr>
            <w:tcW w:w="13667" w:type="dxa"/>
            <w:gridSpan w:val="7"/>
          </w:tcPr>
          <w:p w14:paraId="04C5DE11" w14:textId="77777777" w:rsidR="00734639" w:rsidRPr="002C5C98" w:rsidRDefault="00734639" w:rsidP="003E67EB">
            <w:pPr>
              <w:rPr>
                <w:rFonts w:cs="Times New Roman"/>
                <w:szCs w:val="24"/>
              </w:rPr>
            </w:pPr>
            <w:r w:rsidRPr="00D97419">
              <w:rPr>
                <w:rFonts w:cs="Times New Roman"/>
                <w:b/>
                <w:bCs/>
                <w:szCs w:val="24"/>
              </w:rPr>
              <w:t>Assessment</w:t>
            </w:r>
            <w:r>
              <w:rPr>
                <w:rFonts w:cs="Times New Roman"/>
                <w:b/>
                <w:bCs/>
                <w:szCs w:val="24"/>
              </w:rPr>
              <w:t>s</w:t>
            </w:r>
            <w:r w:rsidRPr="00D97419">
              <w:rPr>
                <w:rFonts w:cs="Times New Roman"/>
                <w:b/>
                <w:bCs/>
                <w:szCs w:val="24"/>
              </w:rPr>
              <w:t xml:space="preserve"> of </w:t>
            </w:r>
            <w:r>
              <w:rPr>
                <w:rFonts w:cs="Times New Roman"/>
                <w:b/>
                <w:bCs/>
                <w:szCs w:val="24"/>
              </w:rPr>
              <w:t>the use of food additives (ingredients list information)</w:t>
            </w:r>
          </w:p>
        </w:tc>
      </w:tr>
      <w:tr w:rsidR="00734639" w:rsidRPr="00C96F73" w14:paraId="39D6A9D5" w14:textId="77777777" w:rsidTr="003E67EB">
        <w:trPr>
          <w:trHeight w:val="397"/>
        </w:trPr>
        <w:tc>
          <w:tcPr>
            <w:tcW w:w="2972" w:type="dxa"/>
          </w:tcPr>
          <w:p w14:paraId="2A703C26" w14:textId="26055AA5" w:rsidR="00734639" w:rsidRDefault="00734639" w:rsidP="003E67EB">
            <w:pPr>
              <w:rPr>
                <w:rFonts w:cs="Times New Roman"/>
                <w:szCs w:val="24"/>
              </w:rPr>
            </w:pPr>
            <w:r>
              <w:rPr>
                <w:rFonts w:cs="Times New Roman"/>
                <w:szCs w:val="24"/>
              </w:rPr>
              <w:lastRenderedPageBreak/>
              <w:t xml:space="preserve">Hafner, 2021 </w:t>
            </w:r>
            <w:r>
              <w:rPr>
                <w:rFonts w:cs="Times New Roman"/>
                <w:szCs w:val="24"/>
              </w:rPr>
              <w:fldChar w:fldCharType="begin"/>
            </w:r>
            <w:r w:rsidR="00D351D3">
              <w:rPr>
                <w:rFonts w:cs="Times New Roman"/>
                <w:szCs w:val="24"/>
              </w:rPr>
              <w:instrText xml:space="preserve"> ADDIN EN.CITE &lt;EndNote&gt;&lt;Cite&gt;&lt;Author&gt;Hafner&lt;/Author&gt;&lt;Year&gt;2021&lt;/Year&gt;&lt;RecNum&gt;5073&lt;/RecNum&gt;&lt;DisplayText&gt;(51)&lt;/DisplayText&gt;&lt;record&gt;&lt;rec-number&gt;5073&lt;/rec-number&gt;&lt;foreign-keys&gt;&lt;key app="EN" db-id="v0t9dft20rdev2ee59fxzdvx22rdxrw22dex" timestamp="1629880197"&gt;5073&lt;/key&gt;&lt;/foreign-keys&gt;&lt;ref-type name="Journal Article"&gt;17&lt;/ref-type&gt;&lt;contributors&gt;&lt;authors&gt;&lt;author&gt;Hafner, Edvina&lt;/author&gt;&lt;author&gt;Hribar, Maša&lt;/author&gt;&lt;author&gt;Hristov, Hristo&lt;/author&gt;&lt;author&gt;Kušar, Anita&lt;/author&gt;&lt;author&gt;Žmitek, Katja&lt;/author&gt;&lt;author&gt;Roe, Mark&lt;/author&gt;&lt;author&gt;Pravst, Igor&lt;/author&gt;&lt;/authors&gt;&lt;/contributors&gt;&lt;titles&gt;&lt;title&gt;Trends in the Use of Low and No-Calorie Sweeteners in Non-Alcoholic Beverages in Slovenia&lt;/title&gt;&lt;secondary-title&gt;Foods&lt;/secondary-title&gt;&lt;/titles&gt;&lt;periodical&gt;&lt;full-title&gt;Foods&lt;/full-title&gt;&lt;/periodical&gt;&lt;pages&gt;387&lt;/pages&gt;&lt;volume&gt;10&lt;/volume&gt;&lt;number&gt;2&lt;/number&gt;&lt;dates&gt;&lt;year&gt;2021&lt;/year&gt;&lt;/dates&gt;&lt;isbn&gt;2304-8158&lt;/isbn&gt;&lt;accession-num&gt;doi:10.3390/foods10020387&lt;/accession-num&gt;&lt;urls&gt;&lt;related-urls&gt;&lt;url&gt;https://www.mdpi.com/2304-8158/10/2/387&lt;/url&gt;&lt;/related-urls&gt;&lt;/urls&gt;&lt;/record&gt;&lt;/Cite&gt;&lt;/EndNote&gt;</w:instrText>
            </w:r>
            <w:r>
              <w:rPr>
                <w:rFonts w:cs="Times New Roman"/>
                <w:szCs w:val="24"/>
              </w:rPr>
              <w:fldChar w:fldCharType="separate"/>
            </w:r>
            <w:r w:rsidR="00D351D3">
              <w:rPr>
                <w:rFonts w:cs="Times New Roman"/>
                <w:noProof/>
                <w:szCs w:val="24"/>
              </w:rPr>
              <w:t>(51)</w:t>
            </w:r>
            <w:r>
              <w:rPr>
                <w:rFonts w:cs="Times New Roman"/>
                <w:szCs w:val="24"/>
              </w:rPr>
              <w:fldChar w:fldCharType="end"/>
            </w:r>
          </w:p>
        </w:tc>
        <w:tc>
          <w:tcPr>
            <w:tcW w:w="6850" w:type="dxa"/>
          </w:tcPr>
          <w:p w14:paraId="2EC058D8" w14:textId="77777777" w:rsidR="00734639" w:rsidRPr="002D3155" w:rsidRDefault="00734639" w:rsidP="003E67EB">
            <w:pPr>
              <w:rPr>
                <w:rFonts w:cs="Times New Roman"/>
                <w:szCs w:val="24"/>
              </w:rPr>
            </w:pPr>
            <w:r w:rsidRPr="00486993">
              <w:rPr>
                <w:rFonts w:cs="Times New Roman"/>
                <w:szCs w:val="24"/>
              </w:rPr>
              <w:t>Trends in the use of low and no-calorie sweeteners in non-alcoholic beverages in Slovenia</w:t>
            </w:r>
          </w:p>
        </w:tc>
        <w:tc>
          <w:tcPr>
            <w:tcW w:w="746" w:type="dxa"/>
          </w:tcPr>
          <w:p w14:paraId="241D248C" w14:textId="77777777" w:rsidR="00734639" w:rsidRDefault="00734639" w:rsidP="003E67EB">
            <w:pPr>
              <w:rPr>
                <w:rFonts w:cs="Times New Roman"/>
                <w:szCs w:val="24"/>
              </w:rPr>
            </w:pPr>
          </w:p>
        </w:tc>
        <w:tc>
          <w:tcPr>
            <w:tcW w:w="746" w:type="dxa"/>
          </w:tcPr>
          <w:p w14:paraId="0D0FCCAE" w14:textId="77777777" w:rsidR="00734639" w:rsidRPr="002C5C98" w:rsidRDefault="00734639" w:rsidP="003E67EB">
            <w:pPr>
              <w:rPr>
                <w:rFonts w:cs="Times New Roman"/>
                <w:szCs w:val="24"/>
              </w:rPr>
            </w:pPr>
          </w:p>
        </w:tc>
        <w:tc>
          <w:tcPr>
            <w:tcW w:w="811" w:type="dxa"/>
          </w:tcPr>
          <w:p w14:paraId="322BDD11" w14:textId="77777777" w:rsidR="00734639" w:rsidRPr="002C5C98" w:rsidRDefault="00734639" w:rsidP="003E67EB">
            <w:pPr>
              <w:rPr>
                <w:rFonts w:cs="Times New Roman"/>
                <w:szCs w:val="24"/>
              </w:rPr>
            </w:pPr>
            <w:r>
              <w:rPr>
                <w:rFonts w:cs="Times New Roman"/>
                <w:szCs w:val="24"/>
              </w:rPr>
              <w:sym w:font="Wingdings" w:char="F0FE"/>
            </w:r>
          </w:p>
        </w:tc>
        <w:tc>
          <w:tcPr>
            <w:tcW w:w="746" w:type="dxa"/>
          </w:tcPr>
          <w:p w14:paraId="57CCB54F" w14:textId="77777777" w:rsidR="00734639" w:rsidRPr="002C5C98" w:rsidRDefault="00734639" w:rsidP="003E67EB">
            <w:pPr>
              <w:rPr>
                <w:rFonts w:cs="Times New Roman"/>
                <w:szCs w:val="24"/>
              </w:rPr>
            </w:pPr>
            <w:r>
              <w:rPr>
                <w:rFonts w:cs="Times New Roman"/>
                <w:szCs w:val="24"/>
              </w:rPr>
              <w:sym w:font="Wingdings" w:char="F0FE"/>
            </w:r>
          </w:p>
        </w:tc>
        <w:tc>
          <w:tcPr>
            <w:tcW w:w="796" w:type="dxa"/>
          </w:tcPr>
          <w:p w14:paraId="63547342" w14:textId="77777777" w:rsidR="00734639" w:rsidRPr="002C5C98" w:rsidRDefault="00734639" w:rsidP="003E67EB">
            <w:pPr>
              <w:rPr>
                <w:rFonts w:cs="Times New Roman"/>
                <w:szCs w:val="24"/>
              </w:rPr>
            </w:pPr>
          </w:p>
        </w:tc>
      </w:tr>
      <w:tr w:rsidR="00C420DD" w:rsidRPr="00C96F73" w14:paraId="7980DA0D" w14:textId="77777777" w:rsidTr="003E67EB">
        <w:trPr>
          <w:trHeight w:val="397"/>
        </w:trPr>
        <w:tc>
          <w:tcPr>
            <w:tcW w:w="2972" w:type="dxa"/>
          </w:tcPr>
          <w:p w14:paraId="1365E008" w14:textId="68092151" w:rsidR="00C420DD" w:rsidRDefault="00C420DD" w:rsidP="00C420DD">
            <w:pPr>
              <w:rPr>
                <w:rFonts w:cs="Times New Roman"/>
                <w:szCs w:val="24"/>
              </w:rPr>
            </w:pPr>
            <w:r>
              <w:rPr>
                <w:rFonts w:cs="Times New Roman"/>
                <w:szCs w:val="24"/>
              </w:rPr>
              <w:t xml:space="preserve">Hafner, 2021 </w:t>
            </w:r>
            <w:r w:rsidR="00A753FE">
              <w:rPr>
                <w:rFonts w:cs="Times New Roman"/>
                <w:szCs w:val="24"/>
              </w:rPr>
              <w:fldChar w:fldCharType="begin"/>
            </w:r>
            <w:r w:rsidR="00A753FE">
              <w:rPr>
                <w:rFonts w:cs="Times New Roman"/>
                <w:szCs w:val="24"/>
              </w:rPr>
              <w:instrText xml:space="preserve"> ADDIN EN.CITE &lt;EndNote&gt;&lt;Cite&gt;&lt;Author&gt;Hafner&lt;/Author&gt;&lt;Year&gt;2021&lt;/Year&gt;&lt;RecNum&gt;5159&lt;/RecNum&gt;&lt;DisplayText&gt;(57)&lt;/DisplayText&gt;&lt;record&gt;&lt;rec-number&gt;5159&lt;/rec-number&gt;&lt;foreign-keys&gt;&lt;key app="EN" db-id="v0t9dft20rdev2ee59fxzdvx22rdxrw22dex" timestamp="1636019821"&gt;5159&lt;/key&gt;&lt;/foreign-keys&gt;&lt;ref-type name="Journal Article"&gt;17&lt;/ref-type&gt;&lt;contributors&gt;&lt;authors&gt;&lt;author&gt;&lt;style face="normal" font="default" size="100%"&gt;Hafner&lt;/style&gt;&lt;style face="normal" font="default" charset="238" size="100%"&gt;, E.; &lt;/style&gt;&lt;/author&gt;&lt;author&gt;&lt;style face="normal" font="default" size="100%"&gt;Pravst, I&lt;/style&gt;&lt;style face="normal" font="default" charset="238" size="100%"&gt;.&lt;/style&gt;&lt;/author&gt;&lt;/authors&gt;&lt;/contributors&gt;&lt;titles&gt;&lt;title&gt;The Sharp Rise in the Use of Low- and No-calorie Sweeteners in Non-Alcoholic Beverages in Slovenia: An Update Based on 2020 data&lt;/title&gt;&lt;secondary-title&gt;&lt;style face="normal" font="default" charset="238" size="100%"&gt;Frontiers In Nutrition&lt;/style&gt;&lt;/secondary-title&gt;&lt;/titles&gt;&lt;periodical&gt;&lt;full-title&gt;Frontiers in Nutrition&lt;/full-title&gt;&lt;/periodical&gt;&lt;volume&gt;&lt;style face="normal" font="default" charset="238" size="100%"&gt;In Press (DOI: 10.3389/fnut.2021.778178)&lt;/style&gt;&lt;/volume&gt;&lt;dates&gt;&lt;year&gt;&lt;style face="normal" font="default" charset="238" size="100%"&gt;2021&lt;/style&gt;&lt;/year&gt;&lt;/dates&gt;&lt;urls&gt;&lt;/urls&gt;&lt;/record&gt;&lt;/Cite&gt;&lt;/EndNote&gt;</w:instrText>
            </w:r>
            <w:r w:rsidR="00A753FE">
              <w:rPr>
                <w:rFonts w:cs="Times New Roman"/>
                <w:szCs w:val="24"/>
              </w:rPr>
              <w:fldChar w:fldCharType="separate"/>
            </w:r>
            <w:r w:rsidR="00A753FE">
              <w:rPr>
                <w:rFonts w:cs="Times New Roman"/>
                <w:noProof/>
                <w:szCs w:val="24"/>
              </w:rPr>
              <w:t>(57)</w:t>
            </w:r>
            <w:r w:rsidR="00A753FE">
              <w:rPr>
                <w:rFonts w:cs="Times New Roman"/>
                <w:szCs w:val="24"/>
              </w:rPr>
              <w:fldChar w:fldCharType="end"/>
            </w:r>
          </w:p>
        </w:tc>
        <w:tc>
          <w:tcPr>
            <w:tcW w:w="6850" w:type="dxa"/>
          </w:tcPr>
          <w:p w14:paraId="465045A2" w14:textId="3AB15F8A" w:rsidR="00C420DD" w:rsidRPr="00486993" w:rsidRDefault="00C420DD" w:rsidP="00C420DD">
            <w:pPr>
              <w:rPr>
                <w:rFonts w:cs="Times New Roman"/>
                <w:szCs w:val="24"/>
              </w:rPr>
            </w:pPr>
            <w:r w:rsidRPr="00B96E96">
              <w:rPr>
                <w:rFonts w:cs="Times New Roman"/>
                <w:szCs w:val="24"/>
              </w:rPr>
              <w:t>The Sharp Rise in the Use of Low- and No-calorie Sweeteners in Non-Alcoholic Beverages in Slovenia: An Update Based on 2020 data</w:t>
            </w:r>
            <w:r>
              <w:rPr>
                <w:rFonts w:cs="Times New Roman"/>
                <w:szCs w:val="24"/>
              </w:rPr>
              <w:t xml:space="preserve"> </w:t>
            </w:r>
          </w:p>
        </w:tc>
        <w:tc>
          <w:tcPr>
            <w:tcW w:w="746" w:type="dxa"/>
          </w:tcPr>
          <w:p w14:paraId="108C3092" w14:textId="77777777" w:rsidR="00C420DD" w:rsidRDefault="00C420DD" w:rsidP="00C420DD">
            <w:pPr>
              <w:rPr>
                <w:rFonts w:cs="Times New Roman"/>
                <w:szCs w:val="24"/>
              </w:rPr>
            </w:pPr>
          </w:p>
        </w:tc>
        <w:tc>
          <w:tcPr>
            <w:tcW w:w="746" w:type="dxa"/>
          </w:tcPr>
          <w:p w14:paraId="6D3006E9" w14:textId="77777777" w:rsidR="00C420DD" w:rsidRPr="002C5C98" w:rsidRDefault="00C420DD" w:rsidP="00C420DD">
            <w:pPr>
              <w:rPr>
                <w:rFonts w:cs="Times New Roman"/>
                <w:szCs w:val="24"/>
              </w:rPr>
            </w:pPr>
          </w:p>
        </w:tc>
        <w:tc>
          <w:tcPr>
            <w:tcW w:w="811" w:type="dxa"/>
          </w:tcPr>
          <w:p w14:paraId="6686097C" w14:textId="41AAFA90" w:rsidR="00C420DD" w:rsidRDefault="00C420DD" w:rsidP="00C420DD">
            <w:pPr>
              <w:rPr>
                <w:rFonts w:cs="Times New Roman"/>
                <w:szCs w:val="24"/>
              </w:rPr>
            </w:pPr>
            <w:r>
              <w:rPr>
                <w:rFonts w:cs="Times New Roman"/>
                <w:szCs w:val="24"/>
              </w:rPr>
              <w:sym w:font="Wingdings" w:char="F0FE"/>
            </w:r>
          </w:p>
        </w:tc>
        <w:tc>
          <w:tcPr>
            <w:tcW w:w="746" w:type="dxa"/>
          </w:tcPr>
          <w:p w14:paraId="3F26C92A" w14:textId="575B4073" w:rsidR="00C420DD" w:rsidRDefault="00C420DD" w:rsidP="00C420DD">
            <w:pPr>
              <w:rPr>
                <w:rFonts w:cs="Times New Roman"/>
                <w:szCs w:val="24"/>
              </w:rPr>
            </w:pPr>
            <w:r>
              <w:rPr>
                <w:rFonts w:cs="Times New Roman"/>
                <w:szCs w:val="24"/>
              </w:rPr>
              <w:sym w:font="Wingdings" w:char="F0FE"/>
            </w:r>
          </w:p>
        </w:tc>
        <w:tc>
          <w:tcPr>
            <w:tcW w:w="796" w:type="dxa"/>
          </w:tcPr>
          <w:p w14:paraId="4E003868" w14:textId="62C46952" w:rsidR="00C420DD" w:rsidRPr="002C5C98" w:rsidRDefault="00C420DD" w:rsidP="00C420DD">
            <w:pPr>
              <w:rPr>
                <w:rFonts w:cs="Times New Roman"/>
                <w:szCs w:val="24"/>
              </w:rPr>
            </w:pPr>
            <w:r>
              <w:rPr>
                <w:rFonts w:cs="Times New Roman"/>
                <w:szCs w:val="24"/>
              </w:rPr>
              <w:sym w:font="Wingdings" w:char="F0FE"/>
            </w:r>
          </w:p>
        </w:tc>
      </w:tr>
      <w:tr w:rsidR="00C420DD" w:rsidRPr="00C96F73" w14:paraId="155756E7" w14:textId="77777777" w:rsidTr="003E67EB">
        <w:trPr>
          <w:trHeight w:val="397"/>
        </w:trPr>
        <w:tc>
          <w:tcPr>
            <w:tcW w:w="2972" w:type="dxa"/>
          </w:tcPr>
          <w:p w14:paraId="7B3E17B5" w14:textId="7CAB1D4A" w:rsidR="00C420DD" w:rsidRDefault="00C420DD" w:rsidP="00C420DD">
            <w:pPr>
              <w:rPr>
                <w:rFonts w:cs="Times New Roman"/>
                <w:szCs w:val="24"/>
              </w:rPr>
            </w:pPr>
            <w:r>
              <w:rPr>
                <w:rFonts w:cs="Times New Roman"/>
                <w:szCs w:val="24"/>
              </w:rPr>
              <w:t xml:space="preserve">Blaznik, 2021 </w:t>
            </w:r>
            <w:r>
              <w:rPr>
                <w:rFonts w:cs="Times New Roman"/>
                <w:szCs w:val="24"/>
              </w:rPr>
              <w:fldChar w:fldCharType="begin"/>
            </w:r>
            <w:r w:rsidR="00A753FE">
              <w:rPr>
                <w:rFonts w:cs="Times New Roman"/>
                <w:szCs w:val="24"/>
              </w:rPr>
              <w:instrText xml:space="preserve"> ADDIN EN.CITE &lt;EndNote&gt;&lt;Cite&gt;&lt;Author&gt;Blaznik&lt;/Author&gt;&lt;Year&gt;2021&lt;/Year&gt;&lt;RecNum&gt;5071&lt;/RecNum&gt;&lt;DisplayText&gt;(58)&lt;/DisplayText&gt;&lt;record&gt;&lt;rec-number&gt;5071&lt;/rec-number&gt;&lt;foreign-keys&gt;&lt;key app="EN" db-id="v0t9dft20rdev2ee59fxzdvx22rdxrw22dex" timestamp="1629880111"&gt;5071&lt;/key&gt;&lt;/foreign-keys&gt;&lt;ref-type name="Journal Article"&gt;17&lt;/ref-type&gt;&lt;contributors&gt;&lt;authors&gt;&lt;author&gt;Blaznik, Urška&lt;/author&gt;&lt;author&gt;Krušič, Sanja&lt;/author&gt;&lt;author&gt;Hribar, Maša&lt;/author&gt;&lt;author&gt;Kušar, Anita&lt;/author&gt;&lt;author&gt;Žmitek, Katja&lt;/author&gt;&lt;author&gt;Pravst, Igor&lt;/author&gt;&lt;/authors&gt;&lt;/contributors&gt;&lt;titles&gt;&lt;title&gt;Use of Food Additive Titanium Dioxide (E171) before the Introduction of Regulatory Restrictions Due to Concern for Genotoxicity&lt;/title&gt;&lt;secondary-title&gt;Foods&lt;/secondary-title&gt;&lt;/titles&gt;&lt;periodical&gt;&lt;full-title&gt;Foods&lt;/full-title&gt;&lt;/periodical&gt;&lt;pages&gt;1910&lt;/pages&gt;&lt;volume&gt;10&lt;/volume&gt;&lt;number&gt;8&lt;/number&gt;&lt;dates&gt;&lt;year&gt;2021&lt;/year&gt;&lt;/dates&gt;&lt;isbn&gt;2304-8158&lt;/isbn&gt;&lt;accession-num&gt;doi:10.3390/foods10081910&lt;/accession-num&gt;&lt;urls&gt;&lt;related-urls&gt;&lt;url&gt;https://www.mdpi.com/2304-8158/10/8/1910&lt;/url&gt;&lt;/related-urls&gt;&lt;/urls&gt;&lt;/record&gt;&lt;/Cite&gt;&lt;/EndNote&gt;</w:instrText>
            </w:r>
            <w:r>
              <w:rPr>
                <w:rFonts w:cs="Times New Roman"/>
                <w:szCs w:val="24"/>
              </w:rPr>
              <w:fldChar w:fldCharType="separate"/>
            </w:r>
            <w:r w:rsidR="00A753FE">
              <w:rPr>
                <w:rFonts w:cs="Times New Roman"/>
                <w:noProof/>
                <w:szCs w:val="24"/>
              </w:rPr>
              <w:t>(58)</w:t>
            </w:r>
            <w:r>
              <w:rPr>
                <w:rFonts w:cs="Times New Roman"/>
                <w:szCs w:val="24"/>
              </w:rPr>
              <w:fldChar w:fldCharType="end"/>
            </w:r>
          </w:p>
        </w:tc>
        <w:tc>
          <w:tcPr>
            <w:tcW w:w="6850" w:type="dxa"/>
          </w:tcPr>
          <w:p w14:paraId="182077F6" w14:textId="77777777" w:rsidR="00C420DD" w:rsidRPr="002D3155" w:rsidRDefault="00C420DD" w:rsidP="00C420DD">
            <w:pPr>
              <w:rPr>
                <w:rFonts w:cs="Times New Roman"/>
                <w:szCs w:val="24"/>
              </w:rPr>
            </w:pPr>
            <w:r w:rsidRPr="00F93645">
              <w:rPr>
                <w:rFonts w:cs="Times New Roman"/>
                <w:szCs w:val="24"/>
              </w:rPr>
              <w:t>Use of food additive titanium dioxide (E171) before the introduction of regulatory restrictions due to concern for genotoxicity</w:t>
            </w:r>
          </w:p>
        </w:tc>
        <w:tc>
          <w:tcPr>
            <w:tcW w:w="746" w:type="dxa"/>
          </w:tcPr>
          <w:p w14:paraId="30A6DFED" w14:textId="77777777" w:rsidR="00C420DD" w:rsidRDefault="00C420DD" w:rsidP="00C420DD">
            <w:pPr>
              <w:rPr>
                <w:rFonts w:cs="Times New Roman"/>
                <w:szCs w:val="24"/>
              </w:rPr>
            </w:pPr>
          </w:p>
        </w:tc>
        <w:tc>
          <w:tcPr>
            <w:tcW w:w="746" w:type="dxa"/>
          </w:tcPr>
          <w:p w14:paraId="0CE94C7C" w14:textId="77777777" w:rsidR="00C420DD" w:rsidRPr="002C5C98" w:rsidRDefault="00C420DD" w:rsidP="00C420DD">
            <w:pPr>
              <w:rPr>
                <w:rFonts w:cs="Times New Roman"/>
                <w:szCs w:val="24"/>
              </w:rPr>
            </w:pPr>
          </w:p>
        </w:tc>
        <w:tc>
          <w:tcPr>
            <w:tcW w:w="811" w:type="dxa"/>
          </w:tcPr>
          <w:p w14:paraId="6D27EC2A" w14:textId="77777777" w:rsidR="00C420DD" w:rsidRPr="002C5C98" w:rsidRDefault="00C420DD" w:rsidP="00C420DD">
            <w:pPr>
              <w:rPr>
                <w:rFonts w:cs="Times New Roman"/>
                <w:szCs w:val="24"/>
              </w:rPr>
            </w:pPr>
            <w:r>
              <w:rPr>
                <w:rFonts w:cs="Times New Roman"/>
                <w:szCs w:val="24"/>
              </w:rPr>
              <w:sym w:font="Wingdings" w:char="F0FE"/>
            </w:r>
          </w:p>
        </w:tc>
        <w:tc>
          <w:tcPr>
            <w:tcW w:w="746" w:type="dxa"/>
          </w:tcPr>
          <w:p w14:paraId="2F9BED29" w14:textId="77777777" w:rsidR="00C420DD" w:rsidRPr="002C5C98" w:rsidRDefault="00C420DD" w:rsidP="00C420DD">
            <w:pPr>
              <w:rPr>
                <w:rFonts w:cs="Times New Roman"/>
                <w:szCs w:val="24"/>
              </w:rPr>
            </w:pPr>
          </w:p>
        </w:tc>
        <w:tc>
          <w:tcPr>
            <w:tcW w:w="796" w:type="dxa"/>
          </w:tcPr>
          <w:p w14:paraId="0BE618F0" w14:textId="77777777" w:rsidR="00C420DD" w:rsidRPr="002C5C98" w:rsidRDefault="00C420DD" w:rsidP="00C420DD">
            <w:pPr>
              <w:rPr>
                <w:rFonts w:cs="Times New Roman"/>
                <w:szCs w:val="24"/>
              </w:rPr>
            </w:pPr>
            <w:r>
              <w:rPr>
                <w:rFonts w:cs="Times New Roman"/>
                <w:szCs w:val="24"/>
              </w:rPr>
              <w:sym w:font="Wingdings" w:char="F0FE"/>
            </w:r>
          </w:p>
        </w:tc>
      </w:tr>
      <w:tr w:rsidR="00C420DD" w:rsidRPr="00C96F73" w14:paraId="68EF9584" w14:textId="77777777" w:rsidTr="003E67EB">
        <w:trPr>
          <w:trHeight w:val="397"/>
        </w:trPr>
        <w:tc>
          <w:tcPr>
            <w:tcW w:w="13667" w:type="dxa"/>
            <w:gridSpan w:val="7"/>
          </w:tcPr>
          <w:p w14:paraId="52AD99BC" w14:textId="77777777" w:rsidR="00C420DD" w:rsidRPr="002C5C98" w:rsidRDefault="00C420DD" w:rsidP="00C420DD">
            <w:pPr>
              <w:rPr>
                <w:rFonts w:cs="Times New Roman"/>
                <w:szCs w:val="24"/>
              </w:rPr>
            </w:pPr>
            <w:r>
              <w:rPr>
                <w:rFonts w:cs="Times New Roman"/>
                <w:b/>
                <w:bCs/>
                <w:szCs w:val="24"/>
              </w:rPr>
              <w:t>Assessments using nutrient profiling approach</w:t>
            </w:r>
            <w:r w:rsidRPr="00D97419">
              <w:rPr>
                <w:rFonts w:cs="Times New Roman"/>
                <w:b/>
                <w:bCs/>
                <w:szCs w:val="24"/>
              </w:rPr>
              <w:t xml:space="preserve"> </w:t>
            </w:r>
          </w:p>
        </w:tc>
      </w:tr>
      <w:tr w:rsidR="00C420DD" w:rsidRPr="00C96F73" w14:paraId="22BBB9CD" w14:textId="77777777" w:rsidTr="003E67EB">
        <w:trPr>
          <w:trHeight w:val="397"/>
        </w:trPr>
        <w:tc>
          <w:tcPr>
            <w:tcW w:w="2972" w:type="dxa"/>
          </w:tcPr>
          <w:p w14:paraId="4A47C916" w14:textId="197B1C51" w:rsidR="00C420DD" w:rsidRDefault="00C420DD" w:rsidP="00C420DD">
            <w:pPr>
              <w:rPr>
                <w:rFonts w:cs="Times New Roman"/>
                <w:szCs w:val="24"/>
              </w:rPr>
            </w:pPr>
            <w:r>
              <w:rPr>
                <w:rFonts w:cs="Times New Roman"/>
                <w:szCs w:val="24"/>
              </w:rPr>
              <w:t xml:space="preserve">Eržen, 2015 </w:t>
            </w:r>
            <w:r>
              <w:rPr>
                <w:rFonts w:cs="Times New Roman"/>
                <w:szCs w:val="24"/>
              </w:rPr>
              <w:fldChar w:fldCharType="begin"/>
            </w:r>
            <w:r w:rsidR="00A753FE">
              <w:rPr>
                <w:rFonts w:cs="Times New Roman"/>
                <w:szCs w:val="24"/>
              </w:rPr>
              <w:instrText xml:space="preserve"> ADDIN EN.CITE &lt;EndNote&gt;&lt;Cite&gt;&lt;Author&gt;Eržen&lt;/Author&gt;&lt;Year&gt;2015&lt;/Year&gt;&lt;RecNum&gt;1901&lt;/RecNum&gt;&lt;DisplayText&gt;(59)&lt;/DisplayText&gt;&lt;record&gt;&lt;rec-number&gt;1901&lt;/rec-number&gt;&lt;foreign-keys&gt;&lt;key app="EN" db-id="v0t9dft20rdev2ee59fxzdvx22rdxrw22dex" timestamp="1433257533"&gt;1901&lt;/key&gt;&lt;/foreign-keys&gt;&lt;ref-type name="Journal Article"&gt;17&lt;/ref-type&gt;&lt;contributors&gt;&lt;authors&gt;&lt;author&gt;Eržen, N.&lt;/author&gt;&lt;author&gt;Rayner, M.&lt;/author&gt;&lt;author&gt;Pravst, I.&lt;/author&gt;&lt;/authors&gt;&lt;/contributors&gt;&lt;auth-address&gt;Functional Foods Research Group, Nutrition Institute, Tržaška cesta 40, Ljubljana, Slovenia&amp;#xD;British Heart Foundation Health Promotion Research Group, Nuffield Department of Population Health, University of Oxford, Old Road Campus, Roosevelt Drive, United Kingdom&lt;/auth-address&gt;&lt;titles&gt;&lt;title&gt;A comparative evaluation of the use of a food composition database and nutrition declarations for nutrient profiling&lt;/title&gt;&lt;secondary-title&gt;Journal of Food and Nutrition Research&lt;/secondary-title&gt;&lt;/titles&gt;&lt;periodical&gt;&lt;full-title&gt;Journal of Food and Nutrition Research&lt;/full-title&gt;&lt;/periodical&gt;&lt;pages&gt;93-100&lt;/pages&gt;&lt;volume&gt;54&lt;/volume&gt;&lt;number&gt;2&lt;/number&gt;&lt;keywords&gt;&lt;keyword&gt;Food composition databases&lt;/keyword&gt;&lt;keyword&gt;Food quality&lt;/keyword&gt;&lt;keyword&gt;Food supply&lt;/keyword&gt;&lt;keyword&gt;Health claims&lt;/keyword&gt;&lt;keyword&gt;Nutrient profile&lt;/keyword&gt;&lt;keyword&gt;Slovenia&lt;/keyword&gt;&lt;/keywords&gt;&lt;dates&gt;&lt;year&gt;2015&lt;/year&gt;&lt;/dates&gt;&lt;urls&gt;&lt;related-urls&gt;&lt;url&gt;http://www.scopus.com/inward/record.url?eid=2-s2.0-84929208084&amp;amp;partnerID=40&amp;amp;md5=78821a0facf24cfcdf75c14028c91984&lt;/url&gt;&lt;/related-urls&gt;&lt;/urls&gt;&lt;remote-database-name&gt;Scopus&lt;/remote-database-name&gt;&lt;/record&gt;&lt;/Cite&gt;&lt;/EndNote&gt;</w:instrText>
            </w:r>
            <w:r>
              <w:rPr>
                <w:rFonts w:cs="Times New Roman"/>
                <w:szCs w:val="24"/>
              </w:rPr>
              <w:fldChar w:fldCharType="separate"/>
            </w:r>
            <w:r w:rsidR="00A753FE">
              <w:rPr>
                <w:rFonts w:cs="Times New Roman"/>
                <w:noProof/>
                <w:szCs w:val="24"/>
              </w:rPr>
              <w:t>(</w:t>
            </w:r>
            <w:r w:rsidR="008A0AED">
              <w:rPr>
                <w:rFonts w:cs="Times New Roman"/>
                <w:noProof/>
                <w:szCs w:val="24"/>
              </w:rPr>
              <w:t>53</w:t>
            </w:r>
            <w:r w:rsidR="00A753FE">
              <w:rPr>
                <w:rFonts w:cs="Times New Roman"/>
                <w:noProof/>
                <w:szCs w:val="24"/>
              </w:rPr>
              <w:t>)</w:t>
            </w:r>
            <w:r>
              <w:rPr>
                <w:rFonts w:cs="Times New Roman"/>
                <w:szCs w:val="24"/>
              </w:rPr>
              <w:fldChar w:fldCharType="end"/>
            </w:r>
          </w:p>
        </w:tc>
        <w:tc>
          <w:tcPr>
            <w:tcW w:w="6850" w:type="dxa"/>
          </w:tcPr>
          <w:p w14:paraId="3EFA2C8E" w14:textId="77777777" w:rsidR="00C420DD" w:rsidRPr="002D3155" w:rsidRDefault="00C420DD" w:rsidP="00C420DD">
            <w:pPr>
              <w:rPr>
                <w:rFonts w:cs="Times New Roman"/>
                <w:szCs w:val="24"/>
              </w:rPr>
            </w:pPr>
            <w:r w:rsidRPr="002D3155">
              <w:rPr>
                <w:rFonts w:cs="Times New Roman"/>
                <w:szCs w:val="24"/>
              </w:rPr>
              <w:t>A comparative evaluation of the use of a food composition database and nutrition declarations for nutrient profiling</w:t>
            </w:r>
          </w:p>
        </w:tc>
        <w:tc>
          <w:tcPr>
            <w:tcW w:w="746" w:type="dxa"/>
          </w:tcPr>
          <w:p w14:paraId="1E8C1C14" w14:textId="77777777" w:rsidR="00C420DD" w:rsidRDefault="00C420DD" w:rsidP="00C420DD">
            <w:pPr>
              <w:rPr>
                <w:rFonts w:cs="Times New Roman"/>
                <w:szCs w:val="24"/>
              </w:rPr>
            </w:pPr>
            <w:r>
              <w:rPr>
                <w:rFonts w:cs="Times New Roman"/>
                <w:szCs w:val="24"/>
              </w:rPr>
              <w:sym w:font="Wingdings" w:char="F0FE"/>
            </w:r>
          </w:p>
        </w:tc>
        <w:tc>
          <w:tcPr>
            <w:tcW w:w="746" w:type="dxa"/>
          </w:tcPr>
          <w:p w14:paraId="001DF29A" w14:textId="77777777" w:rsidR="00C420DD" w:rsidRPr="002C5C98" w:rsidRDefault="00C420DD" w:rsidP="00C420DD">
            <w:pPr>
              <w:rPr>
                <w:rFonts w:cs="Times New Roman"/>
                <w:szCs w:val="24"/>
              </w:rPr>
            </w:pPr>
          </w:p>
        </w:tc>
        <w:tc>
          <w:tcPr>
            <w:tcW w:w="811" w:type="dxa"/>
          </w:tcPr>
          <w:p w14:paraId="17F0AE6D" w14:textId="77777777" w:rsidR="00C420DD" w:rsidRPr="002C5C98" w:rsidRDefault="00C420DD" w:rsidP="00C420DD">
            <w:pPr>
              <w:rPr>
                <w:rFonts w:cs="Times New Roman"/>
                <w:szCs w:val="24"/>
              </w:rPr>
            </w:pPr>
          </w:p>
        </w:tc>
        <w:tc>
          <w:tcPr>
            <w:tcW w:w="746" w:type="dxa"/>
          </w:tcPr>
          <w:p w14:paraId="07605316" w14:textId="77777777" w:rsidR="00C420DD" w:rsidRPr="002C5C98" w:rsidRDefault="00C420DD" w:rsidP="00C420DD">
            <w:pPr>
              <w:rPr>
                <w:rFonts w:cs="Times New Roman"/>
                <w:szCs w:val="24"/>
              </w:rPr>
            </w:pPr>
          </w:p>
        </w:tc>
        <w:tc>
          <w:tcPr>
            <w:tcW w:w="796" w:type="dxa"/>
          </w:tcPr>
          <w:p w14:paraId="1560196A" w14:textId="77777777" w:rsidR="00C420DD" w:rsidRPr="002C5C98" w:rsidRDefault="00C420DD" w:rsidP="00C420DD">
            <w:pPr>
              <w:rPr>
                <w:rFonts w:cs="Times New Roman"/>
                <w:szCs w:val="24"/>
              </w:rPr>
            </w:pPr>
          </w:p>
        </w:tc>
      </w:tr>
      <w:tr w:rsidR="00C420DD" w:rsidRPr="00C96F73" w14:paraId="21067340" w14:textId="77777777" w:rsidTr="003E67EB">
        <w:trPr>
          <w:trHeight w:val="397"/>
        </w:trPr>
        <w:tc>
          <w:tcPr>
            <w:tcW w:w="2972" w:type="dxa"/>
          </w:tcPr>
          <w:p w14:paraId="16D3C5A6" w14:textId="77777777" w:rsidR="00C420DD" w:rsidRDefault="00C420DD" w:rsidP="00C420DD">
            <w:pPr>
              <w:rPr>
                <w:rFonts w:cs="Times New Roman"/>
                <w:szCs w:val="24"/>
              </w:rPr>
            </w:pPr>
            <w:r>
              <w:rPr>
                <w:rFonts w:cs="Times New Roman"/>
                <w:szCs w:val="24"/>
              </w:rPr>
              <w:t xml:space="preserve">Dunford, 2019 </w:t>
            </w:r>
            <w:r>
              <w:rPr>
                <w:rFonts w:cs="Times New Roman"/>
                <w:szCs w:val="24"/>
              </w:rPr>
              <w:fldChar w:fldCharType="begin"/>
            </w:r>
            <w:r>
              <w:rPr>
                <w:rFonts w:cs="Times New Roman"/>
                <w:szCs w:val="24"/>
              </w:rPr>
              <w:instrText xml:space="preserve"> ADDIN EN.CITE &lt;EndNote&gt;&lt;Cite&gt;&lt;Author&gt;Dunford&lt;/Author&gt;&lt;Year&gt;2019&lt;/Year&gt;&lt;RecNum&gt;5094&lt;/RecNum&gt;&lt;DisplayText&gt;(2)&lt;/DisplayText&gt;&lt;record&gt;&lt;rec-number&gt;5094&lt;/rec-number&gt;&lt;foreign-keys&gt;&lt;key app="EN" db-id="v0t9dft20rdev2ee59fxzdvx22rdxrw22dex" timestamp="1629881646"&gt;5094&lt;/key&gt;&lt;/foreign-keys&gt;&lt;ref-type name="Journal Article"&gt;17&lt;/ref-type&gt;&lt;contributors&gt;&lt;authors&gt;&lt;author&gt;Dunford, E. K.&lt;/author&gt;&lt;author&gt;Mhurchu, C. N.&lt;/author&gt;&lt;author&gt;Huang, L.&lt;/author&gt;&lt;author&gt;Vandevijvere, S.&lt;/author&gt;&lt;author&gt;Swinburn, B.&lt;/author&gt;&lt;author&gt;Pravst, I.&lt;/author&gt;&lt;author&gt;Tolentino-Mayo, L.&lt;/author&gt;&lt;author&gt;Reyes, M.&lt;/author&gt;&lt;author&gt;L&amp;apos;Abbe, M.&lt;/author&gt;&lt;author&gt;Neal, B. C.&lt;/author&gt;&lt;/authors&gt;&lt;/contributors&gt;&lt;titles&gt;&lt;title&gt;A comparison of the healthiness of packaged foods and beverages from 12 countries using the Health Star Rating nutrient profiling system, 2013-2018&lt;/title&gt;&lt;secondary-title&gt;Obesity Reviews&lt;/secondary-title&gt;&lt;/titles&gt;&lt;periodical&gt;&lt;full-title&gt;Obesity Reviews&lt;/full-title&gt;&lt;abbr-1&gt;Obes. Rev.&lt;/abbr-1&gt;&lt;abbr-2&gt;Obes Rev&lt;/abbr-2&gt;&lt;/periodical&gt;&lt;pages&gt;107-115&lt;/pages&gt;&lt;volume&gt;20&lt;/volume&gt;&lt;dates&gt;&lt;year&gt;2019&lt;/year&gt;&lt;pub-dates&gt;&lt;date&gt;Nov&lt;/date&gt;&lt;/pub-dates&gt;&lt;/dates&gt;&lt;isbn&gt;1467-7881&lt;/isbn&gt;&lt;accession-num&gt;WOS:000477377600001&lt;/accession-num&gt;&lt;urls&gt;&lt;related-urls&gt;&lt;url&gt;&amp;lt;Go to ISI&amp;gt;://WOS:000477377600001&lt;/url&gt;&lt;/related-urls&gt;&lt;/urls&gt;&lt;electronic-resource-num&gt;10.1111/obr.12879&lt;/electronic-resource-num&gt;&lt;/record&gt;&lt;/Cite&gt;&lt;/EndNote&gt;</w:instrText>
            </w:r>
            <w:r>
              <w:rPr>
                <w:rFonts w:cs="Times New Roman"/>
                <w:szCs w:val="24"/>
              </w:rPr>
              <w:fldChar w:fldCharType="separate"/>
            </w:r>
            <w:r>
              <w:rPr>
                <w:rFonts w:cs="Times New Roman"/>
                <w:noProof/>
                <w:szCs w:val="24"/>
              </w:rPr>
              <w:t>(2)</w:t>
            </w:r>
            <w:r>
              <w:rPr>
                <w:rFonts w:cs="Times New Roman"/>
                <w:szCs w:val="24"/>
              </w:rPr>
              <w:fldChar w:fldCharType="end"/>
            </w:r>
          </w:p>
        </w:tc>
        <w:tc>
          <w:tcPr>
            <w:tcW w:w="6850" w:type="dxa"/>
          </w:tcPr>
          <w:p w14:paraId="555224A1" w14:textId="77777777" w:rsidR="00C420DD" w:rsidRPr="00CE4CFE" w:rsidRDefault="00C420DD" w:rsidP="00C420DD">
            <w:pPr>
              <w:rPr>
                <w:rFonts w:cs="Times New Roman"/>
                <w:szCs w:val="24"/>
              </w:rPr>
            </w:pPr>
            <w:r w:rsidRPr="00CE4CFE">
              <w:rPr>
                <w:rFonts w:cs="Times New Roman"/>
                <w:szCs w:val="24"/>
              </w:rPr>
              <w:t>A comparison of the healthiness of packaged foods and beverages from 12 countries using the Health Star Rating nutrient profiling system</w:t>
            </w:r>
          </w:p>
        </w:tc>
        <w:tc>
          <w:tcPr>
            <w:tcW w:w="746" w:type="dxa"/>
          </w:tcPr>
          <w:p w14:paraId="4B541E96" w14:textId="77777777" w:rsidR="00C420DD" w:rsidRDefault="00C420DD" w:rsidP="00C420DD">
            <w:pPr>
              <w:rPr>
                <w:rFonts w:cs="Times New Roman"/>
                <w:szCs w:val="24"/>
              </w:rPr>
            </w:pPr>
          </w:p>
        </w:tc>
        <w:tc>
          <w:tcPr>
            <w:tcW w:w="746" w:type="dxa"/>
          </w:tcPr>
          <w:p w14:paraId="7526421F" w14:textId="77777777" w:rsidR="00C420DD" w:rsidRDefault="00C420DD" w:rsidP="00C420DD">
            <w:pPr>
              <w:rPr>
                <w:rFonts w:cs="Times New Roman"/>
                <w:szCs w:val="24"/>
              </w:rPr>
            </w:pPr>
            <w:r>
              <w:rPr>
                <w:rFonts w:cs="Times New Roman"/>
                <w:szCs w:val="24"/>
              </w:rPr>
              <w:sym w:font="Wingdings" w:char="F0FE"/>
            </w:r>
          </w:p>
        </w:tc>
        <w:tc>
          <w:tcPr>
            <w:tcW w:w="811" w:type="dxa"/>
          </w:tcPr>
          <w:p w14:paraId="57C3931A" w14:textId="77777777" w:rsidR="00C420DD" w:rsidRPr="002C5C98" w:rsidRDefault="00C420DD" w:rsidP="00C420DD">
            <w:pPr>
              <w:rPr>
                <w:rFonts w:cs="Times New Roman"/>
                <w:szCs w:val="24"/>
              </w:rPr>
            </w:pPr>
          </w:p>
        </w:tc>
        <w:tc>
          <w:tcPr>
            <w:tcW w:w="746" w:type="dxa"/>
          </w:tcPr>
          <w:p w14:paraId="04EF1F65" w14:textId="77777777" w:rsidR="00C420DD" w:rsidRPr="002C5C98" w:rsidRDefault="00C420DD" w:rsidP="00C420DD">
            <w:pPr>
              <w:rPr>
                <w:rFonts w:cs="Times New Roman"/>
                <w:szCs w:val="24"/>
              </w:rPr>
            </w:pPr>
          </w:p>
        </w:tc>
        <w:tc>
          <w:tcPr>
            <w:tcW w:w="796" w:type="dxa"/>
          </w:tcPr>
          <w:p w14:paraId="64941C16" w14:textId="77777777" w:rsidR="00C420DD" w:rsidRPr="002C5C98" w:rsidRDefault="00C420DD" w:rsidP="00C420DD">
            <w:pPr>
              <w:rPr>
                <w:rFonts w:cs="Times New Roman"/>
                <w:szCs w:val="24"/>
              </w:rPr>
            </w:pPr>
          </w:p>
        </w:tc>
      </w:tr>
      <w:tr w:rsidR="00C420DD" w:rsidRPr="00C96F73" w14:paraId="37F54D37" w14:textId="77777777" w:rsidTr="003E67EB">
        <w:trPr>
          <w:trHeight w:val="397"/>
        </w:trPr>
        <w:tc>
          <w:tcPr>
            <w:tcW w:w="2972" w:type="dxa"/>
          </w:tcPr>
          <w:p w14:paraId="0F803060" w14:textId="5DB04C63" w:rsidR="00C420DD" w:rsidRPr="002C5C98" w:rsidRDefault="00C420DD" w:rsidP="00C420DD">
            <w:pPr>
              <w:rPr>
                <w:rFonts w:cs="Times New Roman"/>
                <w:szCs w:val="24"/>
              </w:rPr>
            </w:pPr>
            <w:r>
              <w:rPr>
                <w:rFonts w:cs="Times New Roman"/>
                <w:szCs w:val="24"/>
              </w:rPr>
              <w:t>Pivk Kupirovič, 2019</w:t>
            </w:r>
            <w:r>
              <w:rPr>
                <w:rFonts w:cs="Times New Roman"/>
                <w:szCs w:val="24"/>
              </w:rPr>
              <w:br/>
            </w:r>
            <w:r>
              <w:rPr>
                <w:rFonts w:cs="Times New Roman"/>
                <w:szCs w:val="24"/>
              </w:rPr>
              <w:fldChar w:fldCharType="begin"/>
            </w:r>
            <w:r w:rsidR="00A753FE">
              <w:rPr>
                <w:rFonts w:cs="Times New Roman"/>
                <w:szCs w:val="24"/>
              </w:rPr>
              <w:instrText xml:space="preserve"> ADDIN EN.CITE &lt;EndNote&gt;&lt;Cite&gt;&lt;Author&gt;Pivk Kupirovič&lt;/Author&gt;&lt;Year&gt;2019&lt;/Year&gt;&lt;RecNum&gt;5080&lt;/RecNum&gt;&lt;DisplayText&gt;(60)&lt;/DisplayText&gt;&lt;record&gt;&lt;rec-number&gt;5080&lt;/rec-number&gt;&lt;foreign-keys&gt;&lt;key app="EN" db-id="v0t9dft20rdev2ee59fxzdvx22rdxrw22dex" timestamp="1629880713"&gt;5080&lt;/key&gt;&lt;/foreign-keys&gt;&lt;ref-type name="Journal Article"&gt;17&lt;/ref-type&gt;&lt;contributors&gt;&lt;authors&gt;&lt;author&gt;Pivk Kupirovič, Urška&lt;/author&gt;&lt;author&gt;Miklavec, Krista&lt;/author&gt;&lt;author&gt;Hribar, Maša&lt;/author&gt;&lt;author&gt;Kušar, Anita&lt;/author&gt;&lt;author&gt;Žmitek, Katja&lt;/author&gt;&lt;author&gt;Pravst, Igor&lt;/author&gt;&lt;/authors&gt;&lt;/contributors&gt;&lt;titles&gt;&lt;title&gt;Nutrient Profiling Is Needed to Improve the Nutritional Quality of the Foods Labelled with Health-Related Claims&lt;/title&gt;&lt;secondary-title&gt;Nutrients&lt;/secondary-title&gt;&lt;/titles&gt;&lt;periodical&gt;&lt;full-title&gt;Nutrients&lt;/full-title&gt;&lt;/periodical&gt;&lt;pages&gt;287&lt;/pages&gt;&lt;volume&gt;11&lt;/volume&gt;&lt;number&gt;2&lt;/number&gt;&lt;dates&gt;&lt;year&gt;2019&lt;/year&gt;&lt;/dates&gt;&lt;isbn&gt;2072-6643&lt;/isbn&gt;&lt;accession-num&gt;doi:10.3390/nu11020287&lt;/accession-num&gt;&lt;urls&gt;&lt;related-urls&gt;&lt;url&gt;https://www.mdpi.com/2072-6643/11/2/287&lt;/url&gt;&lt;/related-urls&gt;&lt;/urls&gt;&lt;/record&gt;&lt;/Cite&gt;&lt;/EndNote&gt;</w:instrText>
            </w:r>
            <w:r>
              <w:rPr>
                <w:rFonts w:cs="Times New Roman"/>
                <w:szCs w:val="24"/>
              </w:rPr>
              <w:fldChar w:fldCharType="separate"/>
            </w:r>
            <w:r w:rsidR="00A753FE">
              <w:rPr>
                <w:rFonts w:cs="Times New Roman"/>
                <w:noProof/>
                <w:szCs w:val="24"/>
              </w:rPr>
              <w:t>(</w:t>
            </w:r>
            <w:r w:rsidR="008A0AED">
              <w:rPr>
                <w:rFonts w:cs="Times New Roman"/>
                <w:noProof/>
                <w:szCs w:val="24"/>
              </w:rPr>
              <w:t>59</w:t>
            </w:r>
            <w:r w:rsidR="00A753FE">
              <w:rPr>
                <w:rFonts w:cs="Times New Roman"/>
                <w:noProof/>
                <w:szCs w:val="24"/>
              </w:rPr>
              <w:t>)</w:t>
            </w:r>
            <w:r>
              <w:rPr>
                <w:rFonts w:cs="Times New Roman"/>
                <w:szCs w:val="24"/>
              </w:rPr>
              <w:fldChar w:fldCharType="end"/>
            </w:r>
          </w:p>
        </w:tc>
        <w:tc>
          <w:tcPr>
            <w:tcW w:w="6850" w:type="dxa"/>
          </w:tcPr>
          <w:p w14:paraId="43CC8959" w14:textId="77777777" w:rsidR="00C420DD" w:rsidRPr="002C5C98" w:rsidRDefault="00C420DD" w:rsidP="00C420DD">
            <w:pPr>
              <w:rPr>
                <w:rFonts w:cs="Times New Roman"/>
                <w:szCs w:val="24"/>
              </w:rPr>
            </w:pPr>
            <w:r w:rsidRPr="002C0682">
              <w:rPr>
                <w:rFonts w:cs="Times New Roman"/>
                <w:szCs w:val="24"/>
              </w:rPr>
              <w:t>Nutrient profiling is needed to improve the nutritional quality of the foods labelled with health-related claims</w:t>
            </w:r>
          </w:p>
        </w:tc>
        <w:tc>
          <w:tcPr>
            <w:tcW w:w="746" w:type="dxa"/>
          </w:tcPr>
          <w:p w14:paraId="18BDF732" w14:textId="77777777" w:rsidR="00C420DD" w:rsidRPr="002C5C98" w:rsidRDefault="00C420DD" w:rsidP="00C420DD">
            <w:pPr>
              <w:rPr>
                <w:rFonts w:cs="Times New Roman"/>
                <w:szCs w:val="24"/>
              </w:rPr>
            </w:pPr>
          </w:p>
        </w:tc>
        <w:tc>
          <w:tcPr>
            <w:tcW w:w="746" w:type="dxa"/>
          </w:tcPr>
          <w:p w14:paraId="4AC1072A" w14:textId="77777777" w:rsidR="00C420DD" w:rsidRPr="002C5C98" w:rsidRDefault="00C420DD" w:rsidP="00C420DD">
            <w:pPr>
              <w:rPr>
                <w:rFonts w:cs="Times New Roman"/>
                <w:szCs w:val="24"/>
              </w:rPr>
            </w:pPr>
            <w:r>
              <w:rPr>
                <w:rFonts w:cs="Times New Roman"/>
                <w:szCs w:val="24"/>
              </w:rPr>
              <w:sym w:font="Wingdings" w:char="F0FE"/>
            </w:r>
          </w:p>
        </w:tc>
        <w:tc>
          <w:tcPr>
            <w:tcW w:w="811" w:type="dxa"/>
          </w:tcPr>
          <w:p w14:paraId="6A3CB377" w14:textId="77777777" w:rsidR="00C420DD" w:rsidRPr="002C5C98" w:rsidRDefault="00C420DD" w:rsidP="00C420DD">
            <w:pPr>
              <w:rPr>
                <w:rFonts w:cs="Times New Roman"/>
                <w:szCs w:val="24"/>
              </w:rPr>
            </w:pPr>
          </w:p>
        </w:tc>
        <w:tc>
          <w:tcPr>
            <w:tcW w:w="746" w:type="dxa"/>
          </w:tcPr>
          <w:p w14:paraId="35BDDAEF" w14:textId="77777777" w:rsidR="00C420DD" w:rsidRPr="002C5C98" w:rsidRDefault="00C420DD" w:rsidP="00C420DD">
            <w:pPr>
              <w:rPr>
                <w:rFonts w:cs="Times New Roman"/>
                <w:szCs w:val="24"/>
              </w:rPr>
            </w:pPr>
          </w:p>
        </w:tc>
        <w:tc>
          <w:tcPr>
            <w:tcW w:w="796" w:type="dxa"/>
          </w:tcPr>
          <w:p w14:paraId="4F84E295" w14:textId="77777777" w:rsidR="00C420DD" w:rsidRPr="002C5C98" w:rsidRDefault="00C420DD" w:rsidP="00C420DD">
            <w:pPr>
              <w:rPr>
                <w:rFonts w:cs="Times New Roman"/>
                <w:szCs w:val="24"/>
              </w:rPr>
            </w:pPr>
          </w:p>
        </w:tc>
      </w:tr>
      <w:tr w:rsidR="00C420DD" w:rsidRPr="00C96F73" w14:paraId="4AA7FD1D" w14:textId="77777777" w:rsidTr="003E67EB">
        <w:trPr>
          <w:trHeight w:val="397"/>
        </w:trPr>
        <w:tc>
          <w:tcPr>
            <w:tcW w:w="2972" w:type="dxa"/>
          </w:tcPr>
          <w:p w14:paraId="589FFDB6" w14:textId="531A6DA6" w:rsidR="00C420DD" w:rsidRPr="002C5C98" w:rsidRDefault="00C420DD" w:rsidP="00C420DD">
            <w:pPr>
              <w:rPr>
                <w:rFonts w:cs="Times New Roman"/>
                <w:szCs w:val="24"/>
              </w:rPr>
            </w:pPr>
            <w:r>
              <w:rPr>
                <w:rFonts w:cs="Times New Roman"/>
                <w:szCs w:val="24"/>
              </w:rPr>
              <w:t>Pivk Kupirovič, 2020</w:t>
            </w:r>
            <w:r>
              <w:rPr>
                <w:rFonts w:cs="Times New Roman"/>
                <w:szCs w:val="24"/>
              </w:rPr>
              <w:br/>
            </w:r>
            <w:r>
              <w:rPr>
                <w:rFonts w:cs="Times New Roman"/>
                <w:szCs w:val="24"/>
              </w:rPr>
              <w:fldChar w:fldCharType="begin"/>
            </w:r>
            <w:r w:rsidR="00A753FE">
              <w:rPr>
                <w:rFonts w:cs="Times New Roman"/>
                <w:szCs w:val="24"/>
              </w:rPr>
              <w:instrText xml:space="preserve"> ADDIN EN.CITE &lt;EndNote&gt;&lt;Cite&gt;&lt;Author&gt;Pivk Kupirovič&lt;/Author&gt;&lt;Year&gt;2020&lt;/Year&gt;&lt;RecNum&gt;5078&lt;/RecNum&gt;&lt;DisplayText&gt;(61)&lt;/DisplayText&gt;&lt;record&gt;&lt;rec-number&gt;5078&lt;/rec-number&gt;&lt;foreign-keys&gt;&lt;key app="EN" db-id="v0t9dft20rdev2ee59fxzdvx22rdxrw22dex" timestamp="1629880525"&gt;5078&lt;/key&gt;&lt;/foreign-keys&gt;&lt;ref-type name="Journal Article"&gt;17&lt;/ref-type&gt;&lt;contributors&gt;&lt;authors&gt;&lt;author&gt;Pivk Kupirovič, Urška&lt;/author&gt;&lt;author&gt;Hristov, Hristo&lt;/author&gt;&lt;author&gt;Hribar, Maša&lt;/author&gt;&lt;author&gt;Lavriša, Živa&lt;/author&gt;&lt;author&gt;Pravst, Igor&lt;/author&gt;&lt;/authors&gt;&lt;/contributors&gt;&lt;titles&gt;&lt;title&gt;Facilitating Consumers Choice of Healthier Foods: A Comparison of Different Front-of-Package Labelling Schemes Using Slovenian Food Supply Database&lt;/title&gt;&lt;secondary-title&gt;Foods&lt;/secondary-title&gt;&lt;/titles&gt;&lt;periodical&gt;&lt;full-title&gt;Foods&lt;/full-title&gt;&lt;/periodical&gt;&lt;pages&gt;399&lt;/pages&gt;&lt;volume&gt;9&lt;/volume&gt;&lt;number&gt;4&lt;/number&gt;&lt;dates&gt;&lt;year&gt;2020&lt;/year&gt;&lt;/dates&gt;&lt;isbn&gt;2304-8158&lt;/isbn&gt;&lt;accession-num&gt;doi:10.3390/foods9040399&lt;/accession-num&gt;&lt;urls&gt;&lt;related-urls&gt;&lt;url&gt;https://www.mdpi.com/2304-8158/9/4/399&lt;/url&gt;&lt;/related-urls&gt;&lt;/urls&gt;&lt;/record&gt;&lt;/Cite&gt;&lt;/EndNote&gt;</w:instrText>
            </w:r>
            <w:r>
              <w:rPr>
                <w:rFonts w:cs="Times New Roman"/>
                <w:szCs w:val="24"/>
              </w:rPr>
              <w:fldChar w:fldCharType="separate"/>
            </w:r>
            <w:r w:rsidR="00A753FE">
              <w:rPr>
                <w:rFonts w:cs="Times New Roman"/>
                <w:noProof/>
                <w:szCs w:val="24"/>
              </w:rPr>
              <w:t>(</w:t>
            </w:r>
            <w:r w:rsidR="004D351A">
              <w:rPr>
                <w:rFonts w:cs="Times New Roman"/>
                <w:noProof/>
                <w:szCs w:val="24"/>
              </w:rPr>
              <w:t>20</w:t>
            </w:r>
            <w:r w:rsidR="00A753FE">
              <w:rPr>
                <w:rFonts w:cs="Times New Roman"/>
                <w:noProof/>
                <w:szCs w:val="24"/>
              </w:rPr>
              <w:t>)</w:t>
            </w:r>
            <w:r>
              <w:rPr>
                <w:rFonts w:cs="Times New Roman"/>
                <w:szCs w:val="24"/>
              </w:rPr>
              <w:fldChar w:fldCharType="end"/>
            </w:r>
          </w:p>
        </w:tc>
        <w:tc>
          <w:tcPr>
            <w:tcW w:w="6850" w:type="dxa"/>
          </w:tcPr>
          <w:p w14:paraId="0CD51AF1" w14:textId="77777777" w:rsidR="00C420DD" w:rsidRPr="002C5C98" w:rsidRDefault="00C420DD" w:rsidP="00C420DD">
            <w:pPr>
              <w:rPr>
                <w:rFonts w:cs="Times New Roman"/>
                <w:szCs w:val="24"/>
              </w:rPr>
            </w:pPr>
            <w:r w:rsidRPr="00201041">
              <w:rPr>
                <w:rFonts w:cs="Times New Roman"/>
                <w:szCs w:val="24"/>
              </w:rPr>
              <w:t>Facilitating consumers choice of healthier foods: a comparison of different front-of-package labelling schemes using Slovenian food supply database</w:t>
            </w:r>
          </w:p>
        </w:tc>
        <w:tc>
          <w:tcPr>
            <w:tcW w:w="746" w:type="dxa"/>
          </w:tcPr>
          <w:p w14:paraId="667751A3" w14:textId="77777777" w:rsidR="00C420DD" w:rsidRPr="002C5C98" w:rsidRDefault="00C420DD" w:rsidP="00C420DD">
            <w:pPr>
              <w:rPr>
                <w:rFonts w:cs="Times New Roman"/>
                <w:szCs w:val="24"/>
              </w:rPr>
            </w:pPr>
          </w:p>
        </w:tc>
        <w:tc>
          <w:tcPr>
            <w:tcW w:w="746" w:type="dxa"/>
          </w:tcPr>
          <w:p w14:paraId="0A83BC00" w14:textId="77777777" w:rsidR="00C420DD" w:rsidRPr="002C5C98" w:rsidRDefault="00C420DD" w:rsidP="00C420DD">
            <w:pPr>
              <w:rPr>
                <w:rFonts w:cs="Times New Roman"/>
                <w:szCs w:val="24"/>
              </w:rPr>
            </w:pPr>
            <w:r>
              <w:rPr>
                <w:rFonts w:cs="Times New Roman"/>
                <w:szCs w:val="24"/>
              </w:rPr>
              <w:sym w:font="Wingdings" w:char="F0FE"/>
            </w:r>
          </w:p>
        </w:tc>
        <w:tc>
          <w:tcPr>
            <w:tcW w:w="811" w:type="dxa"/>
          </w:tcPr>
          <w:p w14:paraId="7AD0010C" w14:textId="77777777" w:rsidR="00C420DD" w:rsidRPr="002C5C98" w:rsidRDefault="00C420DD" w:rsidP="00C420DD">
            <w:pPr>
              <w:rPr>
                <w:rFonts w:cs="Times New Roman"/>
                <w:szCs w:val="24"/>
              </w:rPr>
            </w:pPr>
          </w:p>
        </w:tc>
        <w:tc>
          <w:tcPr>
            <w:tcW w:w="746" w:type="dxa"/>
          </w:tcPr>
          <w:p w14:paraId="18C51A47" w14:textId="77777777" w:rsidR="00C420DD" w:rsidRPr="002C5C98" w:rsidRDefault="00C420DD" w:rsidP="00C420DD">
            <w:pPr>
              <w:rPr>
                <w:rFonts w:cs="Times New Roman"/>
                <w:szCs w:val="24"/>
              </w:rPr>
            </w:pPr>
          </w:p>
        </w:tc>
        <w:tc>
          <w:tcPr>
            <w:tcW w:w="796" w:type="dxa"/>
          </w:tcPr>
          <w:p w14:paraId="5C8DE571" w14:textId="77777777" w:rsidR="00C420DD" w:rsidRPr="002C5C98" w:rsidRDefault="00C420DD" w:rsidP="00C420DD">
            <w:pPr>
              <w:rPr>
                <w:rFonts w:cs="Times New Roman"/>
                <w:szCs w:val="24"/>
              </w:rPr>
            </w:pPr>
          </w:p>
        </w:tc>
      </w:tr>
      <w:tr w:rsidR="00C420DD" w:rsidRPr="00C96F73" w14:paraId="3065E61F" w14:textId="77777777" w:rsidTr="003E67EB">
        <w:trPr>
          <w:trHeight w:val="397"/>
        </w:trPr>
        <w:tc>
          <w:tcPr>
            <w:tcW w:w="2972" w:type="dxa"/>
          </w:tcPr>
          <w:p w14:paraId="29A60BF1" w14:textId="2B1A9D0F" w:rsidR="00C420DD" w:rsidRDefault="00C420DD" w:rsidP="00C420DD">
            <w:pPr>
              <w:rPr>
                <w:rFonts w:cs="Times New Roman"/>
                <w:szCs w:val="24"/>
              </w:rPr>
            </w:pPr>
            <w:r>
              <w:rPr>
                <w:rFonts w:cs="Times New Roman"/>
                <w:szCs w:val="24"/>
              </w:rPr>
              <w:t xml:space="preserve">Hafner, 2021 </w:t>
            </w:r>
            <w:r>
              <w:rPr>
                <w:rFonts w:cs="Times New Roman"/>
                <w:szCs w:val="24"/>
              </w:rPr>
              <w:fldChar w:fldCharType="begin"/>
            </w:r>
            <w:r w:rsidR="00A753FE">
              <w:rPr>
                <w:rFonts w:cs="Times New Roman"/>
                <w:szCs w:val="24"/>
              </w:rPr>
              <w:instrText xml:space="preserve"> ADDIN EN.CITE &lt;EndNote&gt;&lt;Cite&gt;&lt;Author&gt;Hafner&lt;/Author&gt;&lt;Year&gt;2021&lt;/Year&gt;&lt;RecNum&gt;5072&lt;/RecNum&gt;&lt;DisplayText&gt;(62)&lt;/DisplayText&gt;&lt;record&gt;&lt;rec-number&gt;5072&lt;/rec-number&gt;&lt;foreign-keys&gt;&lt;key app="EN" db-id="v0t9dft20rdev2ee59fxzdvx22rdxrw22dex" timestamp="1629880139"&gt;5072&lt;/key&gt;&lt;/foreign-keys&gt;&lt;ref-type name="Journal Article"&gt;17&lt;/ref-type&gt;&lt;contributors&gt;&lt;authors&gt;&lt;author&gt;Hafner, Edvina&lt;/author&gt;&lt;author&gt;Pravst, Igor&lt;/author&gt;&lt;/authors&gt;&lt;/contributors&gt;&lt;titles&gt;&lt;title&gt;Evaluation of the Ability of Nutri-Score to Discriminate the Nutritional Quality of Prepacked Foods Using a Sale-Weighting Approach&lt;/title&gt;&lt;secondary-title&gt;Foods&lt;/secondary-title&gt;&lt;/titles&gt;&lt;periodical&gt;&lt;full-title&gt;Foods&lt;/full-title&gt;&lt;/periodical&gt;&lt;pages&gt;1689&lt;/pages&gt;&lt;volume&gt;10&lt;/volume&gt;&lt;number&gt;8&lt;/number&gt;&lt;dates&gt;&lt;year&gt;2021&lt;/year&gt;&lt;/dates&gt;&lt;isbn&gt;2304-8158&lt;/isbn&gt;&lt;accession-num&gt;doi:10.3390/foods10081689&lt;/accession-num&gt;&lt;urls&gt;&lt;related-urls&gt;&lt;url&gt;https://www.mdpi.com/2304-8158/10/8/1689&lt;/url&gt;&lt;/related-urls&gt;&lt;/urls&gt;&lt;/record&gt;&lt;/Cite&gt;&lt;/EndNote&gt;</w:instrText>
            </w:r>
            <w:r>
              <w:rPr>
                <w:rFonts w:cs="Times New Roman"/>
                <w:szCs w:val="24"/>
              </w:rPr>
              <w:fldChar w:fldCharType="separate"/>
            </w:r>
            <w:r w:rsidR="00A753FE">
              <w:rPr>
                <w:rFonts w:cs="Times New Roman"/>
                <w:noProof/>
                <w:szCs w:val="24"/>
              </w:rPr>
              <w:t>(</w:t>
            </w:r>
            <w:r w:rsidR="004D351A">
              <w:rPr>
                <w:rFonts w:cs="Times New Roman"/>
                <w:noProof/>
                <w:szCs w:val="24"/>
              </w:rPr>
              <w:t>60</w:t>
            </w:r>
            <w:r w:rsidR="00A753FE">
              <w:rPr>
                <w:rFonts w:cs="Times New Roman"/>
                <w:noProof/>
                <w:szCs w:val="24"/>
              </w:rPr>
              <w:t>)</w:t>
            </w:r>
            <w:r>
              <w:rPr>
                <w:rFonts w:cs="Times New Roman"/>
                <w:szCs w:val="24"/>
              </w:rPr>
              <w:fldChar w:fldCharType="end"/>
            </w:r>
          </w:p>
        </w:tc>
        <w:tc>
          <w:tcPr>
            <w:tcW w:w="6850" w:type="dxa"/>
          </w:tcPr>
          <w:p w14:paraId="6224DE30" w14:textId="2962A482" w:rsidR="00C420DD" w:rsidRPr="00201041" w:rsidRDefault="00C420DD" w:rsidP="00C420DD">
            <w:pPr>
              <w:rPr>
                <w:rFonts w:cs="Times New Roman"/>
                <w:szCs w:val="24"/>
              </w:rPr>
            </w:pPr>
            <w:r w:rsidRPr="00341837">
              <w:rPr>
                <w:rFonts w:cs="Times New Roman"/>
                <w:szCs w:val="24"/>
              </w:rPr>
              <w:t xml:space="preserve">Evaluation of the ability of </w:t>
            </w:r>
            <w:r>
              <w:rPr>
                <w:rFonts w:cs="Times New Roman"/>
                <w:szCs w:val="24"/>
              </w:rPr>
              <w:t>N</w:t>
            </w:r>
            <w:r w:rsidRPr="00341837">
              <w:rPr>
                <w:rFonts w:cs="Times New Roman"/>
                <w:szCs w:val="24"/>
              </w:rPr>
              <w:t>utri-</w:t>
            </w:r>
            <w:r>
              <w:rPr>
                <w:rFonts w:cs="Times New Roman"/>
                <w:szCs w:val="24"/>
              </w:rPr>
              <w:t>S</w:t>
            </w:r>
            <w:r w:rsidRPr="00341837">
              <w:rPr>
                <w:rFonts w:cs="Times New Roman"/>
                <w:szCs w:val="24"/>
              </w:rPr>
              <w:t xml:space="preserve">core to discriminate the nutritional quality of prepacked foods using a sale-weighting </w:t>
            </w:r>
            <w:r w:rsidRPr="00341837">
              <w:rPr>
                <w:rFonts w:cs="Times New Roman"/>
                <w:szCs w:val="24"/>
              </w:rPr>
              <w:lastRenderedPageBreak/>
              <w:t>approach</w:t>
            </w:r>
          </w:p>
        </w:tc>
        <w:tc>
          <w:tcPr>
            <w:tcW w:w="746" w:type="dxa"/>
          </w:tcPr>
          <w:p w14:paraId="3B6CB5C6" w14:textId="77777777" w:rsidR="00C420DD" w:rsidRPr="002C5C98" w:rsidRDefault="00C420DD" w:rsidP="00C420DD">
            <w:pPr>
              <w:rPr>
                <w:rFonts w:cs="Times New Roman"/>
                <w:szCs w:val="24"/>
              </w:rPr>
            </w:pPr>
          </w:p>
        </w:tc>
        <w:tc>
          <w:tcPr>
            <w:tcW w:w="746" w:type="dxa"/>
          </w:tcPr>
          <w:p w14:paraId="54863AB4" w14:textId="77777777" w:rsidR="00C420DD" w:rsidRDefault="00C420DD" w:rsidP="00C420DD">
            <w:pPr>
              <w:rPr>
                <w:rFonts w:cs="Times New Roman"/>
                <w:szCs w:val="24"/>
              </w:rPr>
            </w:pPr>
          </w:p>
        </w:tc>
        <w:tc>
          <w:tcPr>
            <w:tcW w:w="811" w:type="dxa"/>
          </w:tcPr>
          <w:p w14:paraId="3C86FA0F" w14:textId="77777777" w:rsidR="00C420DD" w:rsidRPr="002C5C98" w:rsidRDefault="00C420DD" w:rsidP="00C420DD">
            <w:pPr>
              <w:rPr>
                <w:rFonts w:cs="Times New Roman"/>
                <w:szCs w:val="24"/>
              </w:rPr>
            </w:pPr>
            <w:r>
              <w:rPr>
                <w:rFonts w:cs="Times New Roman"/>
                <w:szCs w:val="24"/>
              </w:rPr>
              <w:sym w:font="Wingdings" w:char="F0FE"/>
            </w:r>
          </w:p>
        </w:tc>
        <w:tc>
          <w:tcPr>
            <w:tcW w:w="746" w:type="dxa"/>
          </w:tcPr>
          <w:p w14:paraId="2133F628" w14:textId="77777777" w:rsidR="00C420DD" w:rsidRPr="002C5C98" w:rsidRDefault="00C420DD" w:rsidP="00C420DD">
            <w:pPr>
              <w:rPr>
                <w:rFonts w:cs="Times New Roman"/>
                <w:szCs w:val="24"/>
              </w:rPr>
            </w:pPr>
          </w:p>
        </w:tc>
        <w:tc>
          <w:tcPr>
            <w:tcW w:w="796" w:type="dxa"/>
          </w:tcPr>
          <w:p w14:paraId="617714CD" w14:textId="77777777" w:rsidR="00C420DD" w:rsidRPr="002C5C98" w:rsidRDefault="00C420DD" w:rsidP="00C420DD">
            <w:pPr>
              <w:rPr>
                <w:rFonts w:cs="Times New Roman"/>
                <w:szCs w:val="24"/>
              </w:rPr>
            </w:pPr>
          </w:p>
        </w:tc>
      </w:tr>
      <w:tr w:rsidR="00C420DD" w:rsidRPr="00C96F73" w14:paraId="5EBC289D" w14:textId="77777777" w:rsidTr="003E67EB">
        <w:trPr>
          <w:trHeight w:val="397"/>
        </w:trPr>
        <w:tc>
          <w:tcPr>
            <w:tcW w:w="13667" w:type="dxa"/>
            <w:gridSpan w:val="7"/>
          </w:tcPr>
          <w:p w14:paraId="503A1172" w14:textId="77777777" w:rsidR="00C420DD" w:rsidRPr="002C5C98" w:rsidRDefault="00C420DD" w:rsidP="00C420DD">
            <w:pPr>
              <w:rPr>
                <w:rFonts w:cs="Times New Roman"/>
                <w:szCs w:val="24"/>
              </w:rPr>
            </w:pPr>
            <w:r w:rsidRPr="00D97419">
              <w:rPr>
                <w:rFonts w:cs="Times New Roman"/>
                <w:b/>
                <w:bCs/>
                <w:szCs w:val="24"/>
              </w:rPr>
              <w:lastRenderedPageBreak/>
              <w:t xml:space="preserve">Assessment of </w:t>
            </w:r>
            <w:r>
              <w:rPr>
                <w:rFonts w:cs="Times New Roman"/>
                <w:b/>
                <w:bCs/>
                <w:szCs w:val="24"/>
              </w:rPr>
              <w:t>food marketing techniques on food labels</w:t>
            </w:r>
          </w:p>
        </w:tc>
      </w:tr>
      <w:tr w:rsidR="00C420DD" w:rsidRPr="00C96F73" w14:paraId="307503C2" w14:textId="77777777" w:rsidTr="003E67EB">
        <w:trPr>
          <w:trHeight w:val="397"/>
        </w:trPr>
        <w:tc>
          <w:tcPr>
            <w:tcW w:w="2972" w:type="dxa"/>
          </w:tcPr>
          <w:p w14:paraId="736F05F2" w14:textId="48B0E698" w:rsidR="00C420DD" w:rsidRPr="002C5C98" w:rsidRDefault="00C420DD" w:rsidP="00C420DD">
            <w:pPr>
              <w:rPr>
                <w:rFonts w:cs="Times New Roman"/>
                <w:szCs w:val="24"/>
              </w:rPr>
            </w:pPr>
            <w:r w:rsidRPr="002C5C98">
              <w:rPr>
                <w:rFonts w:cs="Times New Roman"/>
                <w:szCs w:val="24"/>
              </w:rPr>
              <w:t>Pravst, 2015</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&lt;EndNote&gt;&lt;Cite&gt;&lt;Author&gt;Pravst&lt;/Author&gt;&lt;Year&gt;2015&lt;/Year&gt;&lt;RecNum&gt;2415&lt;/RecNum&gt;&lt;DisplayText&gt;(42)&lt;/DisplayText&gt;&lt;record&gt;&lt;rec-number&gt;2415&lt;/rec-number&gt;&lt;foreign-keys&gt;&lt;key app="EN" db-id="v0t9dft20rdev2ee59fxzdvx22rdxrw22dex" timestamp="1448031489"&gt;2415&lt;/key&gt;&lt;/foreign-keys&gt;&lt;ref-type name="Journal Article"&gt;17&lt;/ref-type&gt;&lt;contributors&gt;&lt;authors&gt;&lt;author&gt;&lt;style face="normal" font="default" charset="238" size="100%"&gt;Pravst, Igor&lt;/style&gt;&lt;/author&gt;&lt;author&gt;&lt;style face="normal" font="default" charset="238" size="100%"&gt;Kušar, Anita&lt;/style&gt;&lt;/author&gt;&lt;/authors&gt;&lt;/contributors&gt;&lt;titles&gt;&lt;title&gt;Consumers’ exposure to nutrition and health claims on pre-packed foods: Use of sales weighting for assessing the food supply in Slovenia&lt;/title&gt;&lt;secondary-title&gt;&lt;style face="normal" font="default" charset="238" size="100%"&gt;Nutrients&lt;/style&gt;&lt;/secondary-title&gt;&lt;/titles&gt;&lt;periodical&gt;&lt;full-title&gt;Nutrients&lt;/full-title&gt;&lt;/periodical&gt;&lt;pages&gt;9353-9368&lt;/pages&gt;&lt;volume&gt;&lt;style face="normal" font="default" charset="238" size="100%"&gt;7&lt;/style&gt;&lt;/volume&gt;&lt;number&gt;&lt;style face="normal" font="default" charset="238" size="100%"&gt;77&lt;/style&gt;&lt;/number&gt;&lt;dates&gt;&lt;year&gt;&lt;style face="normal" font="default" charset="238" size="100%"&gt;2015&lt;/style&gt;&lt;/year&gt;&lt;/dates&gt;&lt;urls&gt;&lt;/urls&gt;&lt;electronic-resource-num&gt;10.3390/nu7115474&lt;/electronic-resource-num&gt;&lt;/record&gt;&lt;/Cite&gt;&lt;/EndNote&gt;</w:instrText>
            </w:r>
            <w:r>
              <w:rPr>
                <w:rFonts w:cs="Times New Roman"/>
                <w:szCs w:val="24"/>
              </w:rPr>
              <w:fldChar w:fldCharType="separate"/>
            </w:r>
            <w:r>
              <w:rPr>
                <w:rFonts w:cs="Times New Roman"/>
                <w:noProof/>
                <w:szCs w:val="24"/>
              </w:rPr>
              <w:t>(</w:t>
            </w:r>
            <w:r w:rsidR="004D351A">
              <w:rPr>
                <w:rFonts w:cs="Times New Roman"/>
                <w:noProof/>
                <w:szCs w:val="24"/>
              </w:rPr>
              <w:t>41</w:t>
            </w:r>
            <w:r>
              <w:rPr>
                <w:rFonts w:cs="Times New Roman"/>
                <w:noProof/>
                <w:szCs w:val="24"/>
              </w:rPr>
              <w:t>)</w:t>
            </w:r>
            <w:r>
              <w:rPr>
                <w:rFonts w:cs="Times New Roman"/>
                <w:szCs w:val="24"/>
              </w:rPr>
              <w:fldChar w:fldCharType="end"/>
            </w:r>
          </w:p>
        </w:tc>
        <w:tc>
          <w:tcPr>
            <w:tcW w:w="6850" w:type="dxa"/>
          </w:tcPr>
          <w:p w14:paraId="0543F8DF" w14:textId="77777777" w:rsidR="00C420DD" w:rsidRPr="002C5C98" w:rsidRDefault="00C420DD" w:rsidP="00C420DD">
            <w:pPr>
              <w:rPr>
                <w:rFonts w:cs="Times New Roman"/>
                <w:szCs w:val="24"/>
              </w:rPr>
            </w:pPr>
            <w:r w:rsidRPr="00553D03">
              <w:rPr>
                <w:rFonts w:cs="Times New Roman"/>
                <w:szCs w:val="24"/>
              </w:rPr>
              <w:t>Consumers’ exposure to nutrition and health claims on pre-packed foods: Use of sales weighting for assessing the food supply in Slovenia</w:t>
            </w:r>
          </w:p>
        </w:tc>
        <w:tc>
          <w:tcPr>
            <w:tcW w:w="746" w:type="dxa"/>
          </w:tcPr>
          <w:p w14:paraId="1BAF427B" w14:textId="77777777" w:rsidR="00C420DD" w:rsidRPr="002C5C98" w:rsidRDefault="00C420DD" w:rsidP="00C420DD">
            <w:pPr>
              <w:rPr>
                <w:rFonts w:cs="Times New Roman"/>
                <w:szCs w:val="24"/>
              </w:rPr>
            </w:pPr>
            <w:r>
              <w:rPr>
                <w:rFonts w:cs="Times New Roman"/>
                <w:szCs w:val="24"/>
              </w:rPr>
              <w:sym w:font="Wingdings" w:char="F0FE"/>
            </w:r>
          </w:p>
        </w:tc>
        <w:tc>
          <w:tcPr>
            <w:tcW w:w="746" w:type="dxa"/>
          </w:tcPr>
          <w:p w14:paraId="2D961664" w14:textId="77777777" w:rsidR="00C420DD" w:rsidRPr="002C5C98" w:rsidRDefault="00C420DD" w:rsidP="00C420DD">
            <w:pPr>
              <w:rPr>
                <w:rFonts w:cs="Times New Roman"/>
                <w:szCs w:val="24"/>
              </w:rPr>
            </w:pPr>
          </w:p>
        </w:tc>
        <w:tc>
          <w:tcPr>
            <w:tcW w:w="811" w:type="dxa"/>
          </w:tcPr>
          <w:p w14:paraId="71E5CC86" w14:textId="77777777" w:rsidR="00C420DD" w:rsidRPr="002C5C98" w:rsidRDefault="00C420DD" w:rsidP="00C420DD">
            <w:pPr>
              <w:rPr>
                <w:rFonts w:cs="Times New Roman"/>
                <w:szCs w:val="24"/>
              </w:rPr>
            </w:pPr>
          </w:p>
        </w:tc>
        <w:tc>
          <w:tcPr>
            <w:tcW w:w="746" w:type="dxa"/>
          </w:tcPr>
          <w:p w14:paraId="17E4147D" w14:textId="77777777" w:rsidR="00C420DD" w:rsidRPr="002C5C98" w:rsidRDefault="00C420DD" w:rsidP="00C420DD">
            <w:pPr>
              <w:rPr>
                <w:rFonts w:cs="Times New Roman"/>
                <w:szCs w:val="24"/>
              </w:rPr>
            </w:pPr>
          </w:p>
        </w:tc>
        <w:tc>
          <w:tcPr>
            <w:tcW w:w="796" w:type="dxa"/>
          </w:tcPr>
          <w:p w14:paraId="23F2B0CA" w14:textId="77777777" w:rsidR="00C420DD" w:rsidRPr="002C5C98" w:rsidRDefault="00C420DD" w:rsidP="00C420DD">
            <w:pPr>
              <w:rPr>
                <w:rFonts w:cs="Times New Roman"/>
                <w:szCs w:val="24"/>
              </w:rPr>
            </w:pPr>
          </w:p>
        </w:tc>
      </w:tr>
      <w:tr w:rsidR="00C420DD" w:rsidRPr="00C96F73" w14:paraId="5565B89C" w14:textId="77777777" w:rsidTr="003E67EB">
        <w:trPr>
          <w:trHeight w:val="397"/>
        </w:trPr>
        <w:tc>
          <w:tcPr>
            <w:tcW w:w="2972" w:type="dxa"/>
          </w:tcPr>
          <w:p w14:paraId="141E032B" w14:textId="7D9ADC72" w:rsidR="00C420DD" w:rsidRDefault="00C420DD" w:rsidP="00C420DD">
            <w:pPr>
              <w:rPr>
                <w:rFonts w:cs="Times New Roman"/>
                <w:szCs w:val="24"/>
              </w:rPr>
            </w:pPr>
            <w:r>
              <w:rPr>
                <w:rFonts w:cs="Times New Roman"/>
                <w:szCs w:val="24"/>
              </w:rPr>
              <w:t xml:space="preserve">Lavriša, 2019 </w:t>
            </w:r>
            <w:r>
              <w:rPr>
                <w:rFonts w:cs="Times New Roman"/>
                <w:szCs w:val="24"/>
              </w:rPr>
              <w:fldChar w:fldCharType="begin"/>
            </w:r>
            <w:r w:rsidR="00A753FE">
              <w:rPr>
                <w:rFonts w:cs="Times New Roman"/>
                <w:szCs w:val="24"/>
              </w:rPr>
              <w:instrText xml:space="preserve"> ADDIN EN.CITE &lt;EndNote&gt;&lt;Cite&gt;&lt;Author&gt;Lavriša&lt;/Author&gt;&lt;Year&gt;2019&lt;/Year&gt;&lt;RecNum&gt;5079&lt;/RecNum&gt;&lt;DisplayText&gt;(64)&lt;/DisplayText&gt;&lt;record&gt;&lt;rec-number&gt;5079&lt;/rec-number&gt;&lt;foreign-keys&gt;&lt;key app="EN" db-id="v0t9dft20rdev2ee59fxzdvx22rdxrw22dex" timestamp="1629880681"&gt;5079&lt;/key&gt;&lt;/foreign-keys&gt;&lt;ref-type name="Journal Article"&gt;17&lt;/ref-type&gt;&lt;contributors&gt;&lt;authors&gt;&lt;author&gt;Lavriša, Živa&lt;/author&gt;&lt;author&gt;Pravst, Igor&lt;/author&gt;&lt;/authors&gt;&lt;/contributors&gt;&lt;titles&gt;&lt;title&gt;Marketing of Foods to Children through Food Packaging Is Almost Exclusively Linked to Unhealthy Foods&lt;/title&gt;&lt;secondary-title&gt;Nutrients&lt;/secondary-title&gt;&lt;/titles&gt;&lt;periodical&gt;&lt;full-title&gt;Nutrients&lt;/full-title&gt;&lt;/periodical&gt;&lt;pages&gt;1128&lt;/pages&gt;&lt;volume&gt;11&lt;/volume&gt;&lt;number&gt;5&lt;/number&gt;&lt;dates&gt;&lt;year&gt;2019&lt;/year&gt;&lt;/dates&gt;&lt;isbn&gt;2072-6643&lt;/isbn&gt;&lt;accession-num&gt;doi:10.3390/nu11051128&lt;/accession-num&gt;&lt;urls&gt;&lt;related-urls&gt;&lt;url&gt;https://www.mdpi.com/2072-6643/11/5/1128&lt;/url&gt;&lt;/related-urls&gt;&lt;/urls&gt;&lt;/record&gt;&lt;/Cite&gt;&lt;/EndNote&gt;</w:instrText>
            </w:r>
            <w:r>
              <w:rPr>
                <w:rFonts w:cs="Times New Roman"/>
                <w:szCs w:val="24"/>
              </w:rPr>
              <w:fldChar w:fldCharType="separate"/>
            </w:r>
            <w:r w:rsidR="00A753FE">
              <w:rPr>
                <w:rFonts w:cs="Times New Roman"/>
                <w:noProof/>
                <w:szCs w:val="24"/>
              </w:rPr>
              <w:t>(</w:t>
            </w:r>
            <w:r w:rsidR="004D351A">
              <w:rPr>
                <w:rFonts w:cs="Times New Roman"/>
                <w:noProof/>
                <w:szCs w:val="24"/>
              </w:rPr>
              <w:t>62</w:t>
            </w:r>
            <w:r w:rsidR="00A753FE">
              <w:rPr>
                <w:rFonts w:cs="Times New Roman"/>
                <w:noProof/>
                <w:szCs w:val="24"/>
              </w:rPr>
              <w:t>)</w:t>
            </w:r>
            <w:r>
              <w:rPr>
                <w:rFonts w:cs="Times New Roman"/>
                <w:szCs w:val="24"/>
              </w:rPr>
              <w:fldChar w:fldCharType="end"/>
            </w:r>
          </w:p>
        </w:tc>
        <w:tc>
          <w:tcPr>
            <w:tcW w:w="6850" w:type="dxa"/>
          </w:tcPr>
          <w:p w14:paraId="5E6C4C5B" w14:textId="77777777" w:rsidR="00C420DD" w:rsidRPr="002C0682" w:rsidRDefault="00C420DD" w:rsidP="00C420DD">
            <w:pPr>
              <w:rPr>
                <w:rFonts w:cs="Times New Roman"/>
                <w:szCs w:val="24"/>
              </w:rPr>
            </w:pPr>
            <w:r w:rsidRPr="007F53A8">
              <w:rPr>
                <w:rFonts w:cs="Times New Roman"/>
                <w:szCs w:val="24"/>
              </w:rPr>
              <w:t>Marketing of foods to children through food packaging is almost exclusively linked to unhealthy foods</w:t>
            </w:r>
          </w:p>
        </w:tc>
        <w:tc>
          <w:tcPr>
            <w:tcW w:w="746" w:type="dxa"/>
          </w:tcPr>
          <w:p w14:paraId="7BBA20B0" w14:textId="77777777" w:rsidR="00C420DD" w:rsidRPr="002C5C98" w:rsidRDefault="00C420DD" w:rsidP="00C420DD">
            <w:pPr>
              <w:rPr>
                <w:rFonts w:cs="Times New Roman"/>
                <w:szCs w:val="24"/>
              </w:rPr>
            </w:pPr>
          </w:p>
        </w:tc>
        <w:tc>
          <w:tcPr>
            <w:tcW w:w="746" w:type="dxa"/>
          </w:tcPr>
          <w:p w14:paraId="2E84F3C7" w14:textId="77777777" w:rsidR="00C420DD" w:rsidRDefault="00C420DD" w:rsidP="00C420DD">
            <w:pPr>
              <w:rPr>
                <w:rFonts w:cs="Times New Roman"/>
                <w:szCs w:val="24"/>
              </w:rPr>
            </w:pPr>
            <w:r>
              <w:rPr>
                <w:rFonts w:cs="Times New Roman"/>
                <w:szCs w:val="24"/>
              </w:rPr>
              <w:sym w:font="Wingdings" w:char="F0FE"/>
            </w:r>
          </w:p>
        </w:tc>
        <w:tc>
          <w:tcPr>
            <w:tcW w:w="811" w:type="dxa"/>
          </w:tcPr>
          <w:p w14:paraId="3D88EC3D" w14:textId="77777777" w:rsidR="00C420DD" w:rsidRPr="002C5C98" w:rsidRDefault="00C420DD" w:rsidP="00C420DD">
            <w:pPr>
              <w:rPr>
                <w:rFonts w:cs="Times New Roman"/>
                <w:szCs w:val="24"/>
              </w:rPr>
            </w:pPr>
          </w:p>
        </w:tc>
        <w:tc>
          <w:tcPr>
            <w:tcW w:w="746" w:type="dxa"/>
          </w:tcPr>
          <w:p w14:paraId="48DBBCEC" w14:textId="77777777" w:rsidR="00C420DD" w:rsidRPr="002C5C98" w:rsidRDefault="00C420DD" w:rsidP="00C420DD">
            <w:pPr>
              <w:rPr>
                <w:rFonts w:cs="Times New Roman"/>
                <w:szCs w:val="24"/>
              </w:rPr>
            </w:pPr>
          </w:p>
        </w:tc>
        <w:tc>
          <w:tcPr>
            <w:tcW w:w="796" w:type="dxa"/>
          </w:tcPr>
          <w:p w14:paraId="30EB7EA1" w14:textId="77777777" w:rsidR="00C420DD" w:rsidRPr="002C5C98" w:rsidRDefault="00C420DD" w:rsidP="00C420DD">
            <w:pPr>
              <w:rPr>
                <w:rFonts w:cs="Times New Roman"/>
                <w:szCs w:val="24"/>
              </w:rPr>
            </w:pPr>
          </w:p>
        </w:tc>
      </w:tr>
      <w:tr w:rsidR="00C420DD" w:rsidRPr="00C96F73" w14:paraId="39232414" w14:textId="77777777" w:rsidTr="003E67EB">
        <w:trPr>
          <w:trHeight w:val="397"/>
        </w:trPr>
        <w:tc>
          <w:tcPr>
            <w:tcW w:w="2972" w:type="dxa"/>
          </w:tcPr>
          <w:p w14:paraId="3A681582" w14:textId="728E4B8F" w:rsidR="00C420DD" w:rsidRPr="002C5C98" w:rsidRDefault="00C420DD" w:rsidP="00C420DD">
            <w:pPr>
              <w:rPr>
                <w:rFonts w:cs="Times New Roman"/>
                <w:szCs w:val="24"/>
              </w:rPr>
            </w:pPr>
            <w:r>
              <w:rPr>
                <w:rFonts w:cs="Times New Roman"/>
                <w:szCs w:val="24"/>
              </w:rPr>
              <w:t xml:space="preserve">Lavriša, 2020 </w:t>
            </w:r>
            <w:r>
              <w:rPr>
                <w:rFonts w:cs="Times New Roman"/>
                <w:szCs w:val="24"/>
              </w:rPr>
              <w:fldChar w:fldCharType="begin"/>
            </w:r>
            <w:r w:rsidR="00A753FE">
              <w:rPr>
                <w:rFonts w:cs="Times New Roman"/>
                <w:szCs w:val="24"/>
              </w:rPr>
              <w:instrText xml:space="preserve"> ADDIN EN.CITE &lt;EndNote&gt;&lt;Cite&gt;&lt;Author&gt;Lavriša&lt;/Author&gt;&lt;Year&gt;2020&lt;/Year&gt;&lt;RecNum&gt;5075&lt;/RecNum&gt;&lt;DisplayText&gt;(65)&lt;/DisplayText&gt;&lt;record&gt;&lt;rec-number&gt;5075&lt;/rec-number&gt;&lt;foreign-keys&gt;&lt;key app="EN" db-id="v0t9dft20rdev2ee59fxzdvx22rdxrw22dex" timestamp="1629880470"&gt;5075&lt;/key&gt;&lt;/foreign-keys&gt;&lt;ref-type name="Journal Article"&gt;17&lt;/ref-type&gt;&lt;contributors&gt;&lt;authors&gt;&lt;author&gt;Lavriša, Živa&lt;/author&gt;&lt;author&gt;Hribar, Maša&lt;/author&gt;&lt;author&gt;Kušar, Anita&lt;/author&gt;&lt;author&gt;Žmitek, Katja&lt;/author&gt;&lt;author&gt;Pravst, Igor&lt;/author&gt;&lt;/authors&gt;&lt;/contributors&gt;&lt;titles&gt;&lt;title&gt;Nutritional Composition of Gluten-Free Labelled Foods in the Slovenian Food Supply&lt;/title&gt;&lt;secondary-title&gt;International Journal of Environmental Research and Public Health&lt;/secondary-title&gt;&lt;/titles&gt;&lt;periodical&gt;&lt;full-title&gt;International Journal of Environmental Research and Public Health&lt;/full-title&gt;&lt;abbr-1&gt;Int. J. Env. Res. Public Health&lt;/abbr-1&gt;&lt;abbr-2&gt;Int J Env Res Public Health&lt;/abbr-2&gt;&lt;/periodical&gt;&lt;pages&gt;8239&lt;/pages&gt;&lt;volume&gt;17&lt;/volume&gt;&lt;number&gt;21&lt;/number&gt;&lt;dates&gt;&lt;year&gt;2020&lt;/year&gt;&lt;/dates&gt;&lt;isbn&gt;1660-4601&lt;/isbn&gt;&lt;accession-num&gt;doi:10.3390/ijerph17218239&lt;/accession-num&gt;&lt;urls&gt;&lt;related-urls&gt;&lt;url&gt;https://www.mdpi.com/1660-4601/17/21/8239&lt;/url&gt;&lt;/related-urls&gt;&lt;/urls&gt;&lt;/record&gt;&lt;/Cite&gt;&lt;/EndNote&gt;</w:instrText>
            </w:r>
            <w:r>
              <w:rPr>
                <w:rFonts w:cs="Times New Roman"/>
                <w:szCs w:val="24"/>
              </w:rPr>
              <w:fldChar w:fldCharType="separate"/>
            </w:r>
            <w:r w:rsidR="00A753FE">
              <w:rPr>
                <w:rFonts w:cs="Times New Roman"/>
                <w:noProof/>
                <w:szCs w:val="24"/>
              </w:rPr>
              <w:t>(</w:t>
            </w:r>
            <w:r w:rsidR="004D351A">
              <w:rPr>
                <w:rFonts w:cs="Times New Roman"/>
                <w:noProof/>
                <w:szCs w:val="24"/>
              </w:rPr>
              <w:t>63</w:t>
            </w:r>
            <w:r w:rsidR="00A753FE">
              <w:rPr>
                <w:rFonts w:cs="Times New Roman"/>
                <w:noProof/>
                <w:szCs w:val="24"/>
              </w:rPr>
              <w:t>)</w:t>
            </w:r>
            <w:r>
              <w:rPr>
                <w:rFonts w:cs="Times New Roman"/>
                <w:szCs w:val="24"/>
              </w:rPr>
              <w:fldChar w:fldCharType="end"/>
            </w:r>
          </w:p>
        </w:tc>
        <w:tc>
          <w:tcPr>
            <w:tcW w:w="6850" w:type="dxa"/>
          </w:tcPr>
          <w:p w14:paraId="460DF817" w14:textId="77777777" w:rsidR="00C420DD" w:rsidRPr="002C5C98" w:rsidRDefault="00C420DD" w:rsidP="00C420DD">
            <w:pPr>
              <w:rPr>
                <w:rFonts w:cs="Times New Roman"/>
                <w:szCs w:val="24"/>
              </w:rPr>
            </w:pPr>
            <w:r w:rsidRPr="00C504D2">
              <w:rPr>
                <w:rFonts w:cs="Times New Roman"/>
                <w:szCs w:val="24"/>
              </w:rPr>
              <w:t>Nutritional composition of gluten-free labelled foods in the Slovenian food supply</w:t>
            </w:r>
          </w:p>
        </w:tc>
        <w:tc>
          <w:tcPr>
            <w:tcW w:w="746" w:type="dxa"/>
          </w:tcPr>
          <w:p w14:paraId="20F3585C" w14:textId="77777777" w:rsidR="00C420DD" w:rsidRPr="002C5C98" w:rsidRDefault="00C420DD" w:rsidP="00C420DD">
            <w:pPr>
              <w:rPr>
                <w:rFonts w:cs="Times New Roman"/>
                <w:szCs w:val="24"/>
              </w:rPr>
            </w:pPr>
          </w:p>
        </w:tc>
        <w:tc>
          <w:tcPr>
            <w:tcW w:w="746" w:type="dxa"/>
          </w:tcPr>
          <w:p w14:paraId="32917845" w14:textId="77777777" w:rsidR="00C420DD" w:rsidRPr="002C5C98" w:rsidRDefault="00C420DD" w:rsidP="00C420DD">
            <w:pPr>
              <w:rPr>
                <w:rFonts w:cs="Times New Roman"/>
                <w:szCs w:val="24"/>
              </w:rPr>
            </w:pPr>
            <w:r>
              <w:rPr>
                <w:rFonts w:cs="Times New Roman"/>
                <w:szCs w:val="24"/>
              </w:rPr>
              <w:sym w:font="Wingdings" w:char="F0FE"/>
            </w:r>
          </w:p>
        </w:tc>
        <w:tc>
          <w:tcPr>
            <w:tcW w:w="811" w:type="dxa"/>
          </w:tcPr>
          <w:p w14:paraId="11BFC769" w14:textId="77777777" w:rsidR="00C420DD" w:rsidRPr="002C5C98" w:rsidRDefault="00C420DD" w:rsidP="00C420DD">
            <w:pPr>
              <w:rPr>
                <w:rFonts w:cs="Times New Roman"/>
                <w:szCs w:val="24"/>
              </w:rPr>
            </w:pPr>
          </w:p>
        </w:tc>
        <w:tc>
          <w:tcPr>
            <w:tcW w:w="746" w:type="dxa"/>
          </w:tcPr>
          <w:p w14:paraId="0551C08B" w14:textId="77777777" w:rsidR="00C420DD" w:rsidRPr="002C5C98" w:rsidRDefault="00C420DD" w:rsidP="00C420DD">
            <w:pPr>
              <w:rPr>
                <w:rFonts w:cs="Times New Roman"/>
                <w:szCs w:val="24"/>
              </w:rPr>
            </w:pPr>
          </w:p>
        </w:tc>
        <w:tc>
          <w:tcPr>
            <w:tcW w:w="796" w:type="dxa"/>
          </w:tcPr>
          <w:p w14:paraId="2C544D38" w14:textId="77777777" w:rsidR="00C420DD" w:rsidRPr="002C5C98" w:rsidRDefault="00C420DD" w:rsidP="00C420DD">
            <w:pPr>
              <w:rPr>
                <w:rFonts w:cs="Times New Roman"/>
                <w:szCs w:val="24"/>
              </w:rPr>
            </w:pPr>
          </w:p>
        </w:tc>
      </w:tr>
      <w:tr w:rsidR="00C420DD" w:rsidRPr="00C96F73" w14:paraId="3631F1C7" w14:textId="77777777" w:rsidTr="003E67EB">
        <w:trPr>
          <w:trHeight w:val="397"/>
        </w:trPr>
        <w:tc>
          <w:tcPr>
            <w:tcW w:w="2972" w:type="dxa"/>
          </w:tcPr>
          <w:p w14:paraId="142BD8BA" w14:textId="54FCB86F" w:rsidR="00C420DD" w:rsidRDefault="00C420DD" w:rsidP="00C420DD">
            <w:pPr>
              <w:rPr>
                <w:rFonts w:cs="Times New Roman"/>
                <w:szCs w:val="24"/>
              </w:rPr>
            </w:pPr>
            <w:r>
              <w:rPr>
                <w:rFonts w:cs="Times New Roman"/>
                <w:szCs w:val="24"/>
              </w:rPr>
              <w:t xml:space="preserve">Miklavec, 2021 </w:t>
            </w:r>
            <w:r>
              <w:rPr>
                <w:rFonts w:cs="Times New Roman"/>
                <w:szCs w:val="24"/>
              </w:rPr>
              <w:fldChar w:fldCharType="begin"/>
            </w:r>
            <w:r w:rsidR="00A753FE">
              <w:rPr>
                <w:rFonts w:cs="Times New Roman"/>
                <w:szCs w:val="24"/>
              </w:rPr>
              <w:instrText xml:space="preserve"> ADDIN EN.CITE &lt;EndNote&gt;&lt;Cite&gt;&lt;Author&gt;Miklavec&lt;/Author&gt;&lt;Year&gt;2021&lt;/Year&gt;&lt;RecNum&gt;5086&lt;/RecNum&gt;&lt;DisplayText&gt;(63)&lt;/DisplayText&gt;&lt;record&gt;&lt;rec-number&gt;5086&lt;/rec-number&gt;&lt;foreign-keys&gt;&lt;key app="EN" db-id="v0t9dft20rdev2ee59fxzdvx22rdxrw22dex" timestamp="1629881646"&gt;5086&lt;/key&gt;&lt;/foreign-keys&gt;&lt;ref-type name="Journal Article"&gt;17&lt;/ref-type&gt;&lt;contributors&gt;&lt;authors&gt;&lt;author&gt;Miklavec, K.&lt;/author&gt;&lt;author&gt;Hribar, M.&lt;/author&gt;&lt;author&gt;Kusar, A.&lt;/author&gt;&lt;author&gt;Pravst, I.&lt;/author&gt;&lt;/authors&gt;&lt;/contributors&gt;&lt;titles&gt;&lt;title&gt;Heart Images on Food Labels: A Health Claim or Not?&lt;/title&gt;&lt;secondary-title&gt;Foods&lt;/secondary-title&gt;&lt;/titles&gt;&lt;periodical&gt;&lt;full-title&gt;Foods&lt;/full-title&gt;&lt;/periodical&gt;&lt;volume&gt;10&lt;/volume&gt;&lt;number&gt;3&lt;/number&gt;&lt;dates&gt;&lt;year&gt;2021&lt;/year&gt;&lt;pub-dates&gt;&lt;date&gt;Mar&lt;/date&gt;&lt;/pub-dates&gt;&lt;/dates&gt;&lt;accession-num&gt;WOS:000633669100001&lt;/accession-num&gt;&lt;urls&gt;&lt;related-urls&gt;&lt;url&gt;&amp;lt;Go to ISI&amp;gt;://WOS:000633669100001&lt;/url&gt;&lt;/related-urls&gt;&lt;/urls&gt;&lt;custom7&gt;643&lt;/custom7&gt;&lt;electronic-resource-num&gt;10.3390/foods10030643&lt;/electronic-resource-num&gt;&lt;/record&gt;&lt;/Cite&gt;&lt;/EndNote&gt;</w:instrText>
            </w:r>
            <w:r>
              <w:rPr>
                <w:rFonts w:cs="Times New Roman"/>
                <w:szCs w:val="24"/>
              </w:rPr>
              <w:fldChar w:fldCharType="separate"/>
            </w:r>
            <w:r w:rsidR="00A753FE">
              <w:rPr>
                <w:rFonts w:cs="Times New Roman"/>
                <w:noProof/>
                <w:szCs w:val="24"/>
              </w:rPr>
              <w:t>(</w:t>
            </w:r>
            <w:r w:rsidR="004D351A">
              <w:rPr>
                <w:rFonts w:cs="Times New Roman"/>
                <w:noProof/>
                <w:szCs w:val="24"/>
              </w:rPr>
              <w:t>61</w:t>
            </w:r>
            <w:r w:rsidR="00A753FE">
              <w:rPr>
                <w:rFonts w:cs="Times New Roman"/>
                <w:noProof/>
                <w:szCs w:val="24"/>
              </w:rPr>
              <w:t>)</w:t>
            </w:r>
            <w:r>
              <w:rPr>
                <w:rFonts w:cs="Times New Roman"/>
                <w:szCs w:val="24"/>
              </w:rPr>
              <w:fldChar w:fldCharType="end"/>
            </w:r>
          </w:p>
        </w:tc>
        <w:tc>
          <w:tcPr>
            <w:tcW w:w="6850" w:type="dxa"/>
          </w:tcPr>
          <w:p w14:paraId="712619A8" w14:textId="33B591C6" w:rsidR="00C420DD" w:rsidRPr="00A5794F" w:rsidRDefault="00C420DD" w:rsidP="00C420DD">
            <w:pPr>
              <w:rPr>
                <w:rFonts w:cs="Times New Roman"/>
                <w:szCs w:val="24"/>
              </w:rPr>
            </w:pPr>
            <w:r w:rsidRPr="00A75EF3">
              <w:rPr>
                <w:rFonts w:cs="Times New Roman"/>
                <w:szCs w:val="24"/>
              </w:rPr>
              <w:t>Heart images on food labels: a health claim or not?</w:t>
            </w:r>
          </w:p>
        </w:tc>
        <w:tc>
          <w:tcPr>
            <w:tcW w:w="746" w:type="dxa"/>
          </w:tcPr>
          <w:p w14:paraId="5DB323D0" w14:textId="77777777" w:rsidR="00C420DD" w:rsidRPr="002C5C98" w:rsidRDefault="00C420DD" w:rsidP="00C420DD">
            <w:pPr>
              <w:rPr>
                <w:rFonts w:cs="Times New Roman"/>
                <w:szCs w:val="24"/>
              </w:rPr>
            </w:pPr>
          </w:p>
        </w:tc>
        <w:tc>
          <w:tcPr>
            <w:tcW w:w="746" w:type="dxa"/>
          </w:tcPr>
          <w:p w14:paraId="3C71BE0D" w14:textId="77777777" w:rsidR="00C420DD" w:rsidRPr="002C5C98" w:rsidRDefault="00C420DD" w:rsidP="00C420DD">
            <w:pPr>
              <w:rPr>
                <w:rFonts w:cs="Times New Roman"/>
                <w:szCs w:val="24"/>
              </w:rPr>
            </w:pPr>
            <w:r>
              <w:rPr>
                <w:rFonts w:cs="Times New Roman"/>
                <w:szCs w:val="24"/>
              </w:rPr>
              <w:sym w:font="Wingdings" w:char="F0FE"/>
            </w:r>
          </w:p>
        </w:tc>
        <w:tc>
          <w:tcPr>
            <w:tcW w:w="811" w:type="dxa"/>
          </w:tcPr>
          <w:p w14:paraId="7294CA3E" w14:textId="77777777" w:rsidR="00C420DD" w:rsidRPr="002C5C98" w:rsidRDefault="00C420DD" w:rsidP="00C420DD">
            <w:pPr>
              <w:rPr>
                <w:rFonts w:cs="Times New Roman"/>
                <w:szCs w:val="24"/>
              </w:rPr>
            </w:pPr>
          </w:p>
        </w:tc>
        <w:tc>
          <w:tcPr>
            <w:tcW w:w="746" w:type="dxa"/>
          </w:tcPr>
          <w:p w14:paraId="511F9E57" w14:textId="77777777" w:rsidR="00C420DD" w:rsidRPr="002C5C98" w:rsidRDefault="00C420DD" w:rsidP="00C420DD">
            <w:pPr>
              <w:rPr>
                <w:rFonts w:cs="Times New Roman"/>
                <w:szCs w:val="24"/>
              </w:rPr>
            </w:pPr>
          </w:p>
        </w:tc>
        <w:tc>
          <w:tcPr>
            <w:tcW w:w="796" w:type="dxa"/>
          </w:tcPr>
          <w:p w14:paraId="450A4626" w14:textId="77777777" w:rsidR="00C420DD" w:rsidRPr="002C5C98" w:rsidRDefault="00C420DD" w:rsidP="00C420DD">
            <w:pPr>
              <w:rPr>
                <w:rFonts w:cs="Times New Roman"/>
                <w:szCs w:val="24"/>
              </w:rPr>
            </w:pPr>
          </w:p>
        </w:tc>
      </w:tr>
      <w:tr w:rsidR="00C420DD" w:rsidRPr="00C96F73" w14:paraId="0899F1E9" w14:textId="77777777" w:rsidTr="003E67EB">
        <w:trPr>
          <w:trHeight w:val="397"/>
        </w:trPr>
        <w:tc>
          <w:tcPr>
            <w:tcW w:w="13667" w:type="dxa"/>
            <w:gridSpan w:val="7"/>
          </w:tcPr>
          <w:p w14:paraId="35152E32" w14:textId="77777777" w:rsidR="00C420DD" w:rsidRPr="002C5C98" w:rsidRDefault="00C420DD" w:rsidP="00C420DD">
            <w:pPr>
              <w:rPr>
                <w:rFonts w:cs="Times New Roman"/>
                <w:szCs w:val="24"/>
              </w:rPr>
            </w:pPr>
            <w:r>
              <w:rPr>
                <w:rFonts w:cs="Times New Roman"/>
                <w:b/>
                <w:bCs/>
                <w:szCs w:val="24"/>
              </w:rPr>
              <w:t>Indirect usage of branded food datasets: support in s</w:t>
            </w:r>
            <w:r w:rsidRPr="00016B56">
              <w:rPr>
                <w:rFonts w:cs="Times New Roman"/>
                <w:b/>
                <w:bCs/>
                <w:szCs w:val="24"/>
              </w:rPr>
              <w:t>ampling of foods in the food supply</w:t>
            </w:r>
          </w:p>
        </w:tc>
      </w:tr>
      <w:tr w:rsidR="00C420DD" w:rsidRPr="00C96F73" w14:paraId="2002CCF2" w14:textId="77777777" w:rsidTr="003E67EB">
        <w:trPr>
          <w:trHeight w:val="397"/>
        </w:trPr>
        <w:tc>
          <w:tcPr>
            <w:tcW w:w="2972" w:type="dxa"/>
          </w:tcPr>
          <w:p w14:paraId="14E21E89" w14:textId="7E30329D" w:rsidR="00C420DD" w:rsidRPr="002C5C98" w:rsidRDefault="00C420DD" w:rsidP="00C420DD">
            <w:pPr>
              <w:rPr>
                <w:rFonts w:cs="Times New Roman"/>
                <w:szCs w:val="24"/>
              </w:rPr>
            </w:pPr>
            <w:proofErr w:type="spellStart"/>
            <w:r>
              <w:rPr>
                <w:rFonts w:cs="Times New Roman"/>
                <w:szCs w:val="24"/>
              </w:rPr>
              <w:t>Kusar</w:t>
            </w:r>
            <w:proofErr w:type="spellEnd"/>
            <w:r>
              <w:rPr>
                <w:rFonts w:cs="Times New Roman"/>
                <w:szCs w:val="24"/>
              </w:rPr>
              <w:t xml:space="preserve">, 2021 </w:t>
            </w:r>
            <w:r>
              <w:rPr>
                <w:rFonts w:cs="Times New Roman"/>
                <w:szCs w:val="24"/>
              </w:rPr>
              <w:fldChar w:fldCharType="begin"/>
            </w:r>
            <w:r w:rsidR="00A753FE">
              <w:rPr>
                <w:rFonts w:cs="Times New Roman"/>
                <w:szCs w:val="24"/>
              </w:rPr>
              <w:instrText xml:space="preserve"> ADDIN EN.CITE &lt;EndNote&gt;&lt;Cite&gt;&lt;Author&gt;Kusar&lt;/Author&gt;&lt;Year&gt;2021&lt;/Year&gt;&lt;RecNum&gt;5063&lt;/RecNum&gt;&lt;DisplayText&gt;(66)&lt;/DisplayText&gt;&lt;record&gt;&lt;rec-number&gt;5063&lt;/rec-number&gt;&lt;foreign-keys&gt;&lt;key app="EN" db-id="v0t9dft20rdev2ee59fxzdvx22rdxrw22dex" timestamp="1623420644"&gt;5063&lt;/key&gt;&lt;/foreign-keys&gt;&lt;ref-type name="Journal Article"&gt;17&lt;/ref-type&gt;&lt;contributors&gt;&lt;authors&gt;&lt;author&gt;Kusar, A.&lt;/author&gt;&lt;author&gt;Hribar, M.&lt;/author&gt;&lt;author&gt;Lavrisa, Z.&lt;/author&gt;&lt;author&gt;Zupanic, N.&lt;/author&gt;&lt;author&gt;Kupirovic, U. P.&lt;/author&gt;&lt;author&gt;Hristov, H.&lt;/author&gt;&lt;author&gt;Abramovic, H.&lt;/author&gt;&lt;author&gt;Vidrih, R.&lt;/author&gt;&lt;author&gt;Zlatic, E.&lt;/author&gt;&lt;author&gt;Kokalj, D.&lt;/author&gt;&lt;author&gt;Piskernik, S.&lt;/author&gt;&lt;author&gt;Mencin, M.&lt;/author&gt;&lt;author&gt;Pece, P.&lt;/author&gt;&lt;author&gt;Blaznik, U.&lt;/author&gt;&lt;author&gt;Zmitek, K.&lt;/author&gt;&lt;author&gt;Pravst, I.&lt;/author&gt;&lt;/authors&gt;&lt;/contributors&gt;&lt;titles&gt;&lt;title&gt;Assessment of trans-fatty acid content in a sample of foods from the Slovenian food supply using a sales-weighting approach&lt;/title&gt;&lt;secondary-title&gt;Public Health Nutrition&lt;/secondary-title&gt;&lt;/titles&gt;&lt;periodical&gt;&lt;full-title&gt;Public Health Nutrition&lt;/full-title&gt;&lt;abbr-1&gt;Public Health Nutr.&lt;/abbr-1&gt;&lt;abbr-2&gt;Public Health Nutr&lt;/abbr-2&gt;&lt;/periodical&gt;&lt;pages&gt;12-21&lt;/pages&gt;&lt;volume&gt;24&lt;/volume&gt;&lt;number&gt;1&lt;/number&gt;&lt;dates&gt;&lt;year&gt;2021&lt;/year&gt;&lt;pub-dates&gt;&lt;date&gt;Jan&lt;/date&gt;&lt;/pub-dates&gt;&lt;/dates&gt;&lt;isbn&gt;1368-9800&lt;/isbn&gt;&lt;accession-num&gt;WOS:000600911400002&lt;/accession-num&gt;&lt;urls&gt;&lt;related-urls&gt;&lt;url&gt;&amp;lt;Go to ISI&amp;gt;://WOS:000600911400002&lt;/url&gt;&lt;/related-urls&gt;&lt;/urls&gt;&lt;custom7&gt;Pii s1368980020001949&lt;/custom7&gt;&lt;electronic-resource-num&gt;10.1017/s1368980020001949&lt;/electronic-resource-num&gt;&lt;/record&gt;&lt;/Cite&gt;&lt;/EndNote&gt;</w:instrText>
            </w:r>
            <w:r>
              <w:rPr>
                <w:rFonts w:cs="Times New Roman"/>
                <w:szCs w:val="24"/>
              </w:rPr>
              <w:fldChar w:fldCharType="separate"/>
            </w:r>
            <w:r w:rsidR="00A753FE">
              <w:rPr>
                <w:rFonts w:cs="Times New Roman"/>
                <w:noProof/>
                <w:szCs w:val="24"/>
              </w:rPr>
              <w:t>(</w:t>
            </w:r>
            <w:r w:rsidR="00E93DB4">
              <w:rPr>
                <w:rFonts w:cs="Times New Roman"/>
                <w:noProof/>
                <w:szCs w:val="24"/>
              </w:rPr>
              <w:t>64</w:t>
            </w:r>
            <w:r w:rsidR="00A753FE">
              <w:rPr>
                <w:rFonts w:cs="Times New Roman"/>
                <w:noProof/>
                <w:szCs w:val="24"/>
              </w:rPr>
              <w:t>)</w:t>
            </w:r>
            <w:r>
              <w:rPr>
                <w:rFonts w:cs="Times New Roman"/>
                <w:szCs w:val="24"/>
              </w:rPr>
              <w:fldChar w:fldCharType="end"/>
            </w:r>
          </w:p>
        </w:tc>
        <w:tc>
          <w:tcPr>
            <w:tcW w:w="6850" w:type="dxa"/>
          </w:tcPr>
          <w:p w14:paraId="41BA2BA9" w14:textId="77777777" w:rsidR="00C420DD" w:rsidRPr="002C5C98" w:rsidRDefault="00C420DD" w:rsidP="00C420DD">
            <w:pPr>
              <w:rPr>
                <w:rFonts w:cs="Times New Roman"/>
                <w:szCs w:val="24"/>
              </w:rPr>
            </w:pPr>
            <w:r w:rsidRPr="005D021A">
              <w:rPr>
                <w:rFonts w:cs="Times New Roman"/>
                <w:szCs w:val="24"/>
              </w:rPr>
              <w:t>Assessment of trans-fatty acid content in a sample of foods from the Slovenian food supply using a sales-weighting approach</w:t>
            </w:r>
          </w:p>
        </w:tc>
        <w:tc>
          <w:tcPr>
            <w:tcW w:w="746" w:type="dxa"/>
          </w:tcPr>
          <w:p w14:paraId="1E29CD96" w14:textId="77777777" w:rsidR="00C420DD" w:rsidRPr="002C5C98" w:rsidRDefault="00C420DD" w:rsidP="00C420DD">
            <w:pPr>
              <w:rPr>
                <w:rFonts w:cs="Times New Roman"/>
                <w:szCs w:val="24"/>
              </w:rPr>
            </w:pPr>
          </w:p>
        </w:tc>
        <w:tc>
          <w:tcPr>
            <w:tcW w:w="746" w:type="dxa"/>
          </w:tcPr>
          <w:p w14:paraId="44C0A924" w14:textId="77777777" w:rsidR="00C420DD" w:rsidRPr="002C5C98" w:rsidRDefault="00C420DD" w:rsidP="00C420DD">
            <w:pPr>
              <w:rPr>
                <w:rFonts w:cs="Times New Roman"/>
                <w:szCs w:val="24"/>
              </w:rPr>
            </w:pPr>
          </w:p>
        </w:tc>
        <w:tc>
          <w:tcPr>
            <w:tcW w:w="811" w:type="dxa"/>
          </w:tcPr>
          <w:p w14:paraId="2E25A604" w14:textId="77777777" w:rsidR="00C420DD" w:rsidRPr="002C5C98" w:rsidRDefault="00C420DD" w:rsidP="00C420DD">
            <w:pPr>
              <w:rPr>
                <w:rFonts w:cs="Times New Roman"/>
                <w:szCs w:val="24"/>
              </w:rPr>
            </w:pPr>
            <w:r>
              <w:rPr>
                <w:rFonts w:cs="Times New Roman"/>
                <w:szCs w:val="24"/>
              </w:rPr>
              <w:sym w:font="Wingdings" w:char="F0FE"/>
            </w:r>
          </w:p>
        </w:tc>
        <w:tc>
          <w:tcPr>
            <w:tcW w:w="746" w:type="dxa"/>
          </w:tcPr>
          <w:p w14:paraId="755EBC6B" w14:textId="77777777" w:rsidR="00C420DD" w:rsidRPr="002C5C98" w:rsidRDefault="00C420DD" w:rsidP="00C420DD">
            <w:pPr>
              <w:rPr>
                <w:rFonts w:cs="Times New Roman"/>
                <w:szCs w:val="24"/>
              </w:rPr>
            </w:pPr>
          </w:p>
        </w:tc>
        <w:tc>
          <w:tcPr>
            <w:tcW w:w="796" w:type="dxa"/>
          </w:tcPr>
          <w:p w14:paraId="4E6F5453" w14:textId="77777777" w:rsidR="00C420DD" w:rsidRPr="002C5C98" w:rsidRDefault="00C420DD" w:rsidP="00C420DD">
            <w:pPr>
              <w:rPr>
                <w:rFonts w:cs="Times New Roman"/>
                <w:szCs w:val="24"/>
              </w:rPr>
            </w:pPr>
          </w:p>
        </w:tc>
      </w:tr>
      <w:tr w:rsidR="00C420DD" w:rsidRPr="00C96F73" w14:paraId="77D60FFE" w14:textId="77777777" w:rsidTr="003E67EB">
        <w:trPr>
          <w:trHeight w:val="397"/>
        </w:trPr>
        <w:tc>
          <w:tcPr>
            <w:tcW w:w="2972" w:type="dxa"/>
          </w:tcPr>
          <w:p w14:paraId="267D1CC2" w14:textId="57A623B5" w:rsidR="00C420DD" w:rsidRPr="002C5C98" w:rsidRDefault="00C420DD" w:rsidP="00C420DD">
            <w:pPr>
              <w:rPr>
                <w:rFonts w:cs="Times New Roman"/>
                <w:szCs w:val="24"/>
              </w:rPr>
            </w:pPr>
            <w:proofErr w:type="spellStart"/>
            <w:r w:rsidRPr="00493E16">
              <w:rPr>
                <w:rFonts w:cs="Times New Roman"/>
                <w:szCs w:val="24"/>
              </w:rPr>
              <w:t>Mencin</w:t>
            </w:r>
            <w:proofErr w:type="spellEnd"/>
            <w:r w:rsidRPr="00493E16">
              <w:rPr>
                <w:rFonts w:cs="Times New Roman"/>
                <w:szCs w:val="24"/>
              </w:rPr>
              <w:t>, 2021</w:t>
            </w:r>
            <w:r>
              <w:rPr>
                <w:rFonts w:cs="Times New Roman"/>
                <w:szCs w:val="24"/>
              </w:rPr>
              <w:t xml:space="preserve"> </w:t>
            </w:r>
            <w:r>
              <w:rPr>
                <w:rFonts w:cs="Times New Roman"/>
                <w:szCs w:val="24"/>
              </w:rPr>
              <w:fldChar w:fldCharType="begin"/>
            </w:r>
            <w:r w:rsidR="00A753FE">
              <w:rPr>
                <w:rFonts w:cs="Times New Roman"/>
                <w:szCs w:val="24"/>
              </w:rPr>
              <w:instrText xml:space="preserve"> ADDIN EN.CITE &lt;EndNote&gt;&lt;Cite&gt;&lt;Author&gt;Mencin&lt;/Author&gt;&lt;Year&gt;2021&lt;/Year&gt;&lt;RecNum&gt;5082&lt;/RecNum&gt;&lt;DisplayText&gt;(67)&lt;/DisplayText&gt;&lt;record&gt;&lt;rec-number&gt;5082&lt;/rec-number&gt;&lt;foreign-keys&gt;&lt;key app="EN" db-id="v0t9dft20rdev2ee59fxzdvx22rdxrw22dex" timestamp="1629881646"&gt;5082&lt;/key&gt;&lt;/foreign-keys&gt;&lt;ref-type name="Journal Article"&gt;17&lt;/ref-type&gt;&lt;contributors&gt;&lt;authors&gt;&lt;author&gt;Mencin, M.&lt;/author&gt;&lt;author&gt;Abramovic, H.&lt;/author&gt;&lt;author&gt;Zlatic, E.&lt;/author&gt;&lt;author&gt;Demsar, L.&lt;/author&gt;&lt;author&gt;Piskernik, S.&lt;/author&gt;&lt;author&gt;Schreiner, M.&lt;/author&gt;&lt;author&gt;Zmitek, K.&lt;/author&gt;&lt;author&gt;Kusar, A.&lt;/author&gt;&lt;author&gt;Pravst, I.&lt;/author&gt;&lt;author&gt;Vidrih, R.&lt;/author&gt;&lt;/authors&gt;&lt;/contributors&gt;&lt;titles&gt;&lt;title&gt;Content of trans-fatty acid isomers in bakery products on the Slovenian market&lt;/title&gt;&lt;secondary-title&gt;Lwt-Food Science and Technology&lt;/secondary-title&gt;&lt;/titles&gt;&lt;periodical&gt;&lt;full-title&gt;Lwt-Food Science and Technology&lt;/full-title&gt;&lt;/periodical&gt;&lt;volume&gt;143&lt;/volume&gt;&lt;dates&gt;&lt;year&gt;2021&lt;/year&gt;&lt;pub-dates&gt;&lt;date&gt;May&lt;/date&gt;&lt;/pub-dates&gt;&lt;/dates&gt;&lt;isbn&gt;0023-6438&lt;/isbn&gt;&lt;accession-num&gt;WOS:000636161900017&lt;/accession-num&gt;&lt;urls&gt;&lt;related-urls&gt;&lt;url&gt;&amp;lt;Go to ISI&amp;gt;://WOS:000636161900017&lt;/url&gt;&lt;/related-urls&gt;&lt;/urls&gt;&lt;custom7&gt;111095&lt;/custom7&gt;&lt;electronic-resource-num&gt;10.1016/j.lwt.2021.111095&lt;/electronic-resource-num&gt;&lt;/record&gt;&lt;/Cite&gt;&lt;/EndNote&gt;</w:instrText>
            </w:r>
            <w:r>
              <w:rPr>
                <w:rFonts w:cs="Times New Roman"/>
                <w:szCs w:val="24"/>
              </w:rPr>
              <w:fldChar w:fldCharType="separate"/>
            </w:r>
            <w:r w:rsidR="00A753FE">
              <w:rPr>
                <w:rFonts w:cs="Times New Roman"/>
                <w:noProof/>
                <w:szCs w:val="24"/>
              </w:rPr>
              <w:t>(</w:t>
            </w:r>
            <w:r w:rsidR="00E93DB4">
              <w:rPr>
                <w:rFonts w:cs="Times New Roman"/>
                <w:noProof/>
                <w:szCs w:val="24"/>
              </w:rPr>
              <w:t>65</w:t>
            </w:r>
            <w:r w:rsidR="00A753FE">
              <w:rPr>
                <w:rFonts w:cs="Times New Roman"/>
                <w:noProof/>
                <w:szCs w:val="24"/>
              </w:rPr>
              <w:t>)</w:t>
            </w:r>
            <w:r>
              <w:rPr>
                <w:rFonts w:cs="Times New Roman"/>
                <w:szCs w:val="24"/>
              </w:rPr>
              <w:fldChar w:fldCharType="end"/>
            </w:r>
          </w:p>
        </w:tc>
        <w:tc>
          <w:tcPr>
            <w:tcW w:w="6850" w:type="dxa"/>
          </w:tcPr>
          <w:p w14:paraId="28C504D6" w14:textId="77777777" w:rsidR="00C420DD" w:rsidRPr="002C5C98" w:rsidRDefault="00C420DD" w:rsidP="00C420DD">
            <w:pPr>
              <w:rPr>
                <w:rFonts w:cs="Times New Roman"/>
                <w:szCs w:val="24"/>
              </w:rPr>
            </w:pPr>
            <w:r w:rsidRPr="00E04CBF">
              <w:rPr>
                <w:rFonts w:cs="Times New Roman"/>
                <w:szCs w:val="24"/>
              </w:rPr>
              <w:t>Content of trans-fatty acid isomers in bakery products on the Slovenian market</w:t>
            </w:r>
          </w:p>
        </w:tc>
        <w:tc>
          <w:tcPr>
            <w:tcW w:w="746" w:type="dxa"/>
          </w:tcPr>
          <w:p w14:paraId="29574EB9" w14:textId="77777777" w:rsidR="00C420DD" w:rsidRPr="002C5C98" w:rsidRDefault="00C420DD" w:rsidP="00C420DD">
            <w:pPr>
              <w:rPr>
                <w:rFonts w:cs="Times New Roman"/>
                <w:szCs w:val="24"/>
              </w:rPr>
            </w:pPr>
          </w:p>
        </w:tc>
        <w:tc>
          <w:tcPr>
            <w:tcW w:w="746" w:type="dxa"/>
          </w:tcPr>
          <w:p w14:paraId="1573E5E7" w14:textId="77777777" w:rsidR="00C420DD" w:rsidRPr="002C5C98" w:rsidRDefault="00C420DD" w:rsidP="00C420DD">
            <w:pPr>
              <w:rPr>
                <w:rFonts w:cs="Times New Roman"/>
                <w:szCs w:val="24"/>
              </w:rPr>
            </w:pPr>
          </w:p>
        </w:tc>
        <w:tc>
          <w:tcPr>
            <w:tcW w:w="811" w:type="dxa"/>
          </w:tcPr>
          <w:p w14:paraId="1A478877" w14:textId="77777777" w:rsidR="00C420DD" w:rsidRPr="002C5C98" w:rsidRDefault="00C420DD" w:rsidP="00C420DD">
            <w:pPr>
              <w:rPr>
                <w:rFonts w:cs="Times New Roman"/>
                <w:szCs w:val="24"/>
              </w:rPr>
            </w:pPr>
            <w:r>
              <w:rPr>
                <w:rFonts w:cs="Times New Roman"/>
                <w:szCs w:val="24"/>
              </w:rPr>
              <w:sym w:font="Wingdings" w:char="F0FE"/>
            </w:r>
          </w:p>
        </w:tc>
        <w:tc>
          <w:tcPr>
            <w:tcW w:w="746" w:type="dxa"/>
          </w:tcPr>
          <w:p w14:paraId="454B03E3" w14:textId="77777777" w:rsidR="00C420DD" w:rsidRPr="002C5C98" w:rsidRDefault="00C420DD" w:rsidP="00C420DD">
            <w:pPr>
              <w:rPr>
                <w:rFonts w:cs="Times New Roman"/>
                <w:szCs w:val="24"/>
              </w:rPr>
            </w:pPr>
          </w:p>
        </w:tc>
        <w:tc>
          <w:tcPr>
            <w:tcW w:w="796" w:type="dxa"/>
          </w:tcPr>
          <w:p w14:paraId="69E10051" w14:textId="77777777" w:rsidR="00C420DD" w:rsidRPr="002C5C98" w:rsidRDefault="00C420DD" w:rsidP="00C420DD">
            <w:pPr>
              <w:rPr>
                <w:rFonts w:cs="Times New Roman"/>
                <w:szCs w:val="24"/>
              </w:rPr>
            </w:pPr>
          </w:p>
        </w:tc>
      </w:tr>
      <w:tr w:rsidR="00C420DD" w:rsidRPr="00C96F73" w14:paraId="635303EE" w14:textId="77777777" w:rsidTr="003E67EB">
        <w:trPr>
          <w:trHeight w:val="397"/>
        </w:trPr>
        <w:tc>
          <w:tcPr>
            <w:tcW w:w="13667" w:type="dxa"/>
            <w:gridSpan w:val="7"/>
          </w:tcPr>
          <w:p w14:paraId="6A308B0B" w14:textId="77777777" w:rsidR="00C420DD" w:rsidRPr="002C5C98" w:rsidRDefault="00C420DD" w:rsidP="00C420DD">
            <w:pPr>
              <w:rPr>
                <w:rFonts w:cs="Times New Roman"/>
                <w:szCs w:val="24"/>
              </w:rPr>
            </w:pPr>
            <w:r>
              <w:rPr>
                <w:rFonts w:cs="Times New Roman"/>
                <w:b/>
                <w:bCs/>
                <w:szCs w:val="24"/>
              </w:rPr>
              <w:t xml:space="preserve">Indirect usage of branded food datasets: </w:t>
            </w:r>
            <w:r w:rsidRPr="005E71F9">
              <w:rPr>
                <w:rFonts w:cs="Times New Roman"/>
                <w:b/>
                <w:bCs/>
                <w:szCs w:val="24"/>
              </w:rPr>
              <w:t>Analyses of secondary samples – dietary surveys</w:t>
            </w:r>
          </w:p>
        </w:tc>
      </w:tr>
      <w:tr w:rsidR="00C420DD" w:rsidRPr="00C96F73" w14:paraId="5A36E98B" w14:textId="77777777" w:rsidTr="003E67EB">
        <w:trPr>
          <w:trHeight w:val="397"/>
        </w:trPr>
        <w:tc>
          <w:tcPr>
            <w:tcW w:w="2972" w:type="dxa"/>
          </w:tcPr>
          <w:p w14:paraId="02CAA0A0" w14:textId="57BAAD39" w:rsidR="00C420DD" w:rsidRPr="00493E16" w:rsidRDefault="00C420DD" w:rsidP="00C420DD">
            <w:pPr>
              <w:rPr>
                <w:rFonts w:cs="Times New Roman"/>
                <w:szCs w:val="24"/>
              </w:rPr>
            </w:pPr>
            <w:proofErr w:type="spellStart"/>
            <w:r>
              <w:rPr>
                <w:rFonts w:cs="Times New Roman"/>
                <w:szCs w:val="24"/>
              </w:rPr>
              <w:lastRenderedPageBreak/>
              <w:t>Zupanič</w:t>
            </w:r>
            <w:proofErr w:type="spellEnd"/>
            <w:r>
              <w:rPr>
                <w:rFonts w:cs="Times New Roman"/>
                <w:szCs w:val="24"/>
              </w:rPr>
              <w:t xml:space="preserve">, 2020 </w:t>
            </w:r>
            <w:r>
              <w:rPr>
                <w:rFonts w:cs="Times New Roman"/>
                <w:szCs w:val="24"/>
              </w:rPr>
              <w:fldChar w:fldCharType="begin"/>
            </w:r>
            <w:r w:rsidR="00C66677">
              <w:rPr>
                <w:rFonts w:cs="Times New Roman"/>
                <w:szCs w:val="24"/>
              </w:rPr>
              <w:instrText xml:space="preserve"> ADDIN EN.CITE &lt;EndNote&gt;&lt;Cite&gt;&lt;Author&gt;Zupanič&lt;/Author&gt;&lt;Year&gt;2020&lt;/Year&gt;&lt;RecNum&gt;5077&lt;/RecNum&gt;&lt;DisplayText&gt;(71)&lt;/DisplayText&gt;&lt;record&gt;&lt;rec-number&gt;5077&lt;/rec-number&gt;&lt;foreign-keys&gt;&lt;key app="EN" db-id="v0t9dft20rdev2ee59fxzdvx22rdxrw22dex" timestamp="1629880498"&gt;5077&lt;/key&gt;&lt;/foreign-keys&gt;&lt;ref-type name="Journal Article"&gt;17&lt;/ref-type&gt;&lt;contributors&gt;&lt;authors&gt;&lt;author&gt;Zupanič, Nina&lt;/author&gt;&lt;author&gt;Hristov, Hristo&lt;/author&gt;&lt;author&gt;Gregorič, Matej&lt;/author&gt;&lt;author&gt;Blaznik, Urška&lt;/author&gt;&lt;author&gt;Delfar, Nataša&lt;/author&gt;&lt;author&gt;Koroušić Seljak, Barbara&lt;/author&gt;&lt;author&gt;Ding, Eric L.&lt;/author&gt;&lt;author&gt;Fidler Mis, Nataša&lt;/author&gt;&lt;author&gt;Pravst, Igor&lt;/author&gt;&lt;/authors&gt;&lt;/contributors&gt;&lt;titles&gt;&lt;title&gt;Total and Free Sugars Consumption in a Slovenian Population Representative Sample&lt;/title&gt;&lt;secondary-title&gt;Nutrients&lt;/secondary-title&gt;&lt;/titles&gt;&lt;periodical&gt;&lt;full-title&gt;Nutrients&lt;/full-title&gt;&lt;/periodical&gt;&lt;pages&gt;1729&lt;/pages&gt;&lt;volume&gt;12&lt;/volume&gt;&lt;number&gt;6&lt;/number&gt;&lt;dates&gt;&lt;year&gt;2020&lt;/year&gt;&lt;/dates&gt;&lt;isbn&gt;2072-6643&lt;/isbn&gt;&lt;accession-num&gt;doi:10.3390/nu12061729&lt;/accession-num&gt;&lt;urls&gt;&lt;related-urls&gt;&lt;url&gt;https://www.mdpi.com/2072-6643/12/6/1729&lt;/url&gt;&lt;/related-urls&gt;&lt;/urls&gt;&lt;/record&gt;&lt;/Cite&gt;&lt;/EndNote&gt;</w:instrText>
            </w:r>
            <w:r>
              <w:rPr>
                <w:rFonts w:cs="Times New Roman"/>
                <w:szCs w:val="24"/>
              </w:rPr>
              <w:fldChar w:fldCharType="separate"/>
            </w:r>
            <w:r w:rsidR="00C66677">
              <w:rPr>
                <w:rFonts w:cs="Times New Roman"/>
                <w:noProof/>
                <w:szCs w:val="24"/>
              </w:rPr>
              <w:t>(</w:t>
            </w:r>
            <w:r w:rsidR="00E93DB4">
              <w:rPr>
                <w:rFonts w:cs="Times New Roman"/>
                <w:noProof/>
                <w:szCs w:val="24"/>
              </w:rPr>
              <w:t>69</w:t>
            </w:r>
            <w:r w:rsidR="00C66677">
              <w:rPr>
                <w:rFonts w:cs="Times New Roman"/>
                <w:noProof/>
                <w:szCs w:val="24"/>
              </w:rPr>
              <w:t>)</w:t>
            </w:r>
            <w:r>
              <w:rPr>
                <w:rFonts w:cs="Times New Roman"/>
                <w:szCs w:val="24"/>
              </w:rPr>
              <w:fldChar w:fldCharType="end"/>
            </w:r>
          </w:p>
        </w:tc>
        <w:tc>
          <w:tcPr>
            <w:tcW w:w="6850" w:type="dxa"/>
          </w:tcPr>
          <w:p w14:paraId="3280C177" w14:textId="77777777" w:rsidR="00C420DD" w:rsidRPr="00E04CBF" w:rsidRDefault="00C420DD" w:rsidP="00C420DD">
            <w:pPr>
              <w:rPr>
                <w:rFonts w:cs="Times New Roman"/>
                <w:szCs w:val="24"/>
              </w:rPr>
            </w:pPr>
            <w:r w:rsidRPr="00B23B09">
              <w:rPr>
                <w:rFonts w:cs="Times New Roman"/>
                <w:szCs w:val="24"/>
              </w:rPr>
              <w:t>Total and free sugars consumption in a Slovenian population representative sample</w:t>
            </w:r>
          </w:p>
        </w:tc>
        <w:tc>
          <w:tcPr>
            <w:tcW w:w="746" w:type="dxa"/>
          </w:tcPr>
          <w:p w14:paraId="108AB393" w14:textId="77777777" w:rsidR="00C420DD" w:rsidRPr="002C5C98" w:rsidRDefault="00C420DD" w:rsidP="00C420DD">
            <w:pPr>
              <w:rPr>
                <w:rFonts w:cs="Times New Roman"/>
                <w:szCs w:val="24"/>
              </w:rPr>
            </w:pPr>
          </w:p>
        </w:tc>
        <w:tc>
          <w:tcPr>
            <w:tcW w:w="746" w:type="dxa"/>
          </w:tcPr>
          <w:p w14:paraId="3417C181" w14:textId="77777777" w:rsidR="00C420DD" w:rsidRPr="002C5C98" w:rsidRDefault="00C420DD" w:rsidP="00C420DD">
            <w:pPr>
              <w:rPr>
                <w:rFonts w:cs="Times New Roman"/>
                <w:szCs w:val="24"/>
              </w:rPr>
            </w:pPr>
          </w:p>
        </w:tc>
        <w:tc>
          <w:tcPr>
            <w:tcW w:w="811" w:type="dxa"/>
          </w:tcPr>
          <w:p w14:paraId="0E67470F" w14:textId="77777777" w:rsidR="00C420DD" w:rsidRPr="002C5C98" w:rsidRDefault="00C420DD" w:rsidP="00C420DD">
            <w:pPr>
              <w:rPr>
                <w:rFonts w:cs="Times New Roman"/>
                <w:szCs w:val="24"/>
              </w:rPr>
            </w:pPr>
            <w:r>
              <w:rPr>
                <w:rFonts w:cs="Times New Roman"/>
                <w:szCs w:val="24"/>
              </w:rPr>
              <w:sym w:font="Wingdings" w:char="F0FE"/>
            </w:r>
          </w:p>
        </w:tc>
        <w:tc>
          <w:tcPr>
            <w:tcW w:w="746" w:type="dxa"/>
          </w:tcPr>
          <w:p w14:paraId="2B1DD215" w14:textId="77777777" w:rsidR="00C420DD" w:rsidRPr="002C5C98" w:rsidRDefault="00C420DD" w:rsidP="00C420DD">
            <w:pPr>
              <w:rPr>
                <w:rFonts w:cs="Times New Roman"/>
                <w:szCs w:val="24"/>
              </w:rPr>
            </w:pPr>
          </w:p>
        </w:tc>
        <w:tc>
          <w:tcPr>
            <w:tcW w:w="796" w:type="dxa"/>
          </w:tcPr>
          <w:p w14:paraId="32113BFB" w14:textId="77777777" w:rsidR="00C420DD" w:rsidRPr="002C5C98" w:rsidRDefault="00C420DD" w:rsidP="00C420DD">
            <w:pPr>
              <w:rPr>
                <w:rFonts w:cs="Times New Roman"/>
                <w:szCs w:val="24"/>
              </w:rPr>
            </w:pPr>
          </w:p>
        </w:tc>
      </w:tr>
      <w:tr w:rsidR="00C420DD" w:rsidRPr="00C96F73" w14:paraId="2E634F2D" w14:textId="77777777" w:rsidTr="003E67EB">
        <w:trPr>
          <w:trHeight w:val="397"/>
        </w:trPr>
        <w:tc>
          <w:tcPr>
            <w:tcW w:w="2972" w:type="dxa"/>
          </w:tcPr>
          <w:p w14:paraId="07AA5FC7" w14:textId="75AEF9DF" w:rsidR="00C420DD" w:rsidRPr="00493E16" w:rsidRDefault="00C420DD" w:rsidP="00C420DD">
            <w:pPr>
              <w:rPr>
                <w:rFonts w:cs="Times New Roman"/>
                <w:szCs w:val="24"/>
              </w:rPr>
            </w:pPr>
            <w:proofErr w:type="spellStart"/>
            <w:r>
              <w:rPr>
                <w:rFonts w:cs="Times New Roman"/>
                <w:szCs w:val="24"/>
              </w:rPr>
              <w:t>Zupanič</w:t>
            </w:r>
            <w:proofErr w:type="spellEnd"/>
            <w:r>
              <w:rPr>
                <w:rFonts w:cs="Times New Roman"/>
                <w:szCs w:val="24"/>
              </w:rPr>
              <w:t xml:space="preserve">, 2021 </w:t>
            </w:r>
            <w:r>
              <w:rPr>
                <w:rFonts w:cs="Times New Roman"/>
                <w:szCs w:val="24"/>
              </w:rPr>
              <w:fldChar w:fldCharType="begin"/>
            </w:r>
            <w:r w:rsidR="00C66677">
              <w:rPr>
                <w:rFonts w:cs="Times New Roman"/>
                <w:szCs w:val="24"/>
              </w:rPr>
              <w:instrText xml:space="preserve"> ADDIN EN.CITE &lt;EndNote&gt;&lt;Cite&gt;&lt;Author&gt;Zupanič&lt;/Author&gt;&lt;Year&gt;2021&lt;/Year&gt;&lt;RecNum&gt;5074&lt;/RecNum&gt;&lt;DisplayText&gt;(70)&lt;/DisplayText&gt;&lt;record&gt;&lt;rec-number&gt;5074&lt;/rec-number&gt;&lt;foreign-keys&gt;&lt;key app="EN" db-id="v0t9dft20rdev2ee59fxzdvx22rdxrw22dex" timestamp="1629880279"&gt;5074&lt;/key&gt;&lt;/foreign-keys&gt;&lt;ref-type name="Journal Article"&gt;17&lt;/ref-type&gt;&lt;contributors&gt;&lt;authors&gt;&lt;author&gt;Zupanič, Nina&lt;/author&gt;&lt;author&gt;Hribar, Maša&lt;/author&gt;&lt;author&gt;Hristov, Hristo&lt;/author&gt;&lt;author&gt;Lavriša, Živa&lt;/author&gt;&lt;author&gt;Kušar, Anita&lt;/author&gt;&lt;author&gt;Gregorič, Matej&lt;/author&gt;&lt;author&gt;Blaznik, Urška&lt;/author&gt;&lt;author&gt;Koroušić Seljak, Barbara&lt;/author&gt;&lt;author&gt;Golja, Petra&lt;/author&gt;&lt;author&gt;Vidrih, Rajko&lt;/author&gt;&lt;author&gt;Žmitek, Katja&lt;/author&gt;&lt;author&gt;Pravst, Igor&lt;/author&gt;&lt;/authors&gt;&lt;/contributors&gt;&lt;titles&gt;&lt;title&gt;Dietary Intake of trans Fatty Acids in the Slovenian Population&lt;/title&gt;&lt;secondary-title&gt;Nutrients&lt;/secondary-title&gt;&lt;/titles&gt;&lt;periodical&gt;&lt;full-title&gt;Nutrients&lt;/full-title&gt;&lt;/periodical&gt;&lt;pages&gt;207&lt;/pages&gt;&lt;volume&gt;13&lt;/volume&gt;&lt;number&gt;1&lt;/number&gt;&lt;dates&gt;&lt;year&gt;2021&lt;/year&gt;&lt;/dates&gt;&lt;isbn&gt;2072-6643&lt;/isbn&gt;&lt;accession-num&gt;doi:10.3390/nu13010207&lt;/accession-num&gt;&lt;urls&gt;&lt;related-urls&gt;&lt;url&gt;https://www.mdpi.com/2072-6643/13/1/207&lt;/url&gt;&lt;/related-urls&gt;&lt;/urls&gt;&lt;/record&gt;&lt;/Cite&gt;&lt;/EndNote&gt;</w:instrText>
            </w:r>
            <w:r>
              <w:rPr>
                <w:rFonts w:cs="Times New Roman"/>
                <w:szCs w:val="24"/>
              </w:rPr>
              <w:fldChar w:fldCharType="separate"/>
            </w:r>
            <w:r w:rsidR="00C66677">
              <w:rPr>
                <w:rFonts w:cs="Times New Roman"/>
                <w:noProof/>
                <w:szCs w:val="24"/>
              </w:rPr>
              <w:t>(</w:t>
            </w:r>
            <w:r w:rsidR="00E93DB4">
              <w:rPr>
                <w:rFonts w:cs="Times New Roman"/>
                <w:noProof/>
                <w:szCs w:val="24"/>
              </w:rPr>
              <w:t>68</w:t>
            </w:r>
            <w:r w:rsidR="00C66677">
              <w:rPr>
                <w:rFonts w:cs="Times New Roman"/>
                <w:noProof/>
                <w:szCs w:val="24"/>
              </w:rPr>
              <w:t>)</w:t>
            </w:r>
            <w:r>
              <w:rPr>
                <w:rFonts w:cs="Times New Roman"/>
                <w:szCs w:val="24"/>
              </w:rPr>
              <w:fldChar w:fldCharType="end"/>
            </w:r>
          </w:p>
        </w:tc>
        <w:tc>
          <w:tcPr>
            <w:tcW w:w="6850" w:type="dxa"/>
          </w:tcPr>
          <w:p w14:paraId="2E290673" w14:textId="77777777" w:rsidR="00C420DD" w:rsidRPr="00E04CBF" w:rsidRDefault="00C420DD" w:rsidP="00C420DD">
            <w:pPr>
              <w:rPr>
                <w:rFonts w:cs="Times New Roman"/>
                <w:szCs w:val="24"/>
              </w:rPr>
            </w:pPr>
            <w:r w:rsidRPr="00FE6BCB">
              <w:rPr>
                <w:rFonts w:cs="Times New Roman"/>
                <w:szCs w:val="24"/>
              </w:rPr>
              <w:t>Dietary intake of trans fatty acids in the Slovenian population</w:t>
            </w:r>
          </w:p>
        </w:tc>
        <w:tc>
          <w:tcPr>
            <w:tcW w:w="746" w:type="dxa"/>
          </w:tcPr>
          <w:p w14:paraId="76E9233F" w14:textId="77777777" w:rsidR="00C420DD" w:rsidRPr="002C5C98" w:rsidRDefault="00C420DD" w:rsidP="00C420DD">
            <w:pPr>
              <w:rPr>
                <w:rFonts w:cs="Times New Roman"/>
                <w:szCs w:val="24"/>
              </w:rPr>
            </w:pPr>
          </w:p>
        </w:tc>
        <w:tc>
          <w:tcPr>
            <w:tcW w:w="746" w:type="dxa"/>
          </w:tcPr>
          <w:p w14:paraId="68FA0DF0" w14:textId="77777777" w:rsidR="00C420DD" w:rsidRPr="002C5C98" w:rsidRDefault="00C420DD" w:rsidP="00C420DD">
            <w:pPr>
              <w:rPr>
                <w:rFonts w:cs="Times New Roman"/>
                <w:szCs w:val="24"/>
              </w:rPr>
            </w:pPr>
          </w:p>
        </w:tc>
        <w:tc>
          <w:tcPr>
            <w:tcW w:w="811" w:type="dxa"/>
          </w:tcPr>
          <w:p w14:paraId="5BF5994F" w14:textId="77777777" w:rsidR="00C420DD" w:rsidRPr="002C5C98" w:rsidRDefault="00C420DD" w:rsidP="00C420DD">
            <w:pPr>
              <w:rPr>
                <w:rFonts w:cs="Times New Roman"/>
                <w:szCs w:val="24"/>
              </w:rPr>
            </w:pPr>
            <w:r>
              <w:rPr>
                <w:rFonts w:cs="Times New Roman"/>
                <w:szCs w:val="24"/>
              </w:rPr>
              <w:sym w:font="Wingdings" w:char="F0FE"/>
            </w:r>
          </w:p>
        </w:tc>
        <w:tc>
          <w:tcPr>
            <w:tcW w:w="746" w:type="dxa"/>
          </w:tcPr>
          <w:p w14:paraId="780765D4" w14:textId="77777777" w:rsidR="00C420DD" w:rsidRPr="002C5C98" w:rsidRDefault="00C420DD" w:rsidP="00C420DD">
            <w:pPr>
              <w:rPr>
                <w:rFonts w:cs="Times New Roman"/>
                <w:szCs w:val="24"/>
              </w:rPr>
            </w:pPr>
          </w:p>
        </w:tc>
        <w:tc>
          <w:tcPr>
            <w:tcW w:w="796" w:type="dxa"/>
          </w:tcPr>
          <w:p w14:paraId="4EDA7911" w14:textId="77777777" w:rsidR="00C420DD" w:rsidRPr="002C5C98" w:rsidRDefault="00C420DD" w:rsidP="00C420DD">
            <w:pPr>
              <w:rPr>
                <w:rFonts w:cs="Times New Roman"/>
                <w:szCs w:val="24"/>
              </w:rPr>
            </w:pPr>
          </w:p>
        </w:tc>
      </w:tr>
      <w:tr w:rsidR="00C420DD" w:rsidRPr="00C96F73" w14:paraId="06636DD5" w14:textId="77777777" w:rsidTr="003E67EB">
        <w:trPr>
          <w:trHeight w:val="397"/>
        </w:trPr>
        <w:tc>
          <w:tcPr>
            <w:tcW w:w="2972" w:type="dxa"/>
          </w:tcPr>
          <w:p w14:paraId="32E14E8F" w14:textId="79C32A91" w:rsidR="00C420DD" w:rsidRDefault="00C420DD" w:rsidP="00C420DD">
            <w:pPr>
              <w:rPr>
                <w:rFonts w:cs="Times New Roman"/>
                <w:szCs w:val="24"/>
              </w:rPr>
            </w:pPr>
            <w:r>
              <w:rPr>
                <w:rFonts w:cs="Times New Roman"/>
                <w:szCs w:val="24"/>
              </w:rPr>
              <w:t xml:space="preserve">Hribar, 2021 </w:t>
            </w:r>
            <w:r>
              <w:rPr>
                <w:rFonts w:cs="Times New Roman"/>
                <w:szCs w:val="24"/>
              </w:rPr>
              <w:fldChar w:fldCharType="begin"/>
            </w:r>
            <w:r w:rsidR="00C66677">
              <w:rPr>
                <w:rFonts w:cs="Times New Roman"/>
                <w:szCs w:val="24"/>
              </w:rPr>
              <w:instrText xml:space="preserve"> ADDIN EN.CITE &lt;EndNote&gt;&lt;Cite&gt;&lt;Author&gt;Hribar&lt;/Author&gt;&lt;Year&gt;2021&lt;/Year&gt;&lt;RecNum&gt;5053&lt;/RecNum&gt;&lt;DisplayText&gt;(69)&lt;/DisplayText&gt;&lt;record&gt;&lt;rec-number&gt;5053&lt;/rec-number&gt;&lt;foreign-keys&gt;&lt;key app="EN" db-id="v0t9dft20rdev2ee59fxzdvx22rdxrw22dex" timestamp="1621851227"&gt;5053&lt;/key&gt;&lt;/foreign-keys&gt;&lt;ref-type name="Journal Article"&gt;17&lt;/ref-type&gt;&lt;contributors&gt;&lt;authors&gt;&lt;author&gt;&lt;style face="normal" font="default" charset="238" size="100%"&gt;Hribar, M.;&lt;/style&gt;&lt;/author&gt;&lt;author&gt;&lt;style face="normal" font="default" charset="238" size="100%"&gt;Hristov, H.;&lt;/style&gt;&lt;/author&gt;&lt;author&gt;&lt;style face="normal" font="default" charset="238" size="100%"&gt;Lavriša, Ž.;&lt;/style&gt;&lt;/author&gt;&lt;author&gt;&lt;style face="normal" font="default" charset="238" size="100%"&gt;Koroušić Seljak, B.;&lt;/style&gt;&lt;/author&gt;&lt;author&gt;&lt;style face="normal" font="default" charset="238" size="100%"&gt;Gregorič, M.;&lt;/style&gt;&lt;/author&gt;&lt;author&gt;&lt;style face="normal" font="default" charset="238" size="100%"&gt;Blaznik, U.;&lt;/style&gt;&lt;/author&gt;&lt;author&gt;&lt;style face="normal" font="default" charset="238" size="100%"&gt;Žmitek, K.;&lt;/style&gt;&lt;/author&gt;&lt;author&gt;&lt;style face="normal" font="default" charset="238" size="100%"&gt;Pravst, I.&lt;/style&gt;&lt;/author&gt;&lt;/authors&gt;&lt;/contributors&gt;&lt;titles&gt;&lt;title&gt;&lt;style face="normal" font="default" charset="238" size="100%"&gt;Vitamin D intake in Slovenian adolescents, adults, and the elderly population&lt;/style&gt;&lt;/title&gt;&lt;secondary-title&gt;&lt;style face="normal" font="default" charset="238" size="100%"&gt;Nutrients&lt;/style&gt;&lt;/secondary-title&gt;&lt;/titles&gt;&lt;periodical&gt;&lt;full-title&gt;Nutrients&lt;/full-title&gt;&lt;/periodical&gt;&lt;pages&gt;&lt;style face="normal" font="default" charset="238" size="100%"&gt;1-19&lt;/style&gt;&lt;/pages&gt;&lt;volume&gt;&lt;style face="normal" font="default" charset="238" size="100%"&gt;13&lt;/style&gt;&lt;/volume&gt;&lt;number&gt;&lt;style face="normal" font="default" charset="238" size="100%"&gt;3528&lt;/style&gt;&lt;/number&gt;&lt;dates&gt;&lt;year&gt;&lt;style face="normal" font="default" charset="238" size="100%"&gt;2021&lt;/style&gt;&lt;/year&gt;&lt;/dates&gt;&lt;urls&gt;&lt;related-urls&gt;&lt;url&gt;https://doi.org/10.3390/nu13103528&lt;/url&gt;&lt;/related-urls&gt;&lt;/urls&gt;&lt;/record&gt;&lt;/Cite&gt;&lt;/EndNote&gt;</w:instrText>
            </w:r>
            <w:r>
              <w:rPr>
                <w:rFonts w:cs="Times New Roman"/>
                <w:szCs w:val="24"/>
              </w:rPr>
              <w:fldChar w:fldCharType="separate"/>
            </w:r>
            <w:r w:rsidR="00C66677">
              <w:rPr>
                <w:rFonts w:cs="Times New Roman"/>
                <w:noProof/>
                <w:szCs w:val="24"/>
              </w:rPr>
              <w:t>(</w:t>
            </w:r>
            <w:r w:rsidR="00E93DB4">
              <w:rPr>
                <w:rFonts w:cs="Times New Roman"/>
                <w:noProof/>
                <w:szCs w:val="24"/>
              </w:rPr>
              <w:t>67</w:t>
            </w:r>
            <w:r w:rsidR="00C66677">
              <w:rPr>
                <w:rFonts w:cs="Times New Roman"/>
                <w:noProof/>
                <w:szCs w:val="24"/>
              </w:rPr>
              <w:t>)</w:t>
            </w:r>
            <w:r>
              <w:rPr>
                <w:rFonts w:cs="Times New Roman"/>
                <w:szCs w:val="24"/>
              </w:rPr>
              <w:fldChar w:fldCharType="end"/>
            </w:r>
          </w:p>
        </w:tc>
        <w:tc>
          <w:tcPr>
            <w:tcW w:w="6850" w:type="dxa"/>
          </w:tcPr>
          <w:p w14:paraId="088F9C4B" w14:textId="77777777" w:rsidR="00C420DD" w:rsidRPr="00FE6BCB" w:rsidRDefault="00C420DD" w:rsidP="00C420DD">
            <w:pPr>
              <w:rPr>
                <w:rFonts w:cs="Times New Roman"/>
                <w:szCs w:val="24"/>
              </w:rPr>
            </w:pPr>
            <w:r w:rsidRPr="005E71F9">
              <w:rPr>
                <w:rFonts w:cs="Times New Roman"/>
                <w:szCs w:val="24"/>
              </w:rPr>
              <w:t>Vitamin D intake in Slovenian adolescents, adults, and the elderly population</w:t>
            </w:r>
          </w:p>
        </w:tc>
        <w:tc>
          <w:tcPr>
            <w:tcW w:w="746" w:type="dxa"/>
          </w:tcPr>
          <w:p w14:paraId="086BA2A5" w14:textId="77777777" w:rsidR="00C420DD" w:rsidRPr="002C5C98" w:rsidRDefault="00C420DD" w:rsidP="00C420DD">
            <w:pPr>
              <w:rPr>
                <w:rFonts w:cs="Times New Roman"/>
                <w:szCs w:val="24"/>
              </w:rPr>
            </w:pPr>
          </w:p>
        </w:tc>
        <w:tc>
          <w:tcPr>
            <w:tcW w:w="746" w:type="dxa"/>
          </w:tcPr>
          <w:p w14:paraId="244B4CAA" w14:textId="77777777" w:rsidR="00C420DD" w:rsidRPr="002C5C98" w:rsidRDefault="00C420DD" w:rsidP="00C420DD">
            <w:pPr>
              <w:rPr>
                <w:rFonts w:cs="Times New Roman"/>
                <w:szCs w:val="24"/>
              </w:rPr>
            </w:pPr>
          </w:p>
        </w:tc>
        <w:tc>
          <w:tcPr>
            <w:tcW w:w="811" w:type="dxa"/>
          </w:tcPr>
          <w:p w14:paraId="77C8DC7D" w14:textId="77777777" w:rsidR="00C420DD" w:rsidRPr="002C5C98" w:rsidRDefault="00C420DD" w:rsidP="00C420DD">
            <w:pPr>
              <w:rPr>
                <w:rFonts w:cs="Times New Roman"/>
                <w:szCs w:val="24"/>
              </w:rPr>
            </w:pPr>
            <w:r>
              <w:rPr>
                <w:rFonts w:cs="Times New Roman"/>
                <w:szCs w:val="24"/>
              </w:rPr>
              <w:sym w:font="Wingdings" w:char="F0FE"/>
            </w:r>
          </w:p>
        </w:tc>
        <w:tc>
          <w:tcPr>
            <w:tcW w:w="746" w:type="dxa"/>
          </w:tcPr>
          <w:p w14:paraId="6FBF933B" w14:textId="77777777" w:rsidR="00C420DD" w:rsidRPr="002C5C98" w:rsidRDefault="00C420DD" w:rsidP="00C420DD">
            <w:pPr>
              <w:rPr>
                <w:rFonts w:cs="Times New Roman"/>
                <w:szCs w:val="24"/>
              </w:rPr>
            </w:pPr>
          </w:p>
        </w:tc>
        <w:tc>
          <w:tcPr>
            <w:tcW w:w="796" w:type="dxa"/>
          </w:tcPr>
          <w:p w14:paraId="238026F6" w14:textId="77777777" w:rsidR="00C420DD" w:rsidRPr="002C5C98" w:rsidRDefault="00C420DD" w:rsidP="00C420DD">
            <w:pPr>
              <w:rPr>
                <w:rFonts w:cs="Times New Roman"/>
                <w:szCs w:val="24"/>
              </w:rPr>
            </w:pPr>
          </w:p>
        </w:tc>
      </w:tr>
      <w:tr w:rsidR="00EB4F17" w:rsidRPr="00C96F73" w14:paraId="65788BDB" w14:textId="77777777" w:rsidTr="003E67EB">
        <w:trPr>
          <w:trHeight w:val="397"/>
        </w:trPr>
        <w:tc>
          <w:tcPr>
            <w:tcW w:w="2972" w:type="dxa"/>
          </w:tcPr>
          <w:p w14:paraId="11C53016" w14:textId="11534197" w:rsidR="00EB4F17" w:rsidRDefault="00813D28" w:rsidP="00C420DD">
            <w:pPr>
              <w:rPr>
                <w:rFonts w:cs="Times New Roman"/>
                <w:szCs w:val="24"/>
              </w:rPr>
            </w:pPr>
            <w:proofErr w:type="spellStart"/>
            <w:r w:rsidRPr="00813D28">
              <w:rPr>
                <w:rFonts w:cs="Times New Roman"/>
                <w:szCs w:val="24"/>
              </w:rPr>
              <w:t>Koroušić</w:t>
            </w:r>
            <w:proofErr w:type="spellEnd"/>
            <w:r w:rsidRPr="00813D28">
              <w:rPr>
                <w:rFonts w:cs="Times New Roman"/>
                <w:szCs w:val="24"/>
              </w:rPr>
              <w:t xml:space="preserve"> </w:t>
            </w:r>
            <w:proofErr w:type="spellStart"/>
            <w:r w:rsidRPr="00813D28">
              <w:rPr>
                <w:rFonts w:cs="Times New Roman"/>
                <w:szCs w:val="24"/>
              </w:rPr>
              <w:t>Seljak</w:t>
            </w:r>
            <w:proofErr w:type="spellEnd"/>
            <w:r>
              <w:rPr>
                <w:rFonts w:cs="Times New Roman"/>
                <w:szCs w:val="24"/>
              </w:rPr>
              <w:t>, 2021</w:t>
            </w:r>
            <w:r w:rsidR="003D362E">
              <w:rPr>
                <w:rFonts w:cs="Times New Roman"/>
                <w:szCs w:val="24"/>
              </w:rPr>
              <w:fldChar w:fldCharType="begin"/>
            </w:r>
            <w:r w:rsidR="00A60F31">
              <w:rPr>
                <w:rFonts w:cs="Times New Roman"/>
                <w:szCs w:val="24"/>
              </w:rPr>
              <w:instrText xml:space="preserve"> ADDIN EN.CITE &lt;EndNote&gt;&lt;Cite&gt;&lt;Author&gt;Seljak&lt;/Author&gt;&lt;Year&gt;2021&lt;/Year&gt;&lt;RecNum&gt;5161&lt;/RecNum&gt;&lt;DisplayText&gt;(72)&lt;/DisplayText&gt;&lt;record&gt;&lt;rec-number&gt;5161&lt;/rec-number&gt;&lt;foreign-keys&gt;&lt;key app="EN" db-id="v0t9dft20rdev2ee59fxzdvx22rdxrw22dex" timestamp="1636030366"&gt;5161&lt;/key&gt;&lt;/foreign-keys&gt;&lt;ref-type name="Journal Article"&gt;17&lt;/ref-type&gt;&lt;contributors&gt;&lt;authors&gt;&lt;author&gt;&lt;style face="normal" font="default" charset="238" size="100%"&gt;Koroušić &lt;/style&gt;&lt;style face="normal" font="default" size="100%"&gt;Seljak, Barbara&lt;/style&gt;&lt;/author&gt;&lt;author&gt;Valenčič, Eva&lt;/author&gt;&lt;author&gt;Hristov, Hristo&lt;/author&gt;&lt;author&gt;Hribar, Maša&lt;/author&gt;&lt;author&gt;Lavriša, Živa&lt;/author&gt;&lt;author&gt;Kušar, Anita&lt;/author&gt;&lt;author&gt;Žmitek, Katja&lt;/author&gt;&lt;author&gt;Krušič, Sanja&lt;/author&gt;&lt;author&gt;Gregorič, Matej&lt;/author&gt;&lt;author&gt;Blaznik, Urška&lt;/author&gt;&lt;author&gt;Ferjančič, Blaž&lt;/author&gt;&lt;author&gt;Bertoncelj, Jasna&lt;/author&gt;&lt;author&gt;Korošec, Mojca&lt;/author&gt;&lt;author&gt;Pravst, Igor&lt;/author&gt;&lt;/authors&gt;&lt;/contributors&gt;&lt;titles&gt;&lt;title&gt;Inadequate Intake of Dietary Fibre in Adolescents, Adults, and Elderlies: Results of Slovenian Representative SI. Menu Study&lt;/title&gt;&lt;secondary-title&gt;Nutrients&lt;/secondary-title&gt;&lt;/titles&gt;&lt;periodical&gt;&lt;full-title&gt;Nutrients&lt;/full-title&gt;&lt;/periodical&gt;&lt;pages&gt;3826&lt;/pages&gt;&lt;volume&gt;13&lt;/volume&gt;&lt;number&gt;11&lt;/number&gt;&lt;dates&gt;&lt;year&gt;2021&lt;/year&gt;&lt;/dates&gt;&lt;isbn&gt;2072-6643&lt;/isbn&gt;&lt;accession-num&gt;doi:10.3390/nu13113826&lt;/accession-num&gt;&lt;urls&gt;&lt;related-urls&gt;&lt;url&gt;https://www.mdpi.com/2072-6643/13/11/3826&lt;/url&gt;&lt;/related-urls&gt;&lt;/urls&gt;&lt;/record&gt;&lt;/Cite&gt;&lt;/EndNote&gt;</w:instrText>
            </w:r>
            <w:r w:rsidR="003D362E">
              <w:rPr>
                <w:rFonts w:cs="Times New Roman"/>
                <w:szCs w:val="24"/>
              </w:rPr>
              <w:fldChar w:fldCharType="separate"/>
            </w:r>
            <w:r w:rsidR="00A60F31">
              <w:rPr>
                <w:rFonts w:cs="Times New Roman"/>
                <w:noProof/>
                <w:szCs w:val="24"/>
              </w:rPr>
              <w:t>(</w:t>
            </w:r>
            <w:r w:rsidR="00E93DB4">
              <w:rPr>
                <w:rFonts w:cs="Times New Roman"/>
                <w:noProof/>
                <w:szCs w:val="24"/>
              </w:rPr>
              <w:t>70</w:t>
            </w:r>
            <w:r w:rsidR="00A60F31">
              <w:rPr>
                <w:rFonts w:cs="Times New Roman"/>
                <w:noProof/>
                <w:szCs w:val="24"/>
              </w:rPr>
              <w:t>)</w:t>
            </w:r>
            <w:r w:rsidR="003D362E">
              <w:rPr>
                <w:rFonts w:cs="Times New Roman"/>
                <w:szCs w:val="24"/>
              </w:rPr>
              <w:fldChar w:fldCharType="end"/>
            </w:r>
          </w:p>
        </w:tc>
        <w:tc>
          <w:tcPr>
            <w:tcW w:w="6850" w:type="dxa"/>
          </w:tcPr>
          <w:p w14:paraId="54D27F5A" w14:textId="26F277DA" w:rsidR="00EB4F17" w:rsidRPr="005E71F9" w:rsidRDefault="00BF69C0" w:rsidP="00C420DD">
            <w:pPr>
              <w:rPr>
                <w:rFonts w:cs="Times New Roman"/>
                <w:szCs w:val="24"/>
              </w:rPr>
            </w:pPr>
            <w:r w:rsidRPr="00BF69C0">
              <w:rPr>
                <w:rFonts w:cs="Times New Roman"/>
                <w:szCs w:val="24"/>
              </w:rPr>
              <w:t xml:space="preserve">Inadequate </w:t>
            </w:r>
            <w:r>
              <w:rPr>
                <w:rFonts w:cs="Times New Roman"/>
                <w:szCs w:val="24"/>
              </w:rPr>
              <w:t>i</w:t>
            </w:r>
            <w:r w:rsidRPr="00BF69C0">
              <w:rPr>
                <w:rFonts w:cs="Times New Roman"/>
                <w:szCs w:val="24"/>
              </w:rPr>
              <w:t xml:space="preserve">ntake of </w:t>
            </w:r>
            <w:r>
              <w:rPr>
                <w:rFonts w:cs="Times New Roman"/>
                <w:szCs w:val="24"/>
              </w:rPr>
              <w:t>d</w:t>
            </w:r>
            <w:r w:rsidRPr="00BF69C0">
              <w:rPr>
                <w:rFonts w:cs="Times New Roman"/>
                <w:szCs w:val="24"/>
              </w:rPr>
              <w:t xml:space="preserve">ietary </w:t>
            </w:r>
            <w:proofErr w:type="spellStart"/>
            <w:r>
              <w:rPr>
                <w:rFonts w:cs="Times New Roman"/>
                <w:szCs w:val="24"/>
              </w:rPr>
              <w:t>f</w:t>
            </w:r>
            <w:r w:rsidRPr="00BF69C0">
              <w:rPr>
                <w:rFonts w:cs="Times New Roman"/>
                <w:szCs w:val="24"/>
              </w:rPr>
              <w:t>ibre</w:t>
            </w:r>
            <w:proofErr w:type="spellEnd"/>
            <w:r w:rsidRPr="00BF69C0">
              <w:rPr>
                <w:rFonts w:cs="Times New Roman"/>
                <w:szCs w:val="24"/>
              </w:rPr>
              <w:t xml:space="preserve"> in </w:t>
            </w:r>
            <w:r>
              <w:rPr>
                <w:rFonts w:cs="Times New Roman"/>
                <w:szCs w:val="24"/>
              </w:rPr>
              <w:t>a</w:t>
            </w:r>
            <w:r w:rsidRPr="00BF69C0">
              <w:rPr>
                <w:rFonts w:cs="Times New Roman"/>
                <w:szCs w:val="24"/>
              </w:rPr>
              <w:t xml:space="preserve">dolescents, </w:t>
            </w:r>
            <w:r>
              <w:rPr>
                <w:rFonts w:cs="Times New Roman"/>
                <w:szCs w:val="24"/>
              </w:rPr>
              <w:t>a</w:t>
            </w:r>
            <w:r w:rsidRPr="00BF69C0">
              <w:rPr>
                <w:rFonts w:cs="Times New Roman"/>
                <w:szCs w:val="24"/>
              </w:rPr>
              <w:t xml:space="preserve">dults, and </w:t>
            </w:r>
            <w:r>
              <w:rPr>
                <w:rFonts w:cs="Times New Roman"/>
                <w:szCs w:val="24"/>
              </w:rPr>
              <w:t>e</w:t>
            </w:r>
            <w:r w:rsidRPr="00BF69C0">
              <w:rPr>
                <w:rFonts w:cs="Times New Roman"/>
                <w:szCs w:val="24"/>
              </w:rPr>
              <w:t xml:space="preserve">lderlies: Results of Slovenian </w:t>
            </w:r>
            <w:r>
              <w:rPr>
                <w:rFonts w:cs="Times New Roman"/>
                <w:szCs w:val="24"/>
              </w:rPr>
              <w:t>r</w:t>
            </w:r>
            <w:r w:rsidRPr="00BF69C0">
              <w:rPr>
                <w:rFonts w:cs="Times New Roman"/>
                <w:szCs w:val="24"/>
              </w:rPr>
              <w:t xml:space="preserve">epresentative SI.Menu </w:t>
            </w:r>
            <w:r>
              <w:rPr>
                <w:rFonts w:cs="Times New Roman"/>
                <w:szCs w:val="24"/>
              </w:rPr>
              <w:t>s</w:t>
            </w:r>
            <w:r w:rsidRPr="00BF69C0">
              <w:rPr>
                <w:rFonts w:cs="Times New Roman"/>
                <w:szCs w:val="24"/>
              </w:rPr>
              <w:t>tudy</w:t>
            </w:r>
          </w:p>
        </w:tc>
        <w:tc>
          <w:tcPr>
            <w:tcW w:w="746" w:type="dxa"/>
          </w:tcPr>
          <w:p w14:paraId="2A6C84DA" w14:textId="77777777" w:rsidR="00EB4F17" w:rsidRPr="002C5C98" w:rsidRDefault="00EB4F17" w:rsidP="00C420DD">
            <w:pPr>
              <w:rPr>
                <w:rFonts w:cs="Times New Roman"/>
                <w:szCs w:val="24"/>
              </w:rPr>
            </w:pPr>
          </w:p>
        </w:tc>
        <w:tc>
          <w:tcPr>
            <w:tcW w:w="746" w:type="dxa"/>
          </w:tcPr>
          <w:p w14:paraId="20315AEA" w14:textId="77777777" w:rsidR="00EB4F17" w:rsidRPr="002C5C98" w:rsidRDefault="00EB4F17" w:rsidP="00C420DD">
            <w:pPr>
              <w:rPr>
                <w:rFonts w:cs="Times New Roman"/>
                <w:szCs w:val="24"/>
              </w:rPr>
            </w:pPr>
          </w:p>
        </w:tc>
        <w:tc>
          <w:tcPr>
            <w:tcW w:w="811" w:type="dxa"/>
          </w:tcPr>
          <w:p w14:paraId="207993EF" w14:textId="7587CA70" w:rsidR="00EB4F17" w:rsidRDefault="00EB4F17" w:rsidP="00C420DD">
            <w:pPr>
              <w:rPr>
                <w:rFonts w:cs="Times New Roman"/>
                <w:szCs w:val="24"/>
              </w:rPr>
            </w:pPr>
            <w:r>
              <w:rPr>
                <w:rFonts w:cs="Times New Roman"/>
                <w:szCs w:val="24"/>
              </w:rPr>
              <w:sym w:font="Wingdings" w:char="F0FE"/>
            </w:r>
          </w:p>
        </w:tc>
        <w:tc>
          <w:tcPr>
            <w:tcW w:w="746" w:type="dxa"/>
          </w:tcPr>
          <w:p w14:paraId="732CF1E4" w14:textId="77777777" w:rsidR="00EB4F17" w:rsidRPr="002C5C98" w:rsidRDefault="00EB4F17" w:rsidP="00C420DD">
            <w:pPr>
              <w:rPr>
                <w:rFonts w:cs="Times New Roman"/>
                <w:szCs w:val="24"/>
              </w:rPr>
            </w:pPr>
          </w:p>
        </w:tc>
        <w:tc>
          <w:tcPr>
            <w:tcW w:w="796" w:type="dxa"/>
          </w:tcPr>
          <w:p w14:paraId="1E48AF44" w14:textId="77777777" w:rsidR="00EB4F17" w:rsidRPr="002C5C98" w:rsidRDefault="00EB4F17" w:rsidP="00C420DD">
            <w:pPr>
              <w:rPr>
                <w:rFonts w:cs="Times New Roman"/>
                <w:szCs w:val="24"/>
              </w:rPr>
            </w:pPr>
          </w:p>
        </w:tc>
      </w:tr>
      <w:tr w:rsidR="00EB4F17" w:rsidRPr="00C96F73" w14:paraId="7D6841BF" w14:textId="77777777" w:rsidTr="003E67EB">
        <w:trPr>
          <w:trHeight w:val="397"/>
        </w:trPr>
        <w:tc>
          <w:tcPr>
            <w:tcW w:w="2972" w:type="dxa"/>
          </w:tcPr>
          <w:p w14:paraId="4449E470" w14:textId="5C1FE825" w:rsidR="00EB4F17" w:rsidRDefault="00813D28" w:rsidP="00C420DD">
            <w:pPr>
              <w:rPr>
                <w:rFonts w:cs="Times New Roman"/>
                <w:szCs w:val="24"/>
              </w:rPr>
            </w:pPr>
            <w:r>
              <w:rPr>
                <w:rFonts w:cs="Times New Roman"/>
                <w:szCs w:val="24"/>
              </w:rPr>
              <w:t>Pravst, 2021</w:t>
            </w:r>
            <w:r w:rsidR="003D362E">
              <w:rPr>
                <w:rFonts w:cs="Times New Roman"/>
                <w:szCs w:val="24"/>
              </w:rPr>
              <w:fldChar w:fldCharType="begin"/>
            </w:r>
            <w:r w:rsidR="00A60F31">
              <w:rPr>
                <w:rFonts w:cs="Times New Roman"/>
                <w:szCs w:val="24"/>
              </w:rPr>
              <w:instrText xml:space="preserve"> ADDIN EN.CITE &lt;EndNote&gt;&lt;Cite&gt;&lt;Author&gt;Pravst&lt;/Author&gt;&lt;Year&gt;2021&lt;/Year&gt;&lt;RecNum&gt;5160&lt;/RecNum&gt;&lt;DisplayText&gt;(73)&lt;/DisplayText&gt;&lt;record&gt;&lt;rec-number&gt;5160&lt;/rec-number&gt;&lt;foreign-keys&gt;&lt;key app="EN" db-id="v0t9dft20rdev2ee59fxzdvx22rdxrw22dex" timestamp="1636030356"&gt;5160&lt;/key&gt;&lt;/foreign-keys&gt;&lt;ref-type name="Journal Article"&gt;17&lt;/ref-type&gt;&lt;contributors&gt;&lt;authors&gt;&lt;author&gt;Pravst, Igor&lt;/author&gt;&lt;author&gt;Lavriša, Živa&lt;/author&gt;&lt;author&gt;Hribar, Maša&lt;/author&gt;&lt;author&gt;Hristov, Hristo&lt;/author&gt;&lt;author&gt;Kvarantan, Naska&lt;/author&gt;&lt;author&gt;Seljak, Barbara Koroušić&lt;/author&gt;&lt;author&gt;Gregorič, Matej&lt;/author&gt;&lt;author&gt;Blaznik, Urška&lt;/author&gt;&lt;author&gt;Gregorič, Nadan&lt;/author&gt;&lt;author&gt;Zaletel, Katja&lt;/author&gt;&lt;author&gt;Oblak, Adrijana&lt;/author&gt;&lt;author&gt;Osredkar, Joško&lt;/author&gt;&lt;author&gt;Žmitek, Katja&lt;/author&gt;&lt;author&gt;Kušar, Anita&lt;/author&gt;&lt;/authors&gt;&lt;/contributors&gt;&lt;titles&gt;&lt;title&gt;Dietary Intake of Folate and Assessment of the Folate Deficiency Prevalence in Slovenia Using Serum Biomarkers&lt;/title&gt;&lt;secondary-title&gt;Nutrients&lt;/secondary-title&gt;&lt;/titles&gt;&lt;periodical&gt;&lt;full-title&gt;Nutrients&lt;/full-title&gt;&lt;/periodical&gt;&lt;pages&gt;3860&lt;/pages&gt;&lt;volume&gt;13&lt;/volume&gt;&lt;number&gt;11&lt;/number&gt;&lt;dates&gt;&lt;year&gt;2021&lt;/year&gt;&lt;/dates&gt;&lt;isbn&gt;2072-6643&lt;/isbn&gt;&lt;accession-num&gt;doi:10.3390/nu13113860&lt;/accession-num&gt;&lt;urls&gt;&lt;related-urls&gt;&lt;url&gt;https://www.mdpi.com/2072-6643/13/11/3860&lt;/url&gt;&lt;/related-urls&gt;&lt;/urls&gt;&lt;/record&gt;&lt;/Cite&gt;&lt;/EndNote&gt;</w:instrText>
            </w:r>
            <w:r w:rsidR="003D362E">
              <w:rPr>
                <w:rFonts w:cs="Times New Roman"/>
                <w:szCs w:val="24"/>
              </w:rPr>
              <w:fldChar w:fldCharType="separate"/>
            </w:r>
            <w:r w:rsidR="00A60F31">
              <w:rPr>
                <w:rFonts w:cs="Times New Roman"/>
                <w:noProof/>
                <w:szCs w:val="24"/>
              </w:rPr>
              <w:t>(</w:t>
            </w:r>
            <w:r w:rsidR="00E93DB4">
              <w:rPr>
                <w:rFonts w:cs="Times New Roman"/>
                <w:noProof/>
                <w:szCs w:val="24"/>
              </w:rPr>
              <w:t>71</w:t>
            </w:r>
            <w:r w:rsidR="00A60F31">
              <w:rPr>
                <w:rFonts w:cs="Times New Roman"/>
                <w:noProof/>
                <w:szCs w:val="24"/>
              </w:rPr>
              <w:t>)</w:t>
            </w:r>
            <w:r w:rsidR="003D362E">
              <w:rPr>
                <w:rFonts w:cs="Times New Roman"/>
                <w:szCs w:val="24"/>
              </w:rPr>
              <w:fldChar w:fldCharType="end"/>
            </w:r>
          </w:p>
        </w:tc>
        <w:tc>
          <w:tcPr>
            <w:tcW w:w="6850" w:type="dxa"/>
          </w:tcPr>
          <w:p w14:paraId="61CD71F4" w14:textId="59F0FAFA" w:rsidR="00EB4F17" w:rsidRPr="005E71F9" w:rsidRDefault="00933CF9" w:rsidP="00C420DD">
            <w:pPr>
              <w:rPr>
                <w:rFonts w:cs="Times New Roman"/>
                <w:szCs w:val="24"/>
              </w:rPr>
            </w:pPr>
            <w:r w:rsidRPr="00933CF9">
              <w:rPr>
                <w:rFonts w:cs="Times New Roman"/>
                <w:szCs w:val="24"/>
              </w:rPr>
              <w:t xml:space="preserve">Dietary </w:t>
            </w:r>
            <w:r>
              <w:rPr>
                <w:rFonts w:cs="Times New Roman"/>
                <w:szCs w:val="24"/>
              </w:rPr>
              <w:t>i</w:t>
            </w:r>
            <w:r w:rsidRPr="00933CF9">
              <w:rPr>
                <w:rFonts w:cs="Times New Roman"/>
                <w:szCs w:val="24"/>
              </w:rPr>
              <w:t xml:space="preserve">ntake of </w:t>
            </w:r>
            <w:r>
              <w:rPr>
                <w:rFonts w:cs="Times New Roman"/>
                <w:szCs w:val="24"/>
              </w:rPr>
              <w:t>f</w:t>
            </w:r>
            <w:r w:rsidRPr="00933CF9">
              <w:rPr>
                <w:rFonts w:cs="Times New Roman"/>
                <w:szCs w:val="24"/>
              </w:rPr>
              <w:t xml:space="preserve">olate and </w:t>
            </w:r>
            <w:r>
              <w:rPr>
                <w:rFonts w:cs="Times New Roman"/>
                <w:szCs w:val="24"/>
              </w:rPr>
              <w:t>a</w:t>
            </w:r>
            <w:r w:rsidRPr="00933CF9">
              <w:rPr>
                <w:rFonts w:cs="Times New Roman"/>
                <w:szCs w:val="24"/>
              </w:rPr>
              <w:t xml:space="preserve">ssessment of the </w:t>
            </w:r>
            <w:r>
              <w:rPr>
                <w:rFonts w:cs="Times New Roman"/>
                <w:szCs w:val="24"/>
              </w:rPr>
              <w:t>f</w:t>
            </w:r>
            <w:r w:rsidRPr="00933CF9">
              <w:rPr>
                <w:rFonts w:cs="Times New Roman"/>
                <w:szCs w:val="24"/>
              </w:rPr>
              <w:t xml:space="preserve">olate </w:t>
            </w:r>
            <w:r>
              <w:rPr>
                <w:rFonts w:cs="Times New Roman"/>
                <w:szCs w:val="24"/>
              </w:rPr>
              <w:t>d</w:t>
            </w:r>
            <w:r w:rsidRPr="00933CF9">
              <w:rPr>
                <w:rFonts w:cs="Times New Roman"/>
                <w:szCs w:val="24"/>
              </w:rPr>
              <w:t xml:space="preserve">eficiency </w:t>
            </w:r>
            <w:r>
              <w:rPr>
                <w:rFonts w:cs="Times New Roman"/>
                <w:szCs w:val="24"/>
              </w:rPr>
              <w:t>p</w:t>
            </w:r>
            <w:r w:rsidRPr="00933CF9">
              <w:rPr>
                <w:rFonts w:cs="Times New Roman"/>
                <w:szCs w:val="24"/>
              </w:rPr>
              <w:t xml:space="preserve">revalence in Slovenia </w:t>
            </w:r>
            <w:r>
              <w:rPr>
                <w:rFonts w:cs="Times New Roman"/>
                <w:szCs w:val="24"/>
              </w:rPr>
              <w:t>u</w:t>
            </w:r>
            <w:r w:rsidRPr="00933CF9">
              <w:rPr>
                <w:rFonts w:cs="Times New Roman"/>
                <w:szCs w:val="24"/>
              </w:rPr>
              <w:t xml:space="preserve">sing </w:t>
            </w:r>
            <w:r>
              <w:rPr>
                <w:rFonts w:cs="Times New Roman"/>
                <w:szCs w:val="24"/>
              </w:rPr>
              <w:t>s</w:t>
            </w:r>
            <w:r w:rsidRPr="00933CF9">
              <w:rPr>
                <w:rFonts w:cs="Times New Roman"/>
                <w:szCs w:val="24"/>
              </w:rPr>
              <w:t xml:space="preserve">erum </w:t>
            </w:r>
            <w:r>
              <w:rPr>
                <w:rFonts w:cs="Times New Roman"/>
                <w:szCs w:val="24"/>
              </w:rPr>
              <w:t>b</w:t>
            </w:r>
            <w:r w:rsidRPr="00933CF9">
              <w:rPr>
                <w:rFonts w:cs="Times New Roman"/>
                <w:szCs w:val="24"/>
              </w:rPr>
              <w:t>iomarkers</w:t>
            </w:r>
          </w:p>
        </w:tc>
        <w:tc>
          <w:tcPr>
            <w:tcW w:w="746" w:type="dxa"/>
          </w:tcPr>
          <w:p w14:paraId="2199929B" w14:textId="77777777" w:rsidR="00EB4F17" w:rsidRPr="002C5C98" w:rsidRDefault="00EB4F17" w:rsidP="00C420DD">
            <w:pPr>
              <w:rPr>
                <w:rFonts w:cs="Times New Roman"/>
                <w:szCs w:val="24"/>
              </w:rPr>
            </w:pPr>
          </w:p>
        </w:tc>
        <w:tc>
          <w:tcPr>
            <w:tcW w:w="746" w:type="dxa"/>
          </w:tcPr>
          <w:p w14:paraId="1B9A0C8B" w14:textId="77777777" w:rsidR="00EB4F17" w:rsidRPr="002C5C98" w:rsidRDefault="00EB4F17" w:rsidP="00C420DD">
            <w:pPr>
              <w:rPr>
                <w:rFonts w:cs="Times New Roman"/>
                <w:szCs w:val="24"/>
              </w:rPr>
            </w:pPr>
          </w:p>
        </w:tc>
        <w:tc>
          <w:tcPr>
            <w:tcW w:w="811" w:type="dxa"/>
          </w:tcPr>
          <w:p w14:paraId="7FDFE7DD" w14:textId="2318A3F6" w:rsidR="00EB4F17" w:rsidRDefault="00EB4F17" w:rsidP="00C420DD">
            <w:pPr>
              <w:rPr>
                <w:rFonts w:cs="Times New Roman"/>
                <w:szCs w:val="24"/>
              </w:rPr>
            </w:pPr>
            <w:r>
              <w:rPr>
                <w:rFonts w:cs="Times New Roman"/>
                <w:szCs w:val="24"/>
              </w:rPr>
              <w:sym w:font="Wingdings" w:char="F0FE"/>
            </w:r>
          </w:p>
        </w:tc>
        <w:tc>
          <w:tcPr>
            <w:tcW w:w="746" w:type="dxa"/>
          </w:tcPr>
          <w:p w14:paraId="4BCF1267" w14:textId="77777777" w:rsidR="00EB4F17" w:rsidRPr="002C5C98" w:rsidRDefault="00EB4F17" w:rsidP="00C420DD">
            <w:pPr>
              <w:rPr>
                <w:rFonts w:cs="Times New Roman"/>
                <w:szCs w:val="24"/>
              </w:rPr>
            </w:pPr>
          </w:p>
        </w:tc>
        <w:tc>
          <w:tcPr>
            <w:tcW w:w="796" w:type="dxa"/>
          </w:tcPr>
          <w:p w14:paraId="6201E2D7" w14:textId="77777777" w:rsidR="00EB4F17" w:rsidRPr="002C5C98" w:rsidRDefault="00EB4F17" w:rsidP="00C420DD">
            <w:pPr>
              <w:rPr>
                <w:rFonts w:cs="Times New Roman"/>
                <w:szCs w:val="24"/>
              </w:rPr>
            </w:pPr>
          </w:p>
        </w:tc>
      </w:tr>
      <w:tr w:rsidR="00C420DD" w:rsidRPr="00C96F73" w14:paraId="590A3699" w14:textId="77777777" w:rsidTr="003E67EB">
        <w:trPr>
          <w:trHeight w:val="397"/>
        </w:trPr>
        <w:tc>
          <w:tcPr>
            <w:tcW w:w="13667" w:type="dxa"/>
            <w:gridSpan w:val="7"/>
          </w:tcPr>
          <w:p w14:paraId="2F793C47" w14:textId="77777777" w:rsidR="00C420DD" w:rsidRPr="002C5C98" w:rsidRDefault="00C420DD" w:rsidP="00C420DD">
            <w:pPr>
              <w:rPr>
                <w:rFonts w:cs="Times New Roman"/>
                <w:szCs w:val="24"/>
              </w:rPr>
            </w:pPr>
            <w:r>
              <w:rPr>
                <w:rFonts w:cs="Times New Roman"/>
                <w:b/>
                <w:bCs/>
                <w:szCs w:val="24"/>
              </w:rPr>
              <w:t xml:space="preserve">Indirect usage of branded food datasets: </w:t>
            </w:r>
            <w:r w:rsidRPr="005E71F9">
              <w:rPr>
                <w:rFonts w:cs="Times New Roman"/>
                <w:b/>
                <w:bCs/>
                <w:szCs w:val="24"/>
              </w:rPr>
              <w:t>Analyses of secondary samples – food marketing</w:t>
            </w:r>
          </w:p>
        </w:tc>
      </w:tr>
      <w:tr w:rsidR="00C420DD" w:rsidRPr="00C96F73" w14:paraId="6F3005A3" w14:textId="77777777" w:rsidTr="003E67EB">
        <w:trPr>
          <w:trHeight w:val="397"/>
        </w:trPr>
        <w:tc>
          <w:tcPr>
            <w:tcW w:w="2972" w:type="dxa"/>
          </w:tcPr>
          <w:p w14:paraId="77DD7E5E" w14:textId="68C844B4" w:rsidR="00C420DD" w:rsidRPr="00493E16" w:rsidRDefault="00C420DD" w:rsidP="00C420DD">
            <w:pPr>
              <w:rPr>
                <w:rFonts w:cs="Times New Roman"/>
                <w:szCs w:val="24"/>
              </w:rPr>
            </w:pPr>
            <w:r>
              <w:rPr>
                <w:rFonts w:cs="Times New Roman"/>
                <w:szCs w:val="24"/>
              </w:rPr>
              <w:t xml:space="preserve">Korosec, 2016 </w:t>
            </w:r>
            <w:r>
              <w:rPr>
                <w:rFonts w:cs="Times New Roman"/>
                <w:szCs w:val="24"/>
              </w:rPr>
              <w:fldChar w:fldCharType="begin"/>
            </w:r>
            <w:r w:rsidR="00A60F31">
              <w:rPr>
                <w:rFonts w:cs="Times New Roman"/>
                <w:szCs w:val="24"/>
              </w:rPr>
              <w:instrText xml:space="preserve"> ADDIN EN.CITE &lt;EndNote&gt;&lt;Cite&gt;&lt;Author&gt;Korosec&lt;/Author&gt;&lt;Year&gt;2016&lt;/Year&gt;&lt;RecNum&gt;2859&lt;/RecNum&gt;&lt;DisplayText&gt;(74)&lt;/DisplayText&gt;&lt;record&gt;&lt;rec-number&gt;2859&lt;/rec-number&gt;&lt;foreign-keys&gt;&lt;key app="EN" db-id="v0t9dft20rdev2ee59fxzdvx22rdxrw22dex" timestamp="1503477662"&gt;2859&lt;/key&gt;&lt;/foreign-keys&gt;&lt;ref-type name="Journal Article"&gt;17&lt;/ref-type&gt;&lt;contributors&gt;&lt;authors&gt;&lt;author&gt;Korosec, Z.&lt;/author&gt;&lt;author&gt;Pravst, I.&lt;/author&gt;&lt;/authors&gt;&lt;/contributors&gt;&lt;titles&gt;&lt;title&gt;Television food advertising to children in Slovenia: analyses using a large 12-month advertising dataset&lt;/title&gt;&lt;secondary-title&gt;International Journal of Public Health&lt;/secondary-title&gt;&lt;/titles&gt;&lt;periodical&gt;&lt;full-title&gt;International Journal of Public Health&lt;/full-title&gt;&lt;abbr-1&gt;Int J Public Health&lt;/abbr-1&gt;&lt;/periodical&gt;&lt;pages&gt;1049-1057&lt;/pages&gt;&lt;volume&gt;61&lt;/volume&gt;&lt;number&gt;9&lt;/number&gt;&lt;dates&gt;&lt;year&gt;2016&lt;/year&gt;&lt;pub-dates&gt;&lt;date&gt;Dec&lt;/date&gt;&lt;/pub-dates&gt;&lt;/dates&gt;&lt;isbn&gt;1661-8556&lt;/isbn&gt;&lt;accession-num&gt;WOS:000388739000008&lt;/accession-num&gt;&lt;urls&gt;&lt;related-urls&gt;&lt;url&gt;&amp;lt;Go to ISI&amp;gt;://WOS:000388739000008&lt;/url&gt;&lt;/related-urls&gt;&lt;/urls&gt;&lt;electronic-resource-num&gt;10.1007/s00038-016-0896-7&lt;/electronic-resource-num&gt;&lt;/record&gt;&lt;/Cite&gt;&lt;/EndNote&gt;</w:instrText>
            </w:r>
            <w:r>
              <w:rPr>
                <w:rFonts w:cs="Times New Roman"/>
                <w:szCs w:val="24"/>
              </w:rPr>
              <w:fldChar w:fldCharType="separate"/>
            </w:r>
            <w:r w:rsidR="00A60F31">
              <w:rPr>
                <w:rFonts w:cs="Times New Roman"/>
                <w:noProof/>
                <w:szCs w:val="24"/>
              </w:rPr>
              <w:t>(74)</w:t>
            </w:r>
            <w:r>
              <w:rPr>
                <w:rFonts w:cs="Times New Roman"/>
                <w:szCs w:val="24"/>
              </w:rPr>
              <w:fldChar w:fldCharType="end"/>
            </w:r>
          </w:p>
        </w:tc>
        <w:tc>
          <w:tcPr>
            <w:tcW w:w="6850" w:type="dxa"/>
          </w:tcPr>
          <w:p w14:paraId="0745E6D8" w14:textId="600C1FD6" w:rsidR="00C420DD" w:rsidRPr="00E04CBF" w:rsidRDefault="00C420DD" w:rsidP="00C420DD">
            <w:pPr>
              <w:rPr>
                <w:rFonts w:cs="Times New Roman"/>
                <w:szCs w:val="24"/>
              </w:rPr>
            </w:pPr>
            <w:r w:rsidRPr="00FD6D6B">
              <w:rPr>
                <w:rFonts w:cs="Times New Roman"/>
                <w:szCs w:val="24"/>
              </w:rPr>
              <w:t>Television food advertising to children in Slovenia: analyses using a large 12-month advertising dataset</w:t>
            </w:r>
          </w:p>
        </w:tc>
        <w:tc>
          <w:tcPr>
            <w:tcW w:w="746" w:type="dxa"/>
          </w:tcPr>
          <w:p w14:paraId="1FB5A857" w14:textId="77777777" w:rsidR="00C420DD" w:rsidRPr="002C5C98" w:rsidRDefault="00C420DD" w:rsidP="00C420DD">
            <w:pPr>
              <w:rPr>
                <w:rFonts w:cs="Times New Roman"/>
                <w:szCs w:val="24"/>
              </w:rPr>
            </w:pPr>
          </w:p>
        </w:tc>
        <w:tc>
          <w:tcPr>
            <w:tcW w:w="746" w:type="dxa"/>
          </w:tcPr>
          <w:p w14:paraId="1707CA1B" w14:textId="77777777" w:rsidR="00C420DD" w:rsidRPr="002C5C98" w:rsidRDefault="00C420DD" w:rsidP="00C420DD">
            <w:pPr>
              <w:rPr>
                <w:rFonts w:cs="Times New Roman"/>
                <w:szCs w:val="24"/>
              </w:rPr>
            </w:pPr>
            <w:r>
              <w:rPr>
                <w:rFonts w:cs="Times New Roman"/>
                <w:szCs w:val="24"/>
              </w:rPr>
              <w:sym w:font="Wingdings" w:char="F0FE"/>
            </w:r>
          </w:p>
        </w:tc>
        <w:tc>
          <w:tcPr>
            <w:tcW w:w="811" w:type="dxa"/>
          </w:tcPr>
          <w:p w14:paraId="20E11FA3" w14:textId="77777777" w:rsidR="00C420DD" w:rsidRPr="002C5C98" w:rsidRDefault="00C420DD" w:rsidP="00C420DD">
            <w:pPr>
              <w:rPr>
                <w:rFonts w:cs="Times New Roman"/>
                <w:szCs w:val="24"/>
              </w:rPr>
            </w:pPr>
          </w:p>
        </w:tc>
        <w:tc>
          <w:tcPr>
            <w:tcW w:w="746" w:type="dxa"/>
          </w:tcPr>
          <w:p w14:paraId="77878209" w14:textId="77777777" w:rsidR="00C420DD" w:rsidRPr="002C5C98" w:rsidRDefault="00C420DD" w:rsidP="00C420DD">
            <w:pPr>
              <w:rPr>
                <w:rFonts w:cs="Times New Roman"/>
                <w:szCs w:val="24"/>
              </w:rPr>
            </w:pPr>
          </w:p>
        </w:tc>
        <w:tc>
          <w:tcPr>
            <w:tcW w:w="796" w:type="dxa"/>
          </w:tcPr>
          <w:p w14:paraId="24947A99" w14:textId="77777777" w:rsidR="00C420DD" w:rsidRPr="002C5C98" w:rsidRDefault="00C420DD" w:rsidP="00C420DD">
            <w:pPr>
              <w:rPr>
                <w:rFonts w:cs="Times New Roman"/>
                <w:szCs w:val="24"/>
              </w:rPr>
            </w:pPr>
          </w:p>
        </w:tc>
      </w:tr>
      <w:tr w:rsidR="00C420DD" w:rsidRPr="00C96F73" w14:paraId="2AE28DF7" w14:textId="77777777" w:rsidTr="003E67EB">
        <w:trPr>
          <w:trHeight w:val="397"/>
        </w:trPr>
        <w:tc>
          <w:tcPr>
            <w:tcW w:w="2972" w:type="dxa"/>
          </w:tcPr>
          <w:p w14:paraId="2055380D" w14:textId="1FB17FA0" w:rsidR="00C420DD" w:rsidRPr="00493E16" w:rsidRDefault="00C420DD" w:rsidP="00C420DD">
            <w:pPr>
              <w:rPr>
                <w:rFonts w:cs="Times New Roman"/>
                <w:szCs w:val="24"/>
              </w:rPr>
            </w:pPr>
            <w:r>
              <w:rPr>
                <w:rFonts w:cs="Times New Roman"/>
                <w:szCs w:val="24"/>
              </w:rPr>
              <w:t xml:space="preserve">Lavrisa, 2018 </w:t>
            </w:r>
            <w:r>
              <w:rPr>
                <w:rFonts w:cs="Times New Roman"/>
                <w:szCs w:val="24"/>
              </w:rPr>
              <w:fldChar w:fldCharType="begin"/>
            </w:r>
            <w:r w:rsidR="00A60F31">
              <w:rPr>
                <w:rFonts w:cs="Times New Roman"/>
                <w:szCs w:val="24"/>
              </w:rPr>
              <w:instrText xml:space="preserve"> ADDIN EN.CITE &lt;EndNote&gt;&lt;Cite&gt;&lt;Author&gt;Lavrisa&lt;/Author&gt;&lt;Year&gt;2018&lt;/Year&gt;&lt;RecNum&gt;5095&lt;/RecNum&gt;&lt;DisplayText&gt;(75)&lt;/DisplayText&gt;&lt;record&gt;&lt;rec-number&gt;5095&lt;/rec-number&gt;&lt;foreign-keys&gt;&lt;key app="EN" db-id="v0t9dft20rdev2ee59fxzdvx22rdxrw22dex" timestamp="1629881646"&gt;5095&lt;/key&gt;&lt;/foreign-keys&gt;&lt;ref-type name="Journal Article"&gt;17&lt;/ref-type&gt;&lt;contributors&gt;&lt;authors&gt;&lt;author&gt;Lavrisa, Z.&lt;/author&gt;&lt;author&gt;Erjavec, K.&lt;/author&gt;&lt;author&gt;Pravst, I.&lt;/author&gt;&lt;/authors&gt;&lt;/contributors&gt;&lt;titles&gt;&lt;title&gt;Trends in marketing foods to children in Slovenian magazines: a content analysis&lt;/title&gt;&lt;secondary-title&gt;Public Health Nutrition&lt;/secondary-title&gt;&lt;/titles&gt;&lt;periodical&gt;&lt;full-title&gt;Public Health Nutrition&lt;/full-title&gt;&lt;abbr-1&gt;Public Health Nutr.&lt;/abbr-1&gt;&lt;abbr-2&gt;Public Health Nutr&lt;/abbr-2&gt;&lt;/periodical&gt;&lt;pages&gt;3344-3353&lt;/pages&gt;&lt;volume&gt;21&lt;/volume&gt;&lt;number&gt;18&lt;/number&gt;&lt;dates&gt;&lt;year&gt;2018&lt;/year&gt;&lt;pub-dates&gt;&lt;date&gt;Dec&lt;/date&gt;&lt;/pub-dates&gt;&lt;/dates&gt;&lt;isbn&gt;1368-9800&lt;/isbn&gt;&lt;accession-num&gt;WOS:000454696300007&lt;/accession-num&gt;&lt;urls&gt;&lt;related-urls&gt;&lt;url&gt;&amp;lt;Go to ISI&amp;gt;://WOS:000454696300007&lt;/url&gt;&lt;/related-urls&gt;&lt;/urls&gt;&lt;electronic-resource-num&gt;10.1017/s1368980018002513&lt;/electronic-resource-num&gt;&lt;/record&gt;&lt;/Cite&gt;&lt;/EndNote&gt;</w:instrText>
            </w:r>
            <w:r>
              <w:rPr>
                <w:rFonts w:cs="Times New Roman"/>
                <w:szCs w:val="24"/>
              </w:rPr>
              <w:fldChar w:fldCharType="separate"/>
            </w:r>
            <w:r w:rsidR="00A60F31">
              <w:rPr>
                <w:rFonts w:cs="Times New Roman"/>
                <w:noProof/>
                <w:szCs w:val="24"/>
              </w:rPr>
              <w:t>(</w:t>
            </w:r>
            <w:r w:rsidR="00E93DB4">
              <w:rPr>
                <w:rFonts w:cs="Times New Roman"/>
                <w:noProof/>
                <w:szCs w:val="24"/>
              </w:rPr>
              <w:t>72</w:t>
            </w:r>
            <w:r w:rsidR="00A60F31">
              <w:rPr>
                <w:rFonts w:cs="Times New Roman"/>
                <w:noProof/>
                <w:szCs w:val="24"/>
              </w:rPr>
              <w:t>)</w:t>
            </w:r>
            <w:r>
              <w:rPr>
                <w:rFonts w:cs="Times New Roman"/>
                <w:szCs w:val="24"/>
              </w:rPr>
              <w:fldChar w:fldCharType="end"/>
            </w:r>
          </w:p>
        </w:tc>
        <w:tc>
          <w:tcPr>
            <w:tcW w:w="6850" w:type="dxa"/>
          </w:tcPr>
          <w:p w14:paraId="00540BB1" w14:textId="4E585CF1" w:rsidR="00C420DD" w:rsidRPr="00E04CBF" w:rsidRDefault="00C420DD" w:rsidP="00C420DD">
            <w:pPr>
              <w:rPr>
                <w:rFonts w:cs="Times New Roman"/>
                <w:szCs w:val="24"/>
              </w:rPr>
            </w:pPr>
            <w:r w:rsidRPr="00697383">
              <w:rPr>
                <w:rFonts w:cs="Times New Roman"/>
                <w:szCs w:val="24"/>
              </w:rPr>
              <w:t>Trends in marketing foods to children in Slovenian magazines: a content analysis</w:t>
            </w:r>
          </w:p>
        </w:tc>
        <w:tc>
          <w:tcPr>
            <w:tcW w:w="746" w:type="dxa"/>
          </w:tcPr>
          <w:p w14:paraId="335124EC" w14:textId="77777777" w:rsidR="00C420DD" w:rsidRPr="002C5C98" w:rsidRDefault="00C420DD" w:rsidP="00C420DD">
            <w:pPr>
              <w:rPr>
                <w:rFonts w:cs="Times New Roman"/>
                <w:szCs w:val="24"/>
              </w:rPr>
            </w:pPr>
            <w:r>
              <w:rPr>
                <w:rFonts w:cs="Times New Roman"/>
                <w:szCs w:val="24"/>
              </w:rPr>
              <w:sym w:font="Wingdings" w:char="F0FE"/>
            </w:r>
          </w:p>
        </w:tc>
        <w:tc>
          <w:tcPr>
            <w:tcW w:w="746" w:type="dxa"/>
          </w:tcPr>
          <w:p w14:paraId="4B023E3D" w14:textId="77777777" w:rsidR="00C420DD" w:rsidRPr="002C5C98" w:rsidRDefault="00C420DD" w:rsidP="00C420DD">
            <w:pPr>
              <w:rPr>
                <w:rFonts w:cs="Times New Roman"/>
                <w:szCs w:val="24"/>
              </w:rPr>
            </w:pPr>
          </w:p>
        </w:tc>
        <w:tc>
          <w:tcPr>
            <w:tcW w:w="811" w:type="dxa"/>
          </w:tcPr>
          <w:p w14:paraId="301A7D7B" w14:textId="77777777" w:rsidR="00C420DD" w:rsidRPr="002C5C98" w:rsidRDefault="00C420DD" w:rsidP="00C420DD">
            <w:pPr>
              <w:rPr>
                <w:rFonts w:cs="Times New Roman"/>
                <w:szCs w:val="24"/>
              </w:rPr>
            </w:pPr>
            <w:r>
              <w:rPr>
                <w:rFonts w:cs="Times New Roman"/>
                <w:szCs w:val="24"/>
              </w:rPr>
              <w:sym w:font="Wingdings" w:char="F0FE"/>
            </w:r>
          </w:p>
        </w:tc>
        <w:tc>
          <w:tcPr>
            <w:tcW w:w="746" w:type="dxa"/>
          </w:tcPr>
          <w:p w14:paraId="034CB0ED" w14:textId="77777777" w:rsidR="00C420DD" w:rsidRPr="002C5C98" w:rsidRDefault="00C420DD" w:rsidP="00C420DD">
            <w:pPr>
              <w:rPr>
                <w:rFonts w:cs="Times New Roman"/>
                <w:szCs w:val="24"/>
              </w:rPr>
            </w:pPr>
          </w:p>
        </w:tc>
        <w:tc>
          <w:tcPr>
            <w:tcW w:w="796" w:type="dxa"/>
          </w:tcPr>
          <w:p w14:paraId="302C3463" w14:textId="77777777" w:rsidR="00C420DD" w:rsidRPr="002C5C98" w:rsidRDefault="00C420DD" w:rsidP="00C420DD">
            <w:pPr>
              <w:rPr>
                <w:rFonts w:cs="Times New Roman"/>
                <w:szCs w:val="24"/>
              </w:rPr>
            </w:pPr>
          </w:p>
        </w:tc>
      </w:tr>
      <w:tr w:rsidR="00C420DD" w:rsidRPr="00C96F73" w14:paraId="05FCBB84" w14:textId="77777777" w:rsidTr="003E67EB">
        <w:trPr>
          <w:trHeight w:val="397"/>
        </w:trPr>
        <w:tc>
          <w:tcPr>
            <w:tcW w:w="2972" w:type="dxa"/>
          </w:tcPr>
          <w:p w14:paraId="506CF899" w14:textId="18A51BFF" w:rsidR="00C420DD" w:rsidRDefault="00C420DD" w:rsidP="00C420DD">
            <w:pPr>
              <w:rPr>
                <w:rFonts w:cs="Times New Roman"/>
                <w:szCs w:val="24"/>
              </w:rPr>
            </w:pPr>
            <w:r>
              <w:rPr>
                <w:rFonts w:cs="Times New Roman"/>
                <w:szCs w:val="24"/>
              </w:rPr>
              <w:t xml:space="preserve">Kelly, 2019 </w:t>
            </w:r>
            <w:r>
              <w:rPr>
                <w:rFonts w:cs="Times New Roman"/>
                <w:szCs w:val="24"/>
              </w:rPr>
              <w:fldChar w:fldCharType="begin">
                <w:fldData xml:space="preserve">PEVuZE5vdGU+PENpdGU+PEF1dGhvcj5LZWxseTwvQXV0aG9yPjxZZWFyPjIwMTk8L1llYXI+PFJl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</w:fldData>
              </w:fldChar>
            </w:r>
            <w:r>
              <w:rPr>
                <w:rFonts w:cs="Times New Roman"/>
                <w:szCs w:val="24"/>
              </w:rPr>
              <w:instrText xml:space="preserve"> ADDIN EN.CITE </w:instrText>
            </w:r>
            <w:r>
              <w:rPr>
                <w:rFonts w:cs="Times New Roman"/>
                <w:szCs w:val="24"/>
              </w:rPr>
              <w:fldChar w:fldCharType="begin">
                <w:fldData xml:space="preserve">PEVuZE5vdGU+PENpdGU+PEF1dGhvcj5LZWxseTwvQXV0aG9yPjxZZWFyPjIwMTk8L1llYXI+PFJl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</w:fldData>
              </w:fldChar>
            </w:r>
            <w:r>
              <w:rPr>
                <w:rFonts w:cs="Times New Roman"/>
                <w:szCs w:val="24"/>
              </w:rPr>
              <w:instrText xml:space="preserve"> ADDIN EN.CITE.DATA </w:instrText>
            </w:r>
            <w:r>
              <w:rPr>
                <w:rFonts w:cs="Times New Roman"/>
                <w:szCs w:val="24"/>
              </w:rPr>
            </w:r>
            <w:r>
              <w:rPr>
                <w:rFonts w:cs="Times New Roman"/>
                <w:szCs w:val="24"/>
              </w:rPr>
              <w:fldChar w:fldCharType="end"/>
            </w:r>
            <w:r>
              <w:rPr>
                <w:rFonts w:cs="Times New Roman"/>
                <w:szCs w:val="24"/>
              </w:rPr>
            </w:r>
            <w:r>
              <w:rPr>
                <w:rFonts w:cs="Times New Roman"/>
                <w:szCs w:val="24"/>
              </w:rPr>
              <w:fldChar w:fldCharType="separate"/>
            </w:r>
            <w:r>
              <w:rPr>
                <w:rFonts w:cs="Times New Roman"/>
                <w:noProof/>
                <w:szCs w:val="24"/>
              </w:rPr>
              <w:t>(25)</w:t>
            </w:r>
            <w:r>
              <w:rPr>
                <w:rFonts w:cs="Times New Roman"/>
                <w:szCs w:val="24"/>
              </w:rPr>
              <w:fldChar w:fldCharType="end"/>
            </w:r>
          </w:p>
        </w:tc>
        <w:tc>
          <w:tcPr>
            <w:tcW w:w="6850" w:type="dxa"/>
          </w:tcPr>
          <w:p w14:paraId="7F89E470" w14:textId="77777777" w:rsidR="00C420DD" w:rsidRPr="00697383" w:rsidRDefault="00C420DD" w:rsidP="00C420DD">
            <w:pPr>
              <w:rPr>
                <w:rFonts w:cs="Times New Roman"/>
                <w:szCs w:val="24"/>
              </w:rPr>
            </w:pPr>
            <w:r w:rsidRPr="00A302AD">
              <w:rPr>
                <w:rFonts w:cs="Times New Roman"/>
                <w:szCs w:val="24"/>
              </w:rPr>
              <w:t>Global benchmarking of children's exposure to television advertising of unhealthy foods and beverages across 22 countries</w:t>
            </w:r>
          </w:p>
        </w:tc>
        <w:tc>
          <w:tcPr>
            <w:tcW w:w="746" w:type="dxa"/>
          </w:tcPr>
          <w:p w14:paraId="680D9B3D" w14:textId="77777777" w:rsidR="00C420DD" w:rsidRPr="002C5C98" w:rsidRDefault="00C420DD" w:rsidP="00C420DD">
            <w:pPr>
              <w:rPr>
                <w:rFonts w:cs="Times New Roman"/>
                <w:szCs w:val="24"/>
              </w:rPr>
            </w:pPr>
          </w:p>
        </w:tc>
        <w:tc>
          <w:tcPr>
            <w:tcW w:w="746" w:type="dxa"/>
          </w:tcPr>
          <w:p w14:paraId="6D096B6B" w14:textId="77777777" w:rsidR="00C420DD" w:rsidRPr="002C5C98" w:rsidRDefault="00C420DD" w:rsidP="00C420DD">
            <w:pPr>
              <w:rPr>
                <w:rFonts w:cs="Times New Roman"/>
                <w:szCs w:val="24"/>
              </w:rPr>
            </w:pPr>
            <w:r>
              <w:rPr>
                <w:rFonts w:cs="Times New Roman"/>
                <w:szCs w:val="24"/>
              </w:rPr>
              <w:sym w:font="Wingdings" w:char="F0FE"/>
            </w:r>
          </w:p>
        </w:tc>
        <w:tc>
          <w:tcPr>
            <w:tcW w:w="811" w:type="dxa"/>
          </w:tcPr>
          <w:p w14:paraId="1D6AD62B" w14:textId="77777777" w:rsidR="00C420DD" w:rsidRPr="002C5C98" w:rsidRDefault="00C420DD" w:rsidP="00C420DD">
            <w:pPr>
              <w:rPr>
                <w:rFonts w:cs="Times New Roman"/>
                <w:szCs w:val="24"/>
              </w:rPr>
            </w:pPr>
          </w:p>
        </w:tc>
        <w:tc>
          <w:tcPr>
            <w:tcW w:w="746" w:type="dxa"/>
          </w:tcPr>
          <w:p w14:paraId="26A6F17C" w14:textId="77777777" w:rsidR="00C420DD" w:rsidRPr="002C5C98" w:rsidRDefault="00C420DD" w:rsidP="00C420DD">
            <w:pPr>
              <w:rPr>
                <w:rFonts w:cs="Times New Roman"/>
                <w:szCs w:val="24"/>
              </w:rPr>
            </w:pPr>
          </w:p>
        </w:tc>
        <w:tc>
          <w:tcPr>
            <w:tcW w:w="796" w:type="dxa"/>
          </w:tcPr>
          <w:p w14:paraId="6D8AEEEC" w14:textId="77777777" w:rsidR="00C420DD" w:rsidRPr="002C5C98" w:rsidRDefault="00C420DD" w:rsidP="00C420DD">
            <w:pPr>
              <w:rPr>
                <w:rFonts w:cs="Times New Roman"/>
                <w:szCs w:val="24"/>
              </w:rPr>
            </w:pPr>
          </w:p>
        </w:tc>
      </w:tr>
      <w:tr w:rsidR="00C420DD" w:rsidRPr="00C96F73" w14:paraId="08119932" w14:textId="77777777" w:rsidTr="003E67EB">
        <w:trPr>
          <w:trHeight w:val="397"/>
        </w:trPr>
        <w:tc>
          <w:tcPr>
            <w:tcW w:w="2972" w:type="dxa"/>
          </w:tcPr>
          <w:p w14:paraId="4BB25A18" w14:textId="6DC59B4F" w:rsidR="00C420DD" w:rsidRDefault="00C420DD" w:rsidP="00C420DD">
            <w:pPr>
              <w:rPr>
                <w:rFonts w:cs="Times New Roman"/>
                <w:szCs w:val="24"/>
              </w:rPr>
            </w:pPr>
            <w:r>
              <w:rPr>
                <w:rFonts w:cs="Times New Roman"/>
                <w:szCs w:val="24"/>
              </w:rPr>
              <w:t xml:space="preserve">Lavrisa, 2020 </w:t>
            </w:r>
            <w:r>
              <w:rPr>
                <w:rFonts w:cs="Times New Roman"/>
                <w:szCs w:val="24"/>
              </w:rPr>
              <w:fldChar w:fldCharType="begin"/>
            </w:r>
            <w:r w:rsidR="00A60F31">
              <w:rPr>
                <w:rFonts w:cs="Times New Roman"/>
                <w:szCs w:val="24"/>
              </w:rPr>
              <w:instrText xml:space="preserve"> ADDIN EN.CITE &lt;EndNote&gt;&lt;Cite&gt;&lt;Author&gt;Lavrisa&lt;/Author&gt;&lt;Year&gt;2020&lt;/Year&gt;&lt;RecNum&gt;5089&lt;/RecNum&gt;&lt;DisplayText&gt;(76)&lt;/DisplayText&gt;&lt;record&gt;&lt;rec-number&gt;5089&lt;/rec-number&gt;&lt;foreign-keys&gt;&lt;key app="EN" db-id="v0t9dft20rdev2ee59fxzdvx22rdxrw22dex" timestamp="1629881646"&gt;5089&lt;/key&gt;&lt;/foreign-keys&gt;&lt;ref-type name="Journal Article"&gt;17&lt;/ref-type&gt;&lt;contributors&gt;&lt;authors&gt;&lt;author&gt;Lavrisa, Z.&lt;/author&gt;&lt;author&gt;Hristov, H.&lt;/author&gt;&lt;author&gt;Kelly, B.&lt;/author&gt;&lt;author&gt;Pravst, I.&lt;/author&gt;&lt;/authors&gt;&lt;/contributors&gt;&lt;titles&gt;&lt;title&gt;Regulating children&amp;apos;s exposure to food marketing on television: are the restrictions during children&amp;apos;s programmes enough?&lt;/title&gt;&lt;secondary-title&gt;Appetite&lt;/secondary-title&gt;&lt;/titles&gt;&lt;periodical&gt;&lt;full-title&gt;Appetite&lt;/full-title&gt;&lt;/periodical&gt;&lt;volume&gt;154&lt;/volume&gt;&lt;dates&gt;&lt;year&gt;2020&lt;/year&gt;&lt;pub-dates&gt;&lt;date&gt;Nov&lt;/date&gt;&lt;/pub-dates&gt;&lt;/dates&gt;&lt;isbn&gt;0195-6663&lt;/isbn&gt;&lt;accession-num&gt;WOS:000561738600014&lt;/accession-num&gt;&lt;urls&gt;&lt;related-urls&gt;&lt;url&gt;&amp;lt;Go to ISI&amp;gt;://WOS:000561738600014&lt;/url&gt;&lt;/related-urls&gt;&lt;/urls&gt;&lt;custom7&gt;104752&lt;/custom7&gt;&lt;electronic-resource-num&gt;10.1016/j.appet.2020.104752&lt;/electronic-resource-num&gt;&lt;/record&gt;&lt;/Cite&gt;&lt;/EndNote&gt;</w:instrText>
            </w:r>
            <w:r>
              <w:rPr>
                <w:rFonts w:cs="Times New Roman"/>
                <w:szCs w:val="24"/>
              </w:rPr>
              <w:fldChar w:fldCharType="separate"/>
            </w:r>
            <w:r w:rsidR="00A60F31">
              <w:rPr>
                <w:rFonts w:cs="Times New Roman"/>
                <w:noProof/>
                <w:szCs w:val="24"/>
              </w:rPr>
              <w:t>(</w:t>
            </w:r>
            <w:r w:rsidR="00E93DB4">
              <w:rPr>
                <w:rFonts w:cs="Times New Roman"/>
                <w:noProof/>
                <w:szCs w:val="24"/>
              </w:rPr>
              <w:t>74</w:t>
            </w:r>
            <w:r w:rsidR="00A60F31">
              <w:rPr>
                <w:rFonts w:cs="Times New Roman"/>
                <w:noProof/>
                <w:szCs w:val="24"/>
              </w:rPr>
              <w:t>)</w:t>
            </w:r>
            <w:r>
              <w:rPr>
                <w:rFonts w:cs="Times New Roman"/>
                <w:szCs w:val="24"/>
              </w:rPr>
              <w:fldChar w:fldCharType="end"/>
            </w:r>
          </w:p>
        </w:tc>
        <w:tc>
          <w:tcPr>
            <w:tcW w:w="6850" w:type="dxa"/>
          </w:tcPr>
          <w:p w14:paraId="14372BD4" w14:textId="27681C23" w:rsidR="00C420DD" w:rsidRPr="00697383" w:rsidRDefault="00C420DD" w:rsidP="00C420DD">
            <w:pPr>
              <w:rPr>
                <w:rFonts w:cs="Times New Roman"/>
                <w:szCs w:val="24"/>
              </w:rPr>
            </w:pPr>
            <w:r w:rsidRPr="006127A3">
              <w:rPr>
                <w:rFonts w:cs="Times New Roman"/>
                <w:szCs w:val="24"/>
              </w:rPr>
              <w:t xml:space="preserve">Regulating children's exposure to food marketing on television: are </w:t>
            </w:r>
            <w:r w:rsidRPr="006127A3">
              <w:rPr>
                <w:rFonts w:cs="Times New Roman"/>
                <w:szCs w:val="24"/>
              </w:rPr>
              <w:lastRenderedPageBreak/>
              <w:t xml:space="preserve">the restrictions during children's </w:t>
            </w:r>
            <w:proofErr w:type="spellStart"/>
            <w:r w:rsidRPr="006127A3">
              <w:rPr>
                <w:rFonts w:cs="Times New Roman"/>
                <w:szCs w:val="24"/>
              </w:rPr>
              <w:t>programmes</w:t>
            </w:r>
            <w:proofErr w:type="spellEnd"/>
            <w:r w:rsidRPr="006127A3">
              <w:rPr>
                <w:rFonts w:cs="Times New Roman"/>
                <w:szCs w:val="24"/>
              </w:rPr>
              <w:t xml:space="preserve"> enough?</w:t>
            </w:r>
          </w:p>
        </w:tc>
        <w:tc>
          <w:tcPr>
            <w:tcW w:w="746" w:type="dxa"/>
          </w:tcPr>
          <w:p w14:paraId="23992714" w14:textId="77777777" w:rsidR="00C420DD" w:rsidRPr="002C5C98" w:rsidRDefault="00C420DD" w:rsidP="00C420DD">
            <w:pPr>
              <w:rPr>
                <w:rFonts w:cs="Times New Roman"/>
                <w:szCs w:val="24"/>
              </w:rPr>
            </w:pPr>
          </w:p>
        </w:tc>
        <w:tc>
          <w:tcPr>
            <w:tcW w:w="746" w:type="dxa"/>
          </w:tcPr>
          <w:p w14:paraId="457CF38C" w14:textId="77777777" w:rsidR="00C420DD" w:rsidRPr="002C5C98" w:rsidRDefault="00C420DD" w:rsidP="00C420DD">
            <w:pPr>
              <w:rPr>
                <w:rFonts w:cs="Times New Roman"/>
                <w:szCs w:val="24"/>
              </w:rPr>
            </w:pPr>
          </w:p>
        </w:tc>
        <w:tc>
          <w:tcPr>
            <w:tcW w:w="811" w:type="dxa"/>
          </w:tcPr>
          <w:p w14:paraId="65980E0F" w14:textId="77777777" w:rsidR="00C420DD" w:rsidRPr="002C5C98" w:rsidRDefault="00C420DD" w:rsidP="00C420DD">
            <w:pPr>
              <w:rPr>
                <w:rFonts w:cs="Times New Roman"/>
                <w:szCs w:val="24"/>
              </w:rPr>
            </w:pPr>
            <w:r>
              <w:rPr>
                <w:rFonts w:cs="Times New Roman"/>
                <w:szCs w:val="24"/>
              </w:rPr>
              <w:sym w:font="Wingdings" w:char="F0FE"/>
            </w:r>
          </w:p>
        </w:tc>
        <w:tc>
          <w:tcPr>
            <w:tcW w:w="746" w:type="dxa"/>
          </w:tcPr>
          <w:p w14:paraId="15604B3D" w14:textId="77777777" w:rsidR="00C420DD" w:rsidRPr="002C5C98" w:rsidRDefault="00C420DD" w:rsidP="00C420DD">
            <w:pPr>
              <w:rPr>
                <w:rFonts w:cs="Times New Roman"/>
                <w:szCs w:val="24"/>
              </w:rPr>
            </w:pPr>
          </w:p>
        </w:tc>
        <w:tc>
          <w:tcPr>
            <w:tcW w:w="796" w:type="dxa"/>
          </w:tcPr>
          <w:p w14:paraId="2A332B51" w14:textId="77777777" w:rsidR="00C420DD" w:rsidRPr="002C5C98" w:rsidRDefault="00C420DD" w:rsidP="00C420DD">
            <w:pPr>
              <w:rPr>
                <w:rFonts w:cs="Times New Roman"/>
                <w:szCs w:val="24"/>
              </w:rPr>
            </w:pPr>
          </w:p>
        </w:tc>
      </w:tr>
      <w:tr w:rsidR="00C420DD" w:rsidRPr="00C96F73" w14:paraId="6D7B7CBF" w14:textId="77777777" w:rsidTr="003E67EB">
        <w:trPr>
          <w:trHeight w:val="397"/>
        </w:trPr>
        <w:tc>
          <w:tcPr>
            <w:tcW w:w="13667" w:type="dxa"/>
            <w:gridSpan w:val="7"/>
          </w:tcPr>
          <w:p w14:paraId="262ED3AE" w14:textId="77777777" w:rsidR="00C420DD" w:rsidRPr="002C5C98" w:rsidRDefault="00C420DD" w:rsidP="00C420DD">
            <w:pPr>
              <w:rPr>
                <w:rFonts w:cs="Times New Roman"/>
                <w:szCs w:val="24"/>
              </w:rPr>
            </w:pPr>
            <w:r>
              <w:rPr>
                <w:rFonts w:cs="Times New Roman"/>
                <w:b/>
                <w:bCs/>
                <w:szCs w:val="24"/>
              </w:rPr>
              <w:lastRenderedPageBreak/>
              <w:t xml:space="preserve">Indirect usage of branded food datasets: </w:t>
            </w:r>
            <w:r w:rsidRPr="005E71F9">
              <w:rPr>
                <w:rFonts w:cs="Times New Roman"/>
                <w:b/>
                <w:bCs/>
                <w:szCs w:val="24"/>
              </w:rPr>
              <w:t>Analyses of secondary samples – vending machines</w:t>
            </w:r>
          </w:p>
        </w:tc>
      </w:tr>
      <w:tr w:rsidR="00C420DD" w:rsidRPr="00C96F73" w14:paraId="7B6F4D7F" w14:textId="77777777" w:rsidTr="003E67EB">
        <w:trPr>
          <w:trHeight w:val="397"/>
        </w:trPr>
        <w:tc>
          <w:tcPr>
            <w:tcW w:w="2972" w:type="dxa"/>
          </w:tcPr>
          <w:p w14:paraId="356D909E" w14:textId="26FF18D9" w:rsidR="00C420DD" w:rsidRPr="002C5C98" w:rsidRDefault="00C420DD" w:rsidP="00C420DD">
            <w:pPr>
              <w:rPr>
                <w:rFonts w:cs="Times New Roman"/>
                <w:szCs w:val="24"/>
              </w:rPr>
            </w:pPr>
            <w:r>
              <w:rPr>
                <w:rFonts w:cs="Times New Roman"/>
                <w:szCs w:val="24"/>
              </w:rPr>
              <w:t xml:space="preserve">Rozman, 2020 </w:t>
            </w:r>
            <w:r>
              <w:rPr>
                <w:rFonts w:cs="Times New Roman"/>
                <w:szCs w:val="24"/>
              </w:rPr>
              <w:fldChar w:fldCharType="begin"/>
            </w:r>
            <w:r w:rsidR="00A60F31">
              <w:rPr>
                <w:rFonts w:cs="Times New Roman"/>
                <w:szCs w:val="24"/>
              </w:rPr>
              <w:instrText xml:space="preserve"> ADDIN EN.CITE &lt;EndNote&gt;&lt;Cite&gt;&lt;Author&gt;Rozman&lt;/Author&gt;&lt;Year&gt;2020&lt;/Year&gt;&lt;RecNum&gt;5076&lt;/RecNum&gt;&lt;DisplayText&gt;(77)&lt;/DisplayText&gt;&lt;record&gt;&lt;rec-number&gt;5076&lt;/rec-number&gt;&lt;foreign-keys&gt;&lt;key app="EN" db-id="v0t9dft20rdev2ee59fxzdvx22rdxrw22dex" timestamp="1629880483"&gt;5076&lt;/key&gt;&lt;/foreign-keys&gt;&lt;ref-type name="Journal Article"&gt;17&lt;/ref-type&gt;&lt;contributors&gt;&lt;authors&gt;&lt;author&gt;Rozman, Urška&lt;/author&gt;&lt;author&gt;Pravst, Igor&lt;/author&gt;&lt;author&gt;Kupirovič, Urška Pivk&lt;/author&gt;&lt;author&gt;Blaznik, Urška&lt;/author&gt;&lt;author&gt;Kocbek, Primož&lt;/author&gt;&lt;author&gt;Turk, Sonja Šostar&lt;/author&gt;&lt;/authors&gt;&lt;/contributors&gt;&lt;titles&gt;&lt;title&gt;Sweet, Fat and Salty: Snacks in Vending Machines in Health and Social Care Institutions in Slovenia&lt;/title&gt;&lt;secondary-title&gt;International Journal of Environmental Research and Public Health&lt;/secondary-title&gt;&lt;/titles&gt;&lt;periodical&gt;&lt;full-title&gt;International Journal of Environmental Research and Public Health&lt;/full-title&gt;&lt;abbr-1&gt;Int. J. Env. Res. Public Health&lt;/abbr-1&gt;&lt;abbr-2&gt;Int J Env Res Public Health&lt;/abbr-2&gt;&lt;/periodical&gt;&lt;pages&gt;7059&lt;/pages&gt;&lt;volume&gt;17&lt;/volume&gt;&lt;number&gt;19&lt;/number&gt;&lt;dates&gt;&lt;year&gt;2020&lt;/year&gt;&lt;/dates&gt;&lt;isbn&gt;1660-4601&lt;/isbn&gt;&lt;accession-num&gt;doi:10.3390/ijerph17197059&lt;/accession-num&gt;&lt;urls&gt;&lt;related-urls&gt;&lt;url&gt;https://www.mdpi.com/1660-4601/17/19/7059&lt;/url&gt;&lt;/related-urls&gt;&lt;/urls&gt;&lt;/record&gt;&lt;/Cite&gt;&lt;/EndNote&gt;</w:instrText>
            </w:r>
            <w:r>
              <w:rPr>
                <w:rFonts w:cs="Times New Roman"/>
                <w:szCs w:val="24"/>
              </w:rPr>
              <w:fldChar w:fldCharType="separate"/>
            </w:r>
            <w:r w:rsidR="00A60F31">
              <w:rPr>
                <w:rFonts w:cs="Times New Roman"/>
                <w:noProof/>
                <w:szCs w:val="24"/>
              </w:rPr>
              <w:t>(</w:t>
            </w:r>
            <w:r w:rsidR="00E93DB4">
              <w:rPr>
                <w:rFonts w:cs="Times New Roman"/>
                <w:noProof/>
                <w:szCs w:val="24"/>
              </w:rPr>
              <w:t>75</w:t>
            </w:r>
            <w:r w:rsidR="00A60F31">
              <w:rPr>
                <w:rFonts w:cs="Times New Roman"/>
                <w:noProof/>
                <w:szCs w:val="24"/>
              </w:rPr>
              <w:t>)</w:t>
            </w:r>
            <w:r>
              <w:rPr>
                <w:rFonts w:cs="Times New Roman"/>
                <w:szCs w:val="24"/>
              </w:rPr>
              <w:fldChar w:fldCharType="end"/>
            </w:r>
          </w:p>
        </w:tc>
        <w:tc>
          <w:tcPr>
            <w:tcW w:w="6850" w:type="dxa"/>
          </w:tcPr>
          <w:p w14:paraId="4751C029" w14:textId="77777777" w:rsidR="00C420DD" w:rsidRPr="002C5C98" w:rsidRDefault="00C420DD" w:rsidP="00C420DD">
            <w:pPr>
              <w:rPr>
                <w:rFonts w:cs="Times New Roman"/>
                <w:szCs w:val="24"/>
              </w:rPr>
            </w:pPr>
            <w:r w:rsidRPr="00B45075">
              <w:rPr>
                <w:rFonts w:cs="Times New Roman"/>
                <w:szCs w:val="24"/>
              </w:rPr>
              <w:t>Sweet, fat and salty: snacks in vending machines in health and social care institutions in Slovenia</w:t>
            </w:r>
          </w:p>
        </w:tc>
        <w:tc>
          <w:tcPr>
            <w:tcW w:w="746" w:type="dxa"/>
          </w:tcPr>
          <w:p w14:paraId="2645B8AB" w14:textId="77777777" w:rsidR="00C420DD" w:rsidRPr="002C5C98" w:rsidRDefault="00C420DD" w:rsidP="00C420DD">
            <w:pPr>
              <w:rPr>
                <w:rFonts w:cs="Times New Roman"/>
                <w:szCs w:val="24"/>
              </w:rPr>
            </w:pPr>
          </w:p>
        </w:tc>
        <w:tc>
          <w:tcPr>
            <w:tcW w:w="746" w:type="dxa"/>
          </w:tcPr>
          <w:p w14:paraId="5BCA2E71" w14:textId="77777777" w:rsidR="00C420DD" w:rsidRPr="002C5C98" w:rsidRDefault="00C420DD" w:rsidP="00C420DD">
            <w:pPr>
              <w:rPr>
                <w:rFonts w:cs="Times New Roman"/>
                <w:szCs w:val="24"/>
              </w:rPr>
            </w:pPr>
          </w:p>
        </w:tc>
        <w:tc>
          <w:tcPr>
            <w:tcW w:w="811" w:type="dxa"/>
          </w:tcPr>
          <w:p w14:paraId="76649956" w14:textId="77777777" w:rsidR="00C420DD" w:rsidRPr="002C5C98" w:rsidRDefault="00C420DD" w:rsidP="00C420DD">
            <w:pPr>
              <w:rPr>
                <w:rFonts w:cs="Times New Roman"/>
                <w:szCs w:val="24"/>
              </w:rPr>
            </w:pPr>
            <w:r>
              <w:rPr>
                <w:rFonts w:cs="Times New Roman"/>
                <w:szCs w:val="24"/>
              </w:rPr>
              <w:sym w:font="Wingdings" w:char="F0FE"/>
            </w:r>
          </w:p>
        </w:tc>
        <w:tc>
          <w:tcPr>
            <w:tcW w:w="746" w:type="dxa"/>
          </w:tcPr>
          <w:p w14:paraId="0C5B74DA" w14:textId="77777777" w:rsidR="00C420DD" w:rsidRPr="002C5C98" w:rsidRDefault="00C420DD" w:rsidP="00C420DD">
            <w:pPr>
              <w:rPr>
                <w:rFonts w:cs="Times New Roman"/>
                <w:szCs w:val="24"/>
              </w:rPr>
            </w:pPr>
          </w:p>
        </w:tc>
        <w:tc>
          <w:tcPr>
            <w:tcW w:w="796" w:type="dxa"/>
          </w:tcPr>
          <w:p w14:paraId="2B9E855F" w14:textId="77777777" w:rsidR="00C420DD" w:rsidRPr="002C5C98" w:rsidRDefault="00C420DD" w:rsidP="00C420DD">
            <w:pPr>
              <w:rPr>
                <w:rFonts w:cs="Times New Roman"/>
                <w:szCs w:val="24"/>
              </w:rPr>
            </w:pPr>
          </w:p>
        </w:tc>
      </w:tr>
      <w:tr w:rsidR="00C420DD" w:rsidRPr="00C96F73" w14:paraId="50E7C694" w14:textId="77777777" w:rsidTr="003E67EB">
        <w:trPr>
          <w:trHeight w:val="397"/>
        </w:trPr>
        <w:tc>
          <w:tcPr>
            <w:tcW w:w="2972" w:type="dxa"/>
          </w:tcPr>
          <w:p w14:paraId="77FD05FB" w14:textId="15310E95" w:rsidR="00C420DD" w:rsidRDefault="00C420DD" w:rsidP="00C420DD">
            <w:pPr>
              <w:rPr>
                <w:rFonts w:cs="Times New Roman"/>
                <w:szCs w:val="24"/>
              </w:rPr>
            </w:pPr>
            <w:r>
              <w:rPr>
                <w:rFonts w:cs="Times New Roman"/>
                <w:szCs w:val="24"/>
              </w:rPr>
              <w:t xml:space="preserve">Rozman, 2021 </w:t>
            </w:r>
            <w:r>
              <w:rPr>
                <w:rFonts w:cs="Times New Roman"/>
                <w:szCs w:val="24"/>
              </w:rPr>
              <w:fldChar w:fldCharType="begin"/>
            </w:r>
            <w:r w:rsidR="00A60F31">
              <w:rPr>
                <w:rFonts w:cs="Times New Roman"/>
                <w:szCs w:val="24"/>
              </w:rPr>
              <w:instrText xml:space="preserve"> ADDIN EN.CITE &lt;EndNote&gt;&lt;Cite&gt;&lt;Author&gt;Rozman&lt;/Author&gt;&lt;Year&gt;2021&lt;/Year&gt;&lt;RecNum&gt;5081&lt;/RecNum&gt;&lt;DisplayText&gt;(78)&lt;/DisplayText&gt;&lt;record&gt;&lt;rec-number&gt;5081&lt;/rec-number&gt;&lt;foreign-keys&gt;&lt;key app="EN" db-id="v0t9dft20rdev2ee59fxzdvx22rdxrw22dex" timestamp="1629881646"&gt;5081&lt;/key&gt;&lt;/foreign-keys&gt;&lt;ref-type name="Journal Article"&gt;17&lt;/ref-type&gt;&lt;contributors&gt;&lt;authors&gt;&lt;author&gt;Rozman, U.&lt;/author&gt;&lt;author&gt;Mis, N. F.&lt;/author&gt;&lt;author&gt;Kupirovic, U. P.&lt;/author&gt;&lt;author&gt;Pravst, I.&lt;/author&gt;&lt;author&gt;Kocbek, P.&lt;/author&gt;&lt;author&gt;Strauss, M.&lt;/author&gt;&lt;author&gt;Turk, S. S.&lt;/author&gt;&lt;/authors&gt;&lt;/contributors&gt;&lt;titles&gt;&lt;title&gt;Nutritional quality of beverages available in vending machines in health and social care institutions: do we really want such offers?&lt;/title&gt;&lt;secondary-title&gt;Journal of Health Population and Nutrition&lt;/secondary-title&gt;&lt;/titles&gt;&lt;periodical&gt;&lt;full-title&gt;Journal of Health Population and Nutrition&lt;/full-title&gt;&lt;/periodical&gt;&lt;volume&gt;40&lt;/volume&gt;&lt;number&gt;1&lt;/number&gt;&lt;dates&gt;&lt;year&gt;2021&lt;/year&gt;&lt;pub-dates&gt;&lt;date&gt;Jul&lt;/date&gt;&lt;/pub-dates&gt;&lt;/dates&gt;&lt;isbn&gt;1606-0997&lt;/isbn&gt;&lt;accession-num&gt;WOS:000669212800001&lt;/accession-num&gt;&lt;urls&gt;&lt;related-urls&gt;&lt;url&gt;&amp;lt;Go to ISI&amp;gt;://WOS:000669212800001&lt;/url&gt;&lt;/related-urls&gt;&lt;/urls&gt;&lt;custom7&gt;29&lt;/custom7&gt;&lt;electronic-resource-num&gt;10.1186/s41043-021-00250-1&lt;/electronic-resource-num&gt;&lt;/record&gt;&lt;/Cite&gt;&lt;/EndNote&gt;</w:instrText>
            </w:r>
            <w:r>
              <w:rPr>
                <w:rFonts w:cs="Times New Roman"/>
                <w:szCs w:val="24"/>
              </w:rPr>
              <w:fldChar w:fldCharType="separate"/>
            </w:r>
            <w:r w:rsidR="00A60F31">
              <w:rPr>
                <w:rFonts w:cs="Times New Roman"/>
                <w:noProof/>
                <w:szCs w:val="24"/>
              </w:rPr>
              <w:t>(</w:t>
            </w:r>
            <w:r w:rsidR="00E93DB4">
              <w:rPr>
                <w:rFonts w:cs="Times New Roman"/>
                <w:noProof/>
                <w:szCs w:val="24"/>
              </w:rPr>
              <w:t>76</w:t>
            </w:r>
            <w:r w:rsidR="00A60F31">
              <w:rPr>
                <w:rFonts w:cs="Times New Roman"/>
                <w:noProof/>
                <w:szCs w:val="24"/>
              </w:rPr>
              <w:t>)</w:t>
            </w:r>
            <w:r>
              <w:rPr>
                <w:rFonts w:cs="Times New Roman"/>
                <w:szCs w:val="24"/>
              </w:rPr>
              <w:fldChar w:fldCharType="end"/>
            </w:r>
          </w:p>
        </w:tc>
        <w:tc>
          <w:tcPr>
            <w:tcW w:w="6850" w:type="dxa"/>
          </w:tcPr>
          <w:p w14:paraId="40DB7056" w14:textId="77777777" w:rsidR="00C420DD" w:rsidRPr="00B45075" w:rsidRDefault="00C420DD" w:rsidP="00C420DD">
            <w:pPr>
              <w:rPr>
                <w:rFonts w:cs="Times New Roman"/>
                <w:szCs w:val="24"/>
              </w:rPr>
            </w:pPr>
            <w:r w:rsidRPr="003174FE">
              <w:rPr>
                <w:rFonts w:cs="Times New Roman"/>
                <w:szCs w:val="24"/>
              </w:rPr>
              <w:t>Nutritional quality of beverages available in vending machines in health and social care institutions: do we really want such offers</w:t>
            </w:r>
          </w:p>
        </w:tc>
        <w:tc>
          <w:tcPr>
            <w:tcW w:w="746" w:type="dxa"/>
          </w:tcPr>
          <w:p w14:paraId="3D715A5A" w14:textId="77777777" w:rsidR="00C420DD" w:rsidRPr="002C5C98" w:rsidRDefault="00C420DD" w:rsidP="00C420DD">
            <w:pPr>
              <w:rPr>
                <w:rFonts w:cs="Times New Roman"/>
                <w:szCs w:val="24"/>
              </w:rPr>
            </w:pPr>
          </w:p>
        </w:tc>
        <w:tc>
          <w:tcPr>
            <w:tcW w:w="746" w:type="dxa"/>
          </w:tcPr>
          <w:p w14:paraId="40A3F0A2" w14:textId="77777777" w:rsidR="00C420DD" w:rsidRPr="002C5C98" w:rsidRDefault="00C420DD" w:rsidP="00C420DD">
            <w:pPr>
              <w:rPr>
                <w:rFonts w:cs="Times New Roman"/>
                <w:szCs w:val="24"/>
              </w:rPr>
            </w:pPr>
          </w:p>
        </w:tc>
        <w:tc>
          <w:tcPr>
            <w:tcW w:w="811" w:type="dxa"/>
          </w:tcPr>
          <w:p w14:paraId="6C534AB2" w14:textId="77777777" w:rsidR="00C420DD" w:rsidRPr="002C5C98" w:rsidRDefault="00C420DD" w:rsidP="00C420DD">
            <w:pPr>
              <w:rPr>
                <w:rFonts w:cs="Times New Roman"/>
                <w:szCs w:val="24"/>
              </w:rPr>
            </w:pPr>
            <w:r>
              <w:rPr>
                <w:rFonts w:cs="Times New Roman"/>
                <w:szCs w:val="24"/>
              </w:rPr>
              <w:sym w:font="Wingdings" w:char="F0FE"/>
            </w:r>
          </w:p>
        </w:tc>
        <w:tc>
          <w:tcPr>
            <w:tcW w:w="746" w:type="dxa"/>
          </w:tcPr>
          <w:p w14:paraId="52657251" w14:textId="77777777" w:rsidR="00C420DD" w:rsidRPr="002C5C98" w:rsidRDefault="00C420DD" w:rsidP="00C420DD">
            <w:pPr>
              <w:rPr>
                <w:rFonts w:cs="Times New Roman"/>
                <w:szCs w:val="24"/>
              </w:rPr>
            </w:pPr>
          </w:p>
        </w:tc>
        <w:tc>
          <w:tcPr>
            <w:tcW w:w="796" w:type="dxa"/>
          </w:tcPr>
          <w:p w14:paraId="18DF7DBF" w14:textId="77777777" w:rsidR="00C420DD" w:rsidRPr="002C5C98" w:rsidRDefault="00C420DD" w:rsidP="00C420DD">
            <w:pPr>
              <w:rPr>
                <w:rFonts w:cs="Times New Roman"/>
                <w:szCs w:val="24"/>
              </w:rPr>
            </w:pPr>
          </w:p>
        </w:tc>
      </w:tr>
    </w:tbl>
    <w:p w14:paraId="66B9EC76" w14:textId="257C99D4" w:rsidR="00734639" w:rsidRPr="00A1041C" w:rsidRDefault="00734639" w:rsidP="00734639">
      <w:pPr>
        <w:rPr>
          <w:rFonts w:cs="Times New Roman"/>
          <w:szCs w:val="24"/>
        </w:rPr>
      </w:pPr>
      <w:r w:rsidRPr="00016B56">
        <w:rPr>
          <w:rFonts w:cs="Times New Roman"/>
          <w:b/>
          <w:bCs/>
          <w:szCs w:val="24"/>
        </w:rPr>
        <w:t>Notes</w:t>
      </w:r>
      <w:r>
        <w:rPr>
          <w:rFonts w:cs="Times New Roman"/>
          <w:szCs w:val="24"/>
        </w:rPr>
        <w:t xml:space="preserve">: </w:t>
      </w:r>
      <w:r w:rsidRPr="00A1041C">
        <w:rPr>
          <w:rFonts w:cs="Times New Roman"/>
          <w:szCs w:val="24"/>
        </w:rPr>
        <w:t xml:space="preserve">Studies exploiting additional Slovenian branded foods composition datasets </w:t>
      </w:r>
      <w:r w:rsidRPr="00A1041C">
        <w:rPr>
          <w:rFonts w:cs="Times New Roman"/>
          <w:szCs w:val="24"/>
        </w:rPr>
        <w:fldChar w:fldCharType="begin">
          <w:fldData xml:space="preserve">PEVuZE5vdGU+PENpdGU+PEF1dGhvcj5LYXVyPC9BdXRob3I+PFllYXI+MjAxNjwvWWVhcj48UmVj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</w:fldData>
        </w:fldChar>
      </w:r>
      <w:r w:rsidR="00A60F31">
        <w:rPr>
          <w:rFonts w:cs="Times New Roman"/>
          <w:szCs w:val="24"/>
        </w:rPr>
        <w:instrText xml:space="preserve"> ADDIN EN.CITE </w:instrText>
      </w:r>
      <w:r w:rsidR="00A60F31">
        <w:rPr>
          <w:rFonts w:cs="Times New Roman"/>
          <w:szCs w:val="24"/>
        </w:rPr>
        <w:fldChar w:fldCharType="begin">
          <w:fldData xml:space="preserve">PEVuZE5vdGU+PENpdGU+PEF1dGhvcj5LYXVyPC9BdXRob3I+PFllYXI+MjAxNjwvWWVhcj48UmVj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</w:fldData>
        </w:fldChar>
      </w:r>
      <w:r w:rsidR="00A60F31">
        <w:rPr>
          <w:rFonts w:cs="Times New Roman"/>
          <w:szCs w:val="24"/>
        </w:rPr>
        <w:instrText xml:space="preserve"> ADDIN EN.CITE.DATA </w:instrText>
      </w:r>
      <w:r w:rsidR="00A60F31">
        <w:rPr>
          <w:rFonts w:cs="Times New Roman"/>
          <w:szCs w:val="24"/>
        </w:rPr>
      </w:r>
      <w:r w:rsidR="00A60F31">
        <w:rPr>
          <w:rFonts w:cs="Times New Roman"/>
          <w:szCs w:val="24"/>
        </w:rPr>
        <w:fldChar w:fldCharType="end"/>
      </w:r>
      <w:r w:rsidRPr="00A1041C">
        <w:rPr>
          <w:rFonts w:cs="Times New Roman"/>
          <w:szCs w:val="24"/>
        </w:rPr>
      </w:r>
      <w:r w:rsidRPr="00A1041C">
        <w:rPr>
          <w:rFonts w:cs="Times New Roman"/>
          <w:szCs w:val="24"/>
        </w:rPr>
        <w:fldChar w:fldCharType="separate"/>
      </w:r>
      <w:r w:rsidR="00A60F31">
        <w:rPr>
          <w:rFonts w:cs="Times New Roman"/>
          <w:noProof/>
          <w:szCs w:val="24"/>
        </w:rPr>
        <w:t>(</w:t>
      </w:r>
      <w:r w:rsidR="007A49B0">
        <w:rPr>
          <w:rFonts w:cs="Times New Roman"/>
          <w:noProof/>
          <w:szCs w:val="24"/>
        </w:rPr>
        <w:t>44</w:t>
      </w:r>
      <w:r w:rsidR="00A60F31">
        <w:rPr>
          <w:rFonts w:cs="Times New Roman"/>
          <w:noProof/>
          <w:szCs w:val="24"/>
        </w:rPr>
        <w:t xml:space="preserve">, </w:t>
      </w:r>
      <w:r w:rsidR="007A49B0">
        <w:rPr>
          <w:rFonts w:cs="Times New Roman"/>
          <w:noProof/>
          <w:szCs w:val="24"/>
        </w:rPr>
        <w:t>66</w:t>
      </w:r>
      <w:r w:rsidR="00A60F31">
        <w:rPr>
          <w:rFonts w:cs="Times New Roman"/>
          <w:noProof/>
          <w:szCs w:val="24"/>
        </w:rPr>
        <w:t xml:space="preserve">, </w:t>
      </w:r>
      <w:r w:rsidR="007A49B0">
        <w:rPr>
          <w:rFonts w:cs="Times New Roman"/>
          <w:noProof/>
          <w:szCs w:val="24"/>
        </w:rPr>
        <w:t>77</w:t>
      </w:r>
      <w:r w:rsidR="00A60F31">
        <w:rPr>
          <w:rFonts w:cs="Times New Roman"/>
          <w:noProof/>
          <w:szCs w:val="24"/>
        </w:rPr>
        <w:t>-</w:t>
      </w:r>
      <w:r w:rsidR="007A49B0">
        <w:rPr>
          <w:rFonts w:cs="Times New Roman"/>
          <w:noProof/>
          <w:szCs w:val="24"/>
        </w:rPr>
        <w:t>79</w:t>
      </w:r>
      <w:r w:rsidR="00A60F31">
        <w:rPr>
          <w:rFonts w:cs="Times New Roman"/>
          <w:noProof/>
          <w:szCs w:val="24"/>
        </w:rPr>
        <w:t>)</w:t>
      </w:r>
      <w:r w:rsidRPr="00A1041C">
        <w:rPr>
          <w:rFonts w:cs="Times New Roman"/>
          <w:szCs w:val="24"/>
        </w:rPr>
        <w:fldChar w:fldCharType="end"/>
      </w:r>
      <w:r w:rsidRPr="00A1041C">
        <w:rPr>
          <w:rFonts w:cs="Times New Roman"/>
          <w:szCs w:val="24"/>
        </w:rPr>
        <w:t xml:space="preserve"> are also not included.</w:t>
      </w:r>
    </w:p>
    <w:p w14:paraId="05B15CC3" w14:textId="77777777" w:rsidR="00734639" w:rsidRPr="00A1041C" w:rsidRDefault="00734639" w:rsidP="00734639">
      <w:pPr>
        <w:rPr>
          <w:rFonts w:cs="Times New Roman"/>
          <w:szCs w:val="24"/>
        </w:rPr>
        <w:sectPr w:rsidR="00734639" w:rsidRPr="00A1041C" w:rsidSect="00E05707">
          <w:footerReference w:type="even" r:id="rId20"/>
          <w:footerReference w:type="default" r:id="rId21"/>
          <w:headerReference w:type="first" r:id="rId22"/>
          <w:pgSz w:w="15840" w:h="12240" w:orient="landscape"/>
          <w:pgMar w:top="1282" w:right="1138" w:bottom="1181" w:left="1138" w:header="283" w:footer="510" w:gutter="0"/>
          <w:cols w:space="720"/>
          <w:titlePg/>
          <w:docGrid w:linePitch="360"/>
        </w:sectPr>
      </w:pPr>
    </w:p>
    <w:p w14:paraId="00405BEB" w14:textId="77777777" w:rsidR="00734639" w:rsidRPr="00A1041C" w:rsidRDefault="00734639" w:rsidP="00734639">
      <w:pPr>
        <w:rPr>
          <w:rFonts w:cs="Times New Roman"/>
          <w:szCs w:val="24"/>
        </w:rPr>
      </w:pPr>
    </w:p>
    <w:p w14:paraId="4012E6E4" w14:textId="40F5FF00" w:rsidR="00734639" w:rsidRPr="00A1041C" w:rsidRDefault="00734639" w:rsidP="00734639">
      <w:pPr>
        <w:rPr>
          <w:rFonts w:cs="Times New Roman"/>
          <w:szCs w:val="24"/>
        </w:rPr>
      </w:pPr>
      <w:r>
        <w:rPr>
          <w:rFonts w:cs="Times New Roman"/>
          <w:szCs w:val="24"/>
        </w:rPr>
        <w:t xml:space="preserve">    </w:t>
      </w:r>
      <w:r w:rsidR="00C67F1D">
        <w:rPr>
          <w:rFonts w:cs="Times New Roman"/>
          <w:noProof/>
          <w:szCs w:val="24"/>
        </w:rPr>
        <w:drawing>
          <wp:inline distT="0" distB="0" distL="0" distR="0" wp14:anchorId="7057C219" wp14:editId="2586A6DC">
            <wp:extent cx="5937504" cy="385267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7504" cy="3852672"/>
                    </a:xfrm>
                    <a:prstGeom prst="rect">
                      <a:avLst/>
                    </a:prstGeom>
                  </pic:spPr>
                </pic:pic>
              </a:graphicData>
            </a:graphic>
          </wp:inline>
        </w:drawing>
      </w:r>
    </w:p>
    <w:p w14:paraId="30308C3A" w14:textId="77777777" w:rsidR="00734639" w:rsidRDefault="00734639" w:rsidP="00734639">
      <w:pPr>
        <w:rPr>
          <w:rFonts w:cs="Times New Roman"/>
          <w:szCs w:val="24"/>
        </w:rPr>
      </w:pPr>
      <w:r w:rsidRPr="00A1041C">
        <w:rPr>
          <w:rFonts w:cs="Times New Roman"/>
          <w:b/>
          <w:bCs/>
          <w:szCs w:val="24"/>
        </w:rPr>
        <w:t>Supplementary Figure S1:</w:t>
      </w:r>
      <w:r w:rsidRPr="00A1041C">
        <w:rPr>
          <w:rFonts w:cs="Times New Roman"/>
          <w:szCs w:val="24"/>
        </w:rPr>
        <w:t xml:space="preserve"> Print-screens of the mobile application CLAS for data collection i</w:t>
      </w:r>
      <w:r>
        <w:rPr>
          <w:rFonts w:cs="Times New Roman"/>
          <w:szCs w:val="24"/>
        </w:rPr>
        <w:t>n</w:t>
      </w:r>
      <w:r w:rsidRPr="00A1041C">
        <w:rPr>
          <w:rFonts w:cs="Times New Roman"/>
          <w:szCs w:val="24"/>
        </w:rPr>
        <w:t xml:space="preserve"> food stores</w:t>
      </w:r>
      <w:r>
        <w:rPr>
          <w:rFonts w:cs="Times New Roman"/>
          <w:szCs w:val="24"/>
        </w:rPr>
        <w:t xml:space="preserve"> </w:t>
      </w:r>
    </w:p>
    <w:p w14:paraId="5180554D" w14:textId="77777777" w:rsidR="00734639" w:rsidRDefault="00734639" w:rsidP="00734639">
      <w:pPr>
        <w:rPr>
          <w:rFonts w:cs="Times New Roman"/>
          <w:szCs w:val="24"/>
        </w:rPr>
      </w:pPr>
      <w:r>
        <w:rPr>
          <w:noProof/>
        </w:rPr>
        <w:lastRenderedPageBreak/>
        <w:drawing>
          <wp:inline distT="0" distB="0" distL="0" distR="0" wp14:anchorId="4C596F34" wp14:editId="1E0BF3C3">
            <wp:extent cx="6056630" cy="4857292"/>
            <wp:effectExtent l="0" t="0" r="1270" b="635"/>
            <wp:docPr id="27" name="Slika 27" descr="Slika, ki vsebuje besede besedilo, posnetek zaslona, notranji&#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Slika, ki vsebuje besede besedilo, posnetek zaslona, notranji&#10;&#10;Opis je samodejno ustvarjen"/>
                    <pic:cNvPicPr/>
                  </pic:nvPicPr>
                  <pic:blipFill rotWithShape="1">
                    <a:blip r:embed="rId24"/>
                    <a:srcRect l="589" t="7095" r="1846" b="13052"/>
                    <a:stretch/>
                  </pic:blipFill>
                  <pic:spPr bwMode="auto">
                    <a:xfrm>
                      <a:off x="0" y="0"/>
                      <a:ext cx="6057204" cy="4857752"/>
                    </a:xfrm>
                    <a:prstGeom prst="rect">
                      <a:avLst/>
                    </a:prstGeom>
                    <a:ln>
                      <a:noFill/>
                    </a:ln>
                    <a:extLst>
                      <a:ext uri="{53640926-AAD7-44D8-BBD7-CCE9431645EC}">
                        <a14:shadowObscured xmlns:a14="http://schemas.microsoft.com/office/drawing/2010/main"/>
                      </a:ext>
                    </a:extLst>
                  </pic:spPr>
                </pic:pic>
              </a:graphicData>
            </a:graphic>
          </wp:inline>
        </w:drawing>
      </w:r>
    </w:p>
    <w:p w14:paraId="3AFA0D8A" w14:textId="70247CBC" w:rsidR="00A2398F" w:rsidRPr="00A3053B" w:rsidRDefault="00734639" w:rsidP="00B24526">
      <w:pPr>
        <w:rPr>
          <w:rFonts w:cs="Times New Roman"/>
          <w:szCs w:val="24"/>
        </w:rPr>
      </w:pPr>
      <w:r>
        <w:rPr>
          <w:rFonts w:cs="Times New Roman"/>
          <w:b/>
          <w:bCs/>
          <w:szCs w:val="24"/>
        </w:rPr>
        <w:t>Supplementary Figure</w:t>
      </w:r>
      <w:r w:rsidRPr="00C96F73">
        <w:rPr>
          <w:rFonts w:cs="Times New Roman"/>
          <w:b/>
          <w:bCs/>
          <w:szCs w:val="24"/>
        </w:rPr>
        <w:t xml:space="preserve"> </w:t>
      </w:r>
      <w:r>
        <w:rPr>
          <w:rFonts w:cs="Times New Roman"/>
          <w:b/>
          <w:bCs/>
          <w:szCs w:val="24"/>
        </w:rPr>
        <w:t>S2</w:t>
      </w:r>
      <w:r w:rsidRPr="00C96F73">
        <w:rPr>
          <w:rFonts w:cs="Times New Roman"/>
          <w:b/>
          <w:bCs/>
          <w:szCs w:val="24"/>
        </w:rPr>
        <w:t>:</w:t>
      </w:r>
      <w:r w:rsidRPr="00C96F73">
        <w:rPr>
          <w:rFonts w:cs="Times New Roman"/>
          <w:szCs w:val="24"/>
        </w:rPr>
        <w:t xml:space="preserve"> </w:t>
      </w:r>
      <w:r>
        <w:rPr>
          <w:rFonts w:cs="Times New Roman"/>
          <w:szCs w:val="24"/>
        </w:rPr>
        <w:t xml:space="preserve">Print-screen of </w:t>
      </w:r>
      <w:r w:rsidR="00707D2E">
        <w:rPr>
          <w:rFonts w:cs="Times New Roman"/>
          <w:szCs w:val="24"/>
        </w:rPr>
        <w:t xml:space="preserve">the chapter </w:t>
      </w:r>
      <w:r w:rsidR="00264B14">
        <w:rPr>
          <w:rFonts w:cs="Times New Roman"/>
          <w:szCs w:val="24"/>
        </w:rPr>
        <w:t xml:space="preserve">of </w:t>
      </w:r>
      <w:r>
        <w:rPr>
          <w:rFonts w:cs="Times New Roman"/>
          <w:szCs w:val="24"/>
        </w:rPr>
        <w:t xml:space="preserve">the on-line CLAS tool in the section of nutrition declaration information </w:t>
      </w:r>
    </w:p>
    <w:sectPr w:rsidR="00A2398F" w:rsidRPr="00A3053B" w:rsidSect="00E05707">
      <w:headerReference w:type="even" r:id="rId25"/>
      <w:headerReference w:type="default" r:id="rId26"/>
      <w:footerReference w:type="even" r:id="rId27"/>
      <w:footerReference w:type="default" r:id="rId28"/>
      <w:headerReference w:type="first" r:id="rId29"/>
      <w:pgSz w:w="12240" w:h="15840"/>
      <w:pgMar w:top="1138" w:right="1181" w:bottom="1138" w:left="1282" w:header="283" w:footer="51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DE855E" w14:textId="77777777" w:rsidR="00CD1E5F" w:rsidRDefault="00CD1E5F" w:rsidP="00117666">
      <w:pPr>
        <w:spacing w:after="0"/>
      </w:pPr>
      <w:r>
        <w:separator/>
      </w:r>
    </w:p>
  </w:endnote>
  <w:endnote w:type="continuationSeparator" w:id="0">
    <w:p w14:paraId="65AB4621" w14:textId="77777777" w:rsidR="00CD1E5F" w:rsidRDefault="00CD1E5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Palatino Linotype">
    <w:panose1 w:val="02040502050505030304"/>
    <w:charset w:val="00"/>
    <w:family w:val="roman"/>
    <w:pitch w:val="variable"/>
    <w:sig w:usb0="E0000287" w:usb1="40000013" w:usb2="00000000" w:usb3="00000000" w:csb0="0000019F" w:csb1="00000000"/>
  </w:font>
  <w:font w:name="Charis SIL">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9FF78" w14:textId="77777777" w:rsidR="00734639" w:rsidRPr="00577C4C" w:rsidRDefault="00734639">
    <w:pPr>
      <w:pStyle w:val="Footer"/>
      <w:rPr>
        <w:color w:val="C00000"/>
        <w:szCs w:val="24"/>
      </w:rPr>
    </w:pPr>
    <w:r w:rsidRPr="00577C4C">
      <w:rPr>
        <w:noProof/>
        <w:color w:val="C00000"/>
        <w:szCs w:val="24"/>
      </w:rPr>
      <mc:AlternateContent>
        <mc:Choice Requires="wps">
          <w:drawing>
            <wp:anchor distT="0" distB="0" distL="114300" distR="114300" simplePos="0" relativeHeight="251661824" behindDoc="0" locked="0" layoutInCell="1" allowOverlap="1" wp14:anchorId="7571B1DA" wp14:editId="25C0E4D8">
              <wp:simplePos x="0" y="0"/>
              <wp:positionH relativeFrom="column">
                <wp:posOffset>-108280</wp:posOffset>
              </wp:positionH>
              <wp:positionV relativeFrom="paragraph">
                <wp:posOffset>-58420</wp:posOffset>
              </wp:positionV>
              <wp:extent cx="3672231" cy="1403985"/>
              <wp:effectExtent l="0" t="0" r="444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31" cy="1403985"/>
                      </a:xfrm>
                      <a:prstGeom prst="rect">
                        <a:avLst/>
                      </a:prstGeom>
                      <a:solidFill>
                        <a:srgbClr val="FFFFFF"/>
                      </a:solidFill>
                      <a:ln w="9525">
                        <a:noFill/>
                        <a:miter lim="800000"/>
                        <a:headEnd/>
                        <a:tailEnd/>
                      </a:ln>
                    </wps:spPr>
                    <wps:txbx>
                      <w:txbxContent>
                        <w:p w14:paraId="4B933976" w14:textId="77777777" w:rsidR="00734639" w:rsidRPr="00E9561B" w:rsidRDefault="00734639">
                          <w:pPr>
                            <w:rPr>
                              <w:color w:val="C00000"/>
                            </w:rPr>
                          </w:pPr>
                          <w:r w:rsidRPr="00E9561B">
                            <w:rPr>
                              <w:color w:val="C00000"/>
                            </w:rPr>
                            <w:t>This is a provisional file, not the final typeset article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571B1DA" id="_x0000_t202" coordsize="21600,21600" o:spt="202" path="m,l,21600r21600,l21600,xe">
              <v:stroke joinstyle="miter"/>
              <v:path gradientshapeok="t" o:connecttype="rect"/>
            </v:shapetype>
            <v:shape id="Text Box 2" o:spid="_x0000_s1026" type="#_x0000_t202" style="position:absolute;margin-left:-8.55pt;margin-top:-4.6pt;width:289.15pt;height:110.5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" stroked="f">
              <v:textbox style="mso-fit-shape-to-text:t">
                <w:txbxContent>
                  <w:p w14:paraId="4B933976" w14:textId="77777777" w:rsidR="00734639" w:rsidRPr="00E9561B" w:rsidRDefault="00734639">
                    <w:pPr>
                      <w:rPr>
                        <w:color w:val="C00000"/>
                      </w:rPr>
                    </w:pPr>
                    <w:r w:rsidRPr="00E9561B">
                      <w:rPr>
                        <w:color w:val="C00000"/>
                      </w:rPr>
                      <w:t>This is a provisional file, not the final typeset article</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7417F4A1" wp14:editId="5610AD3D">
              <wp:simplePos x="0" y="0"/>
              <wp:positionH relativeFrom="margin">
                <wp:align>right</wp:align>
              </wp:positionH>
              <wp:positionV relativeFrom="bottomMargin">
                <wp:align>top</wp:align>
              </wp:positionV>
              <wp:extent cx="1508760" cy="395605"/>
              <wp:effectExtent l="0" t="0" r="0" b="0"/>
              <wp:wrapNone/>
              <wp:docPr id="22"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A478F82" w14:textId="77777777" w:rsidR="00734639" w:rsidRPr="00577C4C" w:rsidRDefault="00734639">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05707" w:rsidRPr="00E05707">
                            <w:rPr>
                              <w:noProof/>
                              <w:color w:val="000000" w:themeColor="text1"/>
                              <w:sz w:val="22"/>
                              <w:szCs w:val="40"/>
                            </w:rPr>
                            <w:t>12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67.6pt;margin-top:0;width:118.8pt;height:31.15pt;z-index:251658752;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" filled="f" stroked="f" strokeweight=".5pt">
              <v:textbox style="mso-fit-shape-to-text:t">
                <w:txbxContent>
                  <w:p w14:paraId="0A478F82" w14:textId="77777777" w:rsidR="00734639" w:rsidRPr="00577C4C" w:rsidRDefault="00734639">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05707" w:rsidRPr="00E05707">
                      <w:rPr>
                        <w:noProof/>
                        <w:color w:val="000000" w:themeColor="text1"/>
                        <w:sz w:val="22"/>
                        <w:szCs w:val="40"/>
                      </w:rPr>
                      <w:t>12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303B8" w14:textId="77777777" w:rsidR="00734639" w:rsidRPr="00577C4C" w:rsidRDefault="00734639">
    <w:pPr>
      <w:pStyle w:val="Footer"/>
      <w:rPr>
        <w:b/>
        <w:sz w:val="20"/>
        <w:szCs w:val="24"/>
      </w:rPr>
    </w:pPr>
    <w:r>
      <w:rPr>
        <w:noProof/>
      </w:rPr>
      <mc:AlternateContent>
        <mc:Choice Requires="wps">
          <w:drawing>
            <wp:anchor distT="0" distB="0" distL="114300" distR="114300" simplePos="0" relativeHeight="251655680" behindDoc="0" locked="0" layoutInCell="1" allowOverlap="1" wp14:anchorId="58D2D49A" wp14:editId="2B32F0D0">
              <wp:simplePos x="0" y="0"/>
              <wp:positionH relativeFrom="margin">
                <wp:align>right</wp:align>
              </wp:positionH>
              <wp:positionV relativeFrom="bottomMargin">
                <wp:align>top</wp:align>
              </wp:positionV>
              <wp:extent cx="1508760" cy="395605"/>
              <wp:effectExtent l="0" t="0" r="0" b="0"/>
              <wp:wrapNone/>
              <wp:docPr id="23"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4BC715" w14:textId="77777777" w:rsidR="00734639" w:rsidRPr="00577C4C" w:rsidRDefault="00734639">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05707" w:rsidRPr="00E05707">
                            <w:rPr>
                              <w:noProof/>
                              <w:color w:val="000000" w:themeColor="text1"/>
                              <w:sz w:val="22"/>
                              <w:szCs w:val="40"/>
                            </w:rPr>
                            <w:t>13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8" type="#_x0000_t202" style="position:absolute;margin-left:67.6pt;margin-top:0;width:118.8pt;height:31.15pt;z-index:251655680;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" filled="f" stroked="f" strokeweight=".5pt">
              <v:textbox style="mso-fit-shape-to-text:t">
                <w:txbxContent>
                  <w:p w14:paraId="574BC715" w14:textId="77777777" w:rsidR="00734639" w:rsidRPr="00577C4C" w:rsidRDefault="00734639">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05707" w:rsidRPr="00E05707">
                      <w:rPr>
                        <w:noProof/>
                        <w:color w:val="000000" w:themeColor="text1"/>
                        <w:sz w:val="22"/>
                        <w:szCs w:val="40"/>
                      </w:rPr>
                      <w:t>13</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D3D87" w14:textId="77777777" w:rsidR="00686C9D" w:rsidRPr="00577C4C" w:rsidRDefault="00C52A7B">
    <w:pPr>
      <w:pStyle w:val="Footer"/>
      <w:rPr>
        <w:color w:val="C00000"/>
        <w:szCs w:val="24"/>
      </w:rPr>
    </w:pPr>
    <w:r w:rsidRPr="00577C4C">
      <w:rPr>
        <w:noProof/>
        <w:color w:val="C00000"/>
        <w:szCs w:val="24"/>
      </w:rPr>
      <mc:AlternateContent>
        <mc:Choice Requires="wps">
          <w:drawing>
            <wp:anchor distT="0" distB="0" distL="114300" distR="114300" simplePos="0" relativeHeight="251683840" behindDoc="0" locked="0" layoutInCell="1" allowOverlap="1" wp14:anchorId="31D8D0F9" wp14:editId="65D5B02E">
              <wp:simplePos x="0" y="0"/>
              <wp:positionH relativeFrom="column">
                <wp:posOffset>-108280</wp:posOffset>
              </wp:positionH>
              <wp:positionV relativeFrom="paragraph">
                <wp:posOffset>-58420</wp:posOffset>
              </wp:positionV>
              <wp:extent cx="3672231" cy="1403985"/>
              <wp:effectExtent l="0" t="0" r="444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31" cy="1403985"/>
                      </a:xfrm>
                      <a:prstGeom prst="rect">
                        <a:avLst/>
                      </a:prstGeom>
                      <a:solidFill>
                        <a:srgbClr val="FFFFFF"/>
                      </a:solidFill>
                      <a:ln w="9525">
                        <a:noFill/>
                        <a:miter lim="800000"/>
                        <a:headEnd/>
                        <a:tailEnd/>
                      </a:ln>
                    </wps:spPr>
                    <wps:txbx>
                      <w:txbxContent>
                        <w:p w14:paraId="462EE841" w14:textId="77777777" w:rsidR="00686C9D" w:rsidRPr="00E9561B" w:rsidRDefault="00C52A7B">
                          <w:pPr>
                            <w:rPr>
                              <w:color w:val="C00000"/>
                            </w:rPr>
                          </w:pPr>
                          <w:r w:rsidRPr="00E9561B">
                            <w:rPr>
                              <w:color w:val="C00000"/>
                            </w:rPr>
                            <w:t>This is a provisional file, not the final typeset article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1D8D0F9" id="_x0000_t202" coordsize="21600,21600" o:spt="202" path="m,l,21600r21600,l21600,xe">
              <v:stroke joinstyle="miter"/>
              <v:path gradientshapeok="t" o:connecttype="rect"/>
            </v:shapetype>
            <v:shape id="_x0000_s1029" type="#_x0000_t202" style="position:absolute;margin-left:-8.55pt;margin-top:-4.6pt;width:289.1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" stroked="f">
              <v:textbox style="mso-fit-shape-to-text:t">
                <w:txbxContent>
                  <w:p w14:paraId="462EE841" w14:textId="77777777" w:rsidR="00686C9D" w:rsidRPr="00E9561B" w:rsidRDefault="00C52A7B">
                    <w:pPr>
                      <w:rPr>
                        <w:color w:val="C00000"/>
                      </w:rPr>
                    </w:pPr>
                    <w:r w:rsidRPr="00E9561B">
                      <w:rPr>
                        <w:color w:val="C00000"/>
                      </w:rPr>
                      <w:t>This is a provisional file, not the final typeset article</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1D4B8BD" wp14:editId="68C0174E">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14951C5"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05707" w:rsidRPr="00E05707">
                            <w:rPr>
                              <w:noProof/>
                              <w:color w:val="000000" w:themeColor="text1"/>
                              <w:sz w:val="22"/>
                              <w:szCs w:val="40"/>
                            </w:rPr>
                            <w:t>16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67.6pt;margin-top:0;width:118.8pt;height:31.1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" filled="f" stroked="f" strokeweight=".5pt">
              <v:textbox style="mso-fit-shape-to-text:t">
                <w:txbxContent>
                  <w:p w14:paraId="214951C5"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05707" w:rsidRPr="00E05707">
                      <w:rPr>
                        <w:noProof/>
                        <w:color w:val="000000" w:themeColor="text1"/>
                        <w:sz w:val="22"/>
                        <w:szCs w:val="40"/>
                      </w:rPr>
                      <w:t>16</w:t>
                    </w:r>
                    <w:r w:rsidRPr="00577C4C">
                      <w:rPr>
                        <w:color w:val="000000" w:themeColor="text1"/>
                        <w:szCs w:val="40"/>
                      </w:rPr>
                      <w:fldChar w:fldCharType="end"/>
                    </w:r>
                  </w:p>
                </w:txbxContent>
              </v:textbox>
              <w10:wrap anchorx="margin" anchory="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0BFF2" w14:textId="77777777" w:rsidR="00686C9D" w:rsidRPr="00577C4C" w:rsidRDefault="00C52A7B">
    <w:pPr>
      <w:pStyle w:val="Footer"/>
      <w:rPr>
        <w:b/>
        <w:sz w:val="20"/>
        <w:szCs w:val="24"/>
      </w:rPr>
    </w:pPr>
    <w:r>
      <w:rPr>
        <w:noProof/>
      </w:rPr>
      <mc:AlternateContent>
        <mc:Choice Requires="wps">
          <w:drawing>
            <wp:anchor distT="0" distB="0" distL="114300" distR="114300" simplePos="0" relativeHeight="251646976" behindDoc="0" locked="0" layoutInCell="1" allowOverlap="1" wp14:anchorId="2C4AF3B6" wp14:editId="527467EE">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74D070C5"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05707" w:rsidRPr="00E05707">
                            <w:rPr>
                              <w:noProof/>
                              <w:color w:val="000000" w:themeColor="text1"/>
                              <w:sz w:val="22"/>
                              <w:szCs w:val="40"/>
                            </w:rPr>
                            <w:t>15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JG2vRDcCAABoBAAADgAAAAAAAAAAAAAAAAAu&#10;AgAAZHJzL2Uyb0RvYy54bWxQSwECLQAUAAYACAAAACEAOLASw9kAAAAEAQAADwAAAAAAAAAAAAAA&#10;AACRBAAAZHJzL2Rvd25yZXYueG1sUEsFBgAAAAAEAAQA8wAAAJcFAAAAAA==&#10;" filled="f" stroked="f" strokeweight=".5pt">
              <v:textbox style="mso-fit-shape-to-text:t">
                <w:txbxContent>
                  <w:p w14:paraId="74D070C5"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05707" w:rsidRPr="00E05707">
                      <w:rPr>
                        <w:noProof/>
                        <w:color w:val="000000" w:themeColor="text1"/>
                        <w:sz w:val="22"/>
                        <w:szCs w:val="40"/>
                      </w:rPr>
                      <w:t>15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78A2E5" w14:textId="77777777" w:rsidR="00CD1E5F" w:rsidRDefault="00CD1E5F" w:rsidP="00117666">
      <w:pPr>
        <w:spacing w:after="0"/>
      </w:pPr>
      <w:r>
        <w:separator/>
      </w:r>
    </w:p>
  </w:footnote>
  <w:footnote w:type="continuationSeparator" w:id="0">
    <w:p w14:paraId="27EC7531" w14:textId="77777777" w:rsidR="00CD1E5F" w:rsidRDefault="00CD1E5F"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95ABE" w14:textId="77777777" w:rsidR="00734639" w:rsidRDefault="00734639" w:rsidP="00A53000">
    <w:pPr>
      <w:pStyle w:val="Header"/>
    </w:pPr>
    <w:r w:rsidRPr="005A1D84">
      <w:rPr>
        <w:noProof/>
        <w:color w:val="A6A6A6" w:themeColor="background1" w:themeShade="A6"/>
      </w:rPr>
      <w:drawing>
        <wp:inline distT="0" distB="0" distL="0" distR="0" wp14:anchorId="5C4D1F5F" wp14:editId="15B9681D">
          <wp:extent cx="1382534" cy="497091"/>
          <wp:effectExtent l="0" t="0" r="0"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13A34" w14:textId="7773BEEA" w:rsidR="00686C9D" w:rsidRPr="007E3148" w:rsidRDefault="00D74DF4" w:rsidP="00D74DF4">
    <w:pPr>
      <w:pStyle w:val="Header"/>
      <w:jc w:val="right"/>
    </w:pPr>
    <w:r w:rsidRPr="00D74DF4">
      <w:t>Sharp Rise in the Use of Low and No-Calorie Sweeteners in Soft Drinks on Slovenian Market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8A4BC" w14:textId="1ECA750A" w:rsidR="00686C9D" w:rsidRPr="00D96FB4" w:rsidRDefault="00686C9D" w:rsidP="00D96FB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F27F1" w14:textId="77777777" w:rsidR="00686C9D" w:rsidRDefault="005A1D84" w:rsidP="00A53000">
    <w:pPr>
      <w:pStyle w:val="Header"/>
    </w:pPr>
    <w:r w:rsidRPr="005A1D84">
      <w:rPr>
        <w:noProof/>
        <w:color w:val="A6A6A6" w:themeColor="background1" w:themeShade="A6"/>
      </w:rPr>
      <w:drawing>
        <wp:inline distT="0" distB="0" distL="0" distR="0" wp14:anchorId="56C3F4FE" wp14:editId="369AA4D1">
          <wp:extent cx="1382534" cy="497091"/>
          <wp:effectExtent l="0" t="0" r="0" b="0"/>
          <wp:docPr id="7"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5028F"/>
    <w:multiLevelType w:val="hybridMultilevel"/>
    <w:tmpl w:val="BA2EF486"/>
    <w:lvl w:ilvl="0" w:tplc="9C3A0B4E">
      <w:start w:val="25"/>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17C5190A"/>
    <w:multiLevelType w:val="hybridMultilevel"/>
    <w:tmpl w:val="D1A2C4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C6A8CCE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17069A4"/>
    <w:multiLevelType w:val="multilevel"/>
    <w:tmpl w:val="2FF63ED2"/>
    <w:lvl w:ilvl="0">
      <w:start w:val="2"/>
      <w:numFmt w:val="decimal"/>
      <w:lvlText w:val="%1"/>
      <w:lvlJc w:val="left"/>
      <w:pPr>
        <w:ind w:left="360" w:hanging="360"/>
      </w:pPr>
      <w:rPr>
        <w:rFonts w:ascii="Calibri" w:eastAsia="Calibri" w:hAnsi="Calibri" w:cs="Calibri" w:hint="default"/>
      </w:rPr>
    </w:lvl>
    <w:lvl w:ilvl="1">
      <w:start w:val="1"/>
      <w:numFmt w:val="decimal"/>
      <w:lvlText w:val="%1.%2"/>
      <w:lvlJc w:val="left"/>
      <w:pPr>
        <w:ind w:left="360" w:hanging="360"/>
      </w:pPr>
      <w:rPr>
        <w:rFonts w:ascii="Calibri" w:eastAsia="Calibri" w:hAnsi="Calibri" w:cs="Calibri" w:hint="default"/>
      </w:rPr>
    </w:lvl>
    <w:lvl w:ilvl="2">
      <w:start w:val="1"/>
      <w:numFmt w:val="decimal"/>
      <w:lvlText w:val="%1.%2.%3"/>
      <w:lvlJc w:val="left"/>
      <w:pPr>
        <w:ind w:left="720" w:hanging="720"/>
      </w:pPr>
      <w:rPr>
        <w:rFonts w:ascii="Calibri" w:eastAsia="Calibri" w:hAnsi="Calibri" w:cs="Calibri" w:hint="default"/>
      </w:rPr>
    </w:lvl>
    <w:lvl w:ilvl="3">
      <w:start w:val="1"/>
      <w:numFmt w:val="decimal"/>
      <w:lvlText w:val="%1.%2.%3.%4"/>
      <w:lvlJc w:val="left"/>
      <w:pPr>
        <w:ind w:left="720" w:hanging="720"/>
      </w:pPr>
      <w:rPr>
        <w:rFonts w:ascii="Calibri" w:eastAsia="Calibri" w:hAnsi="Calibri" w:cs="Calibri" w:hint="default"/>
      </w:rPr>
    </w:lvl>
    <w:lvl w:ilvl="4">
      <w:start w:val="1"/>
      <w:numFmt w:val="decimal"/>
      <w:lvlText w:val="%1.%2.%3.%4.%5"/>
      <w:lvlJc w:val="left"/>
      <w:pPr>
        <w:ind w:left="1080" w:hanging="1080"/>
      </w:pPr>
      <w:rPr>
        <w:rFonts w:ascii="Calibri" w:eastAsia="Calibri" w:hAnsi="Calibri" w:cs="Calibri" w:hint="default"/>
      </w:rPr>
    </w:lvl>
    <w:lvl w:ilvl="5">
      <w:start w:val="1"/>
      <w:numFmt w:val="decimal"/>
      <w:lvlText w:val="%1.%2.%3.%4.%5.%6"/>
      <w:lvlJc w:val="left"/>
      <w:pPr>
        <w:ind w:left="1080" w:hanging="1080"/>
      </w:pPr>
      <w:rPr>
        <w:rFonts w:ascii="Calibri" w:eastAsia="Calibri" w:hAnsi="Calibri" w:cs="Calibri" w:hint="default"/>
      </w:rPr>
    </w:lvl>
    <w:lvl w:ilvl="6">
      <w:start w:val="1"/>
      <w:numFmt w:val="decimal"/>
      <w:lvlText w:val="%1.%2.%3.%4.%5.%6.%7"/>
      <w:lvlJc w:val="left"/>
      <w:pPr>
        <w:ind w:left="1440" w:hanging="1440"/>
      </w:pPr>
      <w:rPr>
        <w:rFonts w:ascii="Calibri" w:eastAsia="Calibri" w:hAnsi="Calibri" w:cs="Calibri" w:hint="default"/>
      </w:rPr>
    </w:lvl>
    <w:lvl w:ilvl="7">
      <w:start w:val="1"/>
      <w:numFmt w:val="decimal"/>
      <w:lvlText w:val="%1.%2.%3.%4.%5.%6.%7.%8"/>
      <w:lvlJc w:val="left"/>
      <w:pPr>
        <w:ind w:left="1440" w:hanging="1440"/>
      </w:pPr>
      <w:rPr>
        <w:rFonts w:ascii="Calibri" w:eastAsia="Calibri" w:hAnsi="Calibri" w:cs="Calibri" w:hint="default"/>
      </w:rPr>
    </w:lvl>
    <w:lvl w:ilvl="8">
      <w:start w:val="1"/>
      <w:numFmt w:val="decimal"/>
      <w:lvlText w:val="%1.%2.%3.%4.%5.%6.%7.%8.%9"/>
      <w:lvlJc w:val="left"/>
      <w:pPr>
        <w:ind w:left="1800" w:hanging="1800"/>
      </w:pPr>
      <w:rPr>
        <w:rFonts w:ascii="Calibri" w:eastAsia="Calibri" w:hAnsi="Calibri" w:cs="Calibri" w:hint="default"/>
      </w:rPr>
    </w:lvl>
  </w:abstractNum>
  <w:abstractNum w:abstractNumId="5">
    <w:nsid w:val="5D263747"/>
    <w:multiLevelType w:val="hybridMultilevel"/>
    <w:tmpl w:val="429020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6F183F8E"/>
    <w:multiLevelType w:val="multilevel"/>
    <w:tmpl w:val="CB180192"/>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2"/>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lvlOverride w:ilvl="2">
      <w:lvl w:ilvl="2">
        <w:start w:val="1"/>
        <w:numFmt w:val="decimal"/>
        <w:pStyle w:val="Heading3"/>
        <w:lvlText w:val="%1.%2.%3"/>
        <w:lvlJc w:val="left"/>
        <w:pPr>
          <w:tabs>
            <w:tab w:val="num" w:pos="567"/>
          </w:tabs>
          <w:ind w:left="567" w:hanging="567"/>
        </w:pPr>
        <w:rPr>
          <w:rFonts w:hint="default"/>
        </w:rPr>
      </w:lvl>
    </w:lvlOverride>
    <w:lvlOverride w:ilvl="3">
      <w:lvl w:ilvl="3">
        <w:start w:val="1"/>
        <w:numFmt w:val="decimal"/>
        <w:pStyle w:val="Heading4"/>
        <w:lvlText w:val="%1.%2.%3.%4"/>
        <w:lvlJc w:val="left"/>
        <w:pPr>
          <w:tabs>
            <w:tab w:val="num" w:pos="567"/>
          </w:tabs>
          <w:ind w:left="567" w:hanging="567"/>
        </w:pPr>
        <w:rPr>
          <w:rFonts w:hint="default"/>
        </w:rPr>
      </w:lvl>
    </w:lvlOverride>
    <w:lvlOverride w:ilvl="4">
      <w:lvl w:ilvl="4">
        <w:start w:val="1"/>
        <w:numFmt w:val="decimal"/>
        <w:pStyle w:val="Heading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3">
    <w:abstractNumId w:val="2"/>
  </w:num>
  <w:num w:numId="4">
    <w:abstractNumId w:val="5"/>
  </w:num>
  <w:num w:numId="5">
    <w:abstractNumId w:val="4"/>
  </w:num>
  <w:num w:numId="6">
    <w:abstractNumId w:val="2"/>
    <w:lvlOverride w:ilvl="0">
      <w:startOverride w:val="1"/>
      <w:lvl w:ilvl="0">
        <w:start w:val="1"/>
        <w:numFmt w:val="decimal"/>
        <w:pStyle w:val="Heading1"/>
        <w:lvlText w:val="%1"/>
        <w:lvlJc w:val="left"/>
        <w:pPr>
          <w:tabs>
            <w:tab w:val="num" w:pos="567"/>
          </w:tabs>
          <w:ind w:left="567" w:hanging="567"/>
        </w:pPr>
        <w:rPr>
          <w:rFonts w:hint="default"/>
        </w:rPr>
      </w:lvl>
    </w:lvlOverride>
    <w:lvlOverride w:ilvl="1">
      <w:startOverride w:val="1"/>
      <w:lvl w:ilvl="1">
        <w:start w:val="1"/>
        <w:numFmt w:val="decimal"/>
        <w:pStyle w:val="Heading2"/>
        <w:lvlText w:val="%1.%2"/>
        <w:lvlJc w:val="left"/>
        <w:pPr>
          <w:tabs>
            <w:tab w:val="num" w:pos="567"/>
          </w:tabs>
          <w:ind w:left="567" w:hanging="567"/>
        </w:pPr>
        <w:rPr>
          <w:rFonts w:hint="default"/>
        </w:rPr>
      </w:lvl>
    </w:lvlOverride>
    <w:lvlOverride w:ilvl="2">
      <w:startOverride w:val="1"/>
      <w:lvl w:ilvl="2">
        <w:start w:val="1"/>
        <w:numFmt w:val="decimal"/>
        <w:pStyle w:val="Heading3"/>
        <w:lvlText w:val="%1.%2.%3"/>
        <w:lvlJc w:val="left"/>
        <w:pPr>
          <w:tabs>
            <w:tab w:val="num" w:pos="567"/>
          </w:tabs>
          <w:ind w:left="567" w:hanging="567"/>
        </w:pPr>
        <w:rPr>
          <w:rFonts w:hint="default"/>
        </w:rPr>
      </w:lvl>
    </w:lvlOverride>
    <w:lvlOverride w:ilvl="3">
      <w:startOverride w:val="1"/>
      <w:lvl w:ilvl="3">
        <w:start w:val="1"/>
        <w:numFmt w:val="decimal"/>
        <w:pStyle w:val="Heading4"/>
        <w:lvlText w:val="%1.%2.%3.%4"/>
        <w:lvlJc w:val="left"/>
        <w:pPr>
          <w:tabs>
            <w:tab w:val="num" w:pos="567"/>
          </w:tabs>
          <w:ind w:left="567" w:hanging="567"/>
        </w:pPr>
        <w:rPr>
          <w:rFonts w:hint="default"/>
        </w:rPr>
      </w:lvl>
    </w:lvlOverride>
    <w:lvlOverride w:ilvl="4">
      <w:startOverride w:val="1"/>
      <w:lvl w:ilvl="4">
        <w:start w:val="1"/>
        <w:numFmt w:val="decimal"/>
        <w:pStyle w:val="Heading5"/>
        <w:lvlText w:val="%1.%2.%3.%4.%5"/>
        <w:lvlJc w:val="left"/>
        <w:pPr>
          <w:tabs>
            <w:tab w:val="num" w:pos="567"/>
          </w:tabs>
          <w:ind w:left="567" w:hanging="567"/>
        </w:pPr>
        <w:rPr>
          <w:rFonts w:hint="default"/>
        </w:rPr>
      </w:lvl>
    </w:lvlOverride>
    <w:lvlOverride w:ilvl="5">
      <w:startOverride w:val="1"/>
      <w:lvl w:ilvl="5">
        <w:start w:val="1"/>
        <w:numFmt w:val="lowerRoman"/>
        <w:lvlText w:val="%6."/>
        <w:lvlJc w:val="right"/>
        <w:pPr>
          <w:tabs>
            <w:tab w:val="num" w:pos="567"/>
          </w:tabs>
          <w:ind w:left="567" w:hanging="567"/>
        </w:pPr>
        <w:rPr>
          <w:rFonts w:hint="default"/>
        </w:rPr>
      </w:lvl>
    </w:lvlOverride>
    <w:lvlOverride w:ilvl="6">
      <w:startOverride w:val="1"/>
      <w:lvl w:ilvl="6">
        <w:start w:val="1"/>
        <w:numFmt w:val="decimal"/>
        <w:lvlText w:val="%7."/>
        <w:lvlJc w:val="left"/>
        <w:pPr>
          <w:tabs>
            <w:tab w:val="num" w:pos="567"/>
          </w:tabs>
          <w:ind w:left="567" w:hanging="567"/>
        </w:pPr>
        <w:rPr>
          <w:rFonts w:hint="default"/>
        </w:rPr>
      </w:lvl>
    </w:lvlOverride>
    <w:lvlOverride w:ilvl="7">
      <w:startOverride w:val="1"/>
      <w:lvl w:ilvl="7">
        <w:start w:val="1"/>
        <w:numFmt w:val="lowerLetter"/>
        <w:lvlText w:val="%8."/>
        <w:lvlJc w:val="left"/>
        <w:pPr>
          <w:tabs>
            <w:tab w:val="num" w:pos="567"/>
          </w:tabs>
          <w:ind w:left="567" w:hanging="567"/>
        </w:pPr>
        <w:rPr>
          <w:rFonts w:hint="default"/>
        </w:rPr>
      </w:lvl>
    </w:lvlOverride>
    <w:lvlOverride w:ilvl="8">
      <w:startOverride w:val="1"/>
      <w:lvl w:ilvl="8">
        <w:start w:val="1"/>
        <w:numFmt w:val="lowerRoman"/>
        <w:lvlText w:val="%9."/>
        <w:lvlJc w:val="right"/>
        <w:pPr>
          <w:tabs>
            <w:tab w:val="num" w:pos="567"/>
          </w:tabs>
          <w:ind w:left="567" w:hanging="567"/>
        </w:pPr>
        <w:rPr>
          <w:rFonts w:hint="default"/>
        </w:rPr>
      </w:lvl>
    </w:lvlOverride>
  </w:num>
  <w:num w:numId="7">
    <w:abstractNumId w:val="6"/>
  </w:num>
  <w:num w:numId="8">
    <w:abstractNumId w:val="0"/>
  </w:num>
  <w:num w:numId="9">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revisionView w:markup="0"/>
  <w:trackRevisions/>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7YwMTE1MzEwNzEysjRU0lEKTi0uzszPAykwNK0FAGwrv08tAAAA"/>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0t9dft20rdev2ee59fxzdvx22rdxrw22dex&quot;&gt;NUTRIS_Igor&lt;record-ids&gt;&lt;item&gt;927&lt;/item&gt;&lt;item&gt;930&lt;/item&gt;&lt;item&gt;978&lt;/item&gt;&lt;item&gt;1688&lt;/item&gt;&lt;item&gt;1764&lt;/item&gt;&lt;item&gt;1782&lt;/item&gt;&lt;item&gt;1789&lt;/item&gt;&lt;item&gt;1805&lt;/item&gt;&lt;item&gt;1813&lt;/item&gt;&lt;item&gt;1901&lt;/item&gt;&lt;item&gt;2012&lt;/item&gt;&lt;item&gt;2415&lt;/item&gt;&lt;item&gt;2560&lt;/item&gt;&lt;item&gt;2561&lt;/item&gt;&lt;item&gt;2759&lt;/item&gt;&lt;item&gt;2766&lt;/item&gt;&lt;item&gt;2859&lt;/item&gt;&lt;item&gt;2875&lt;/item&gt;&lt;item&gt;2956&lt;/item&gt;&lt;item&gt;2995&lt;/item&gt;&lt;item&gt;4511&lt;/item&gt;&lt;item&gt;4590&lt;/item&gt;&lt;item&gt;4662&lt;/item&gt;&lt;item&gt;4712&lt;/item&gt;&lt;item&gt;4818&lt;/item&gt;&lt;item&gt;5053&lt;/item&gt;&lt;item&gt;5063&lt;/item&gt;&lt;item&gt;5064&lt;/item&gt;&lt;item&gt;5069&lt;/item&gt;&lt;item&gt;5070&lt;/item&gt;&lt;item&gt;5071&lt;/item&gt;&lt;item&gt;5072&lt;/item&gt;&lt;item&gt;5073&lt;/item&gt;&lt;item&gt;5074&lt;/item&gt;&lt;item&gt;5075&lt;/item&gt;&lt;item&gt;5076&lt;/item&gt;&lt;item&gt;5077&lt;/item&gt;&lt;item&gt;5078&lt;/item&gt;&lt;item&gt;5079&lt;/item&gt;&lt;item&gt;5080&lt;/item&gt;&lt;item&gt;5081&lt;/item&gt;&lt;item&gt;5082&lt;/item&gt;&lt;item&gt;5086&lt;/item&gt;&lt;item&gt;5089&lt;/item&gt;&lt;item&gt;5091&lt;/item&gt;&lt;item&gt;5094&lt;/item&gt;&lt;item&gt;5095&lt;/item&gt;&lt;item&gt;5096&lt;/item&gt;&lt;item&gt;5122&lt;/item&gt;&lt;item&gt;5137&lt;/item&gt;&lt;item&gt;5138&lt;/item&gt;&lt;item&gt;5139&lt;/item&gt;&lt;item&gt;5140&lt;/item&gt;&lt;item&gt;5142&lt;/item&gt;&lt;item&gt;5143&lt;/item&gt;&lt;item&gt;5144&lt;/item&gt;&lt;item&gt;5145&lt;/item&gt;&lt;item&gt;5146&lt;/item&gt;&lt;item&gt;5147&lt;/item&gt;&lt;item&gt;5148&lt;/item&gt;&lt;item&gt;5149&lt;/item&gt;&lt;item&gt;5150&lt;/item&gt;&lt;item&gt;5151&lt;/item&gt;&lt;item&gt;5152&lt;/item&gt;&lt;item&gt;5153&lt;/item&gt;&lt;item&gt;5154&lt;/item&gt;&lt;item&gt;5155&lt;/item&gt;&lt;item&gt;5157&lt;/item&gt;&lt;item&gt;5158&lt;/item&gt;&lt;item&gt;5159&lt;/item&gt;&lt;item&gt;5160&lt;/item&gt;&lt;item&gt;5161&lt;/item&gt;&lt;/record-ids&gt;&lt;/item&gt;&lt;/Libraries&gt;"/>
  </w:docVars>
  <w:rsids>
    <w:rsidRoot w:val="00681821"/>
    <w:rsid w:val="00000935"/>
    <w:rsid w:val="00002348"/>
    <w:rsid w:val="00003C10"/>
    <w:rsid w:val="000042CB"/>
    <w:rsid w:val="000048DF"/>
    <w:rsid w:val="00004A8C"/>
    <w:rsid w:val="000056BE"/>
    <w:rsid w:val="00006D8F"/>
    <w:rsid w:val="00007C81"/>
    <w:rsid w:val="00010B53"/>
    <w:rsid w:val="00011519"/>
    <w:rsid w:val="00011DDE"/>
    <w:rsid w:val="0001227E"/>
    <w:rsid w:val="00012AFB"/>
    <w:rsid w:val="00012B57"/>
    <w:rsid w:val="00013B00"/>
    <w:rsid w:val="000144F4"/>
    <w:rsid w:val="00014F6B"/>
    <w:rsid w:val="00015C57"/>
    <w:rsid w:val="00016B56"/>
    <w:rsid w:val="00016F95"/>
    <w:rsid w:val="00020F4C"/>
    <w:rsid w:val="00022D99"/>
    <w:rsid w:val="00023943"/>
    <w:rsid w:val="00023DF4"/>
    <w:rsid w:val="00023E4E"/>
    <w:rsid w:val="000249A4"/>
    <w:rsid w:val="00025FDC"/>
    <w:rsid w:val="00027CA8"/>
    <w:rsid w:val="0003272E"/>
    <w:rsid w:val="00032855"/>
    <w:rsid w:val="000328DB"/>
    <w:rsid w:val="000329A3"/>
    <w:rsid w:val="00033B14"/>
    <w:rsid w:val="00033DC3"/>
    <w:rsid w:val="00033E41"/>
    <w:rsid w:val="00034304"/>
    <w:rsid w:val="0003495A"/>
    <w:rsid w:val="00034AB1"/>
    <w:rsid w:val="00035434"/>
    <w:rsid w:val="0003590A"/>
    <w:rsid w:val="00035D53"/>
    <w:rsid w:val="00036C36"/>
    <w:rsid w:val="00036D17"/>
    <w:rsid w:val="00036DC0"/>
    <w:rsid w:val="00036E55"/>
    <w:rsid w:val="00042CFC"/>
    <w:rsid w:val="00042D08"/>
    <w:rsid w:val="00042E17"/>
    <w:rsid w:val="00043D42"/>
    <w:rsid w:val="00043FCF"/>
    <w:rsid w:val="00045397"/>
    <w:rsid w:val="00045678"/>
    <w:rsid w:val="000458E4"/>
    <w:rsid w:val="00045EE1"/>
    <w:rsid w:val="000469ED"/>
    <w:rsid w:val="000470CB"/>
    <w:rsid w:val="00047B4F"/>
    <w:rsid w:val="000501DA"/>
    <w:rsid w:val="00050484"/>
    <w:rsid w:val="00050967"/>
    <w:rsid w:val="00051853"/>
    <w:rsid w:val="000526BB"/>
    <w:rsid w:val="00052CBD"/>
    <w:rsid w:val="00052E7B"/>
    <w:rsid w:val="0005435A"/>
    <w:rsid w:val="00054864"/>
    <w:rsid w:val="00054A45"/>
    <w:rsid w:val="00054DB6"/>
    <w:rsid w:val="000559A9"/>
    <w:rsid w:val="00056427"/>
    <w:rsid w:val="00056EF7"/>
    <w:rsid w:val="00060164"/>
    <w:rsid w:val="000620ED"/>
    <w:rsid w:val="00062DD5"/>
    <w:rsid w:val="00063AF2"/>
    <w:rsid w:val="00063D84"/>
    <w:rsid w:val="000640B3"/>
    <w:rsid w:val="000646F5"/>
    <w:rsid w:val="00064D47"/>
    <w:rsid w:val="0006636D"/>
    <w:rsid w:val="000670A0"/>
    <w:rsid w:val="00070847"/>
    <w:rsid w:val="00070984"/>
    <w:rsid w:val="00070A24"/>
    <w:rsid w:val="000713CB"/>
    <w:rsid w:val="000722F5"/>
    <w:rsid w:val="000735C8"/>
    <w:rsid w:val="00073ACD"/>
    <w:rsid w:val="00073E1C"/>
    <w:rsid w:val="000746C6"/>
    <w:rsid w:val="000746E9"/>
    <w:rsid w:val="000754D7"/>
    <w:rsid w:val="0007558D"/>
    <w:rsid w:val="0007619E"/>
    <w:rsid w:val="0007736F"/>
    <w:rsid w:val="00077D53"/>
    <w:rsid w:val="00077DCE"/>
    <w:rsid w:val="00080EB8"/>
    <w:rsid w:val="00081394"/>
    <w:rsid w:val="000813D7"/>
    <w:rsid w:val="00081787"/>
    <w:rsid w:val="00083559"/>
    <w:rsid w:val="0008464B"/>
    <w:rsid w:val="0008786A"/>
    <w:rsid w:val="00087BC5"/>
    <w:rsid w:val="000900BE"/>
    <w:rsid w:val="000902D4"/>
    <w:rsid w:val="00090F7A"/>
    <w:rsid w:val="0009233B"/>
    <w:rsid w:val="000933D6"/>
    <w:rsid w:val="00093AA3"/>
    <w:rsid w:val="00093AC4"/>
    <w:rsid w:val="00093AF0"/>
    <w:rsid w:val="0009404C"/>
    <w:rsid w:val="00096350"/>
    <w:rsid w:val="0009691E"/>
    <w:rsid w:val="00096C3F"/>
    <w:rsid w:val="00097157"/>
    <w:rsid w:val="00097726"/>
    <w:rsid w:val="00097B03"/>
    <w:rsid w:val="000A01D7"/>
    <w:rsid w:val="000A26FE"/>
    <w:rsid w:val="000A3720"/>
    <w:rsid w:val="000A384B"/>
    <w:rsid w:val="000A3D17"/>
    <w:rsid w:val="000A45E4"/>
    <w:rsid w:val="000A4EA4"/>
    <w:rsid w:val="000A5796"/>
    <w:rsid w:val="000A67CE"/>
    <w:rsid w:val="000A713D"/>
    <w:rsid w:val="000B0673"/>
    <w:rsid w:val="000B1FCE"/>
    <w:rsid w:val="000B32AF"/>
    <w:rsid w:val="000B34BD"/>
    <w:rsid w:val="000B363B"/>
    <w:rsid w:val="000B467D"/>
    <w:rsid w:val="000B561F"/>
    <w:rsid w:val="000B5C14"/>
    <w:rsid w:val="000B63A3"/>
    <w:rsid w:val="000B63D3"/>
    <w:rsid w:val="000B6D39"/>
    <w:rsid w:val="000C1CF9"/>
    <w:rsid w:val="000C28E7"/>
    <w:rsid w:val="000C2F95"/>
    <w:rsid w:val="000C31BB"/>
    <w:rsid w:val="000C3BC4"/>
    <w:rsid w:val="000C3BE9"/>
    <w:rsid w:val="000C46E1"/>
    <w:rsid w:val="000C798F"/>
    <w:rsid w:val="000C7DF9"/>
    <w:rsid w:val="000C7E2A"/>
    <w:rsid w:val="000C7F0B"/>
    <w:rsid w:val="000D060A"/>
    <w:rsid w:val="000D13B0"/>
    <w:rsid w:val="000D231B"/>
    <w:rsid w:val="000D326A"/>
    <w:rsid w:val="000D3BF5"/>
    <w:rsid w:val="000D40FA"/>
    <w:rsid w:val="000D43A0"/>
    <w:rsid w:val="000D43DF"/>
    <w:rsid w:val="000D4D55"/>
    <w:rsid w:val="000D502A"/>
    <w:rsid w:val="000D590D"/>
    <w:rsid w:val="000D5E42"/>
    <w:rsid w:val="000D6072"/>
    <w:rsid w:val="000D6C5D"/>
    <w:rsid w:val="000D6CEA"/>
    <w:rsid w:val="000E21E2"/>
    <w:rsid w:val="000E26C2"/>
    <w:rsid w:val="000E2FE6"/>
    <w:rsid w:val="000E38CC"/>
    <w:rsid w:val="000E3994"/>
    <w:rsid w:val="000E425D"/>
    <w:rsid w:val="000E6324"/>
    <w:rsid w:val="000E702E"/>
    <w:rsid w:val="000F0838"/>
    <w:rsid w:val="000F1B48"/>
    <w:rsid w:val="000F2A6E"/>
    <w:rsid w:val="000F4971"/>
    <w:rsid w:val="000F4CFB"/>
    <w:rsid w:val="000F4DE3"/>
    <w:rsid w:val="000F50E7"/>
    <w:rsid w:val="000F5941"/>
    <w:rsid w:val="000F5BC4"/>
    <w:rsid w:val="000F5D10"/>
    <w:rsid w:val="000F6962"/>
    <w:rsid w:val="000F6AF1"/>
    <w:rsid w:val="000F73B7"/>
    <w:rsid w:val="000F753E"/>
    <w:rsid w:val="0010144C"/>
    <w:rsid w:val="00103418"/>
    <w:rsid w:val="00103666"/>
    <w:rsid w:val="001039BD"/>
    <w:rsid w:val="00103FB8"/>
    <w:rsid w:val="00104948"/>
    <w:rsid w:val="001052CE"/>
    <w:rsid w:val="001059AF"/>
    <w:rsid w:val="0010623A"/>
    <w:rsid w:val="00106C58"/>
    <w:rsid w:val="00107964"/>
    <w:rsid w:val="00107CF3"/>
    <w:rsid w:val="001104CF"/>
    <w:rsid w:val="00110649"/>
    <w:rsid w:val="00111609"/>
    <w:rsid w:val="00111C3C"/>
    <w:rsid w:val="00112257"/>
    <w:rsid w:val="00112F04"/>
    <w:rsid w:val="001139E5"/>
    <w:rsid w:val="00113CF0"/>
    <w:rsid w:val="00113DA5"/>
    <w:rsid w:val="0011430B"/>
    <w:rsid w:val="001144C7"/>
    <w:rsid w:val="00115CB1"/>
    <w:rsid w:val="00115F4A"/>
    <w:rsid w:val="00117666"/>
    <w:rsid w:val="00117951"/>
    <w:rsid w:val="00117A2C"/>
    <w:rsid w:val="00120271"/>
    <w:rsid w:val="001206FD"/>
    <w:rsid w:val="001218F7"/>
    <w:rsid w:val="001223A7"/>
    <w:rsid w:val="00122DD9"/>
    <w:rsid w:val="00123569"/>
    <w:rsid w:val="00124053"/>
    <w:rsid w:val="001244CA"/>
    <w:rsid w:val="00126245"/>
    <w:rsid w:val="00127593"/>
    <w:rsid w:val="001305BE"/>
    <w:rsid w:val="001309A5"/>
    <w:rsid w:val="00134256"/>
    <w:rsid w:val="001346C7"/>
    <w:rsid w:val="0013491C"/>
    <w:rsid w:val="00134EE0"/>
    <w:rsid w:val="00135019"/>
    <w:rsid w:val="00136494"/>
    <w:rsid w:val="001367F5"/>
    <w:rsid w:val="00136AD6"/>
    <w:rsid w:val="00136C6C"/>
    <w:rsid w:val="00137105"/>
    <w:rsid w:val="00140C1A"/>
    <w:rsid w:val="0014172C"/>
    <w:rsid w:val="001426B5"/>
    <w:rsid w:val="00142EEC"/>
    <w:rsid w:val="00143E55"/>
    <w:rsid w:val="0014473B"/>
    <w:rsid w:val="001451A6"/>
    <w:rsid w:val="00145B4E"/>
    <w:rsid w:val="00145E20"/>
    <w:rsid w:val="00145F4C"/>
    <w:rsid w:val="0014670B"/>
    <w:rsid w:val="001468DE"/>
    <w:rsid w:val="00147395"/>
    <w:rsid w:val="00147510"/>
    <w:rsid w:val="00150D7E"/>
    <w:rsid w:val="001521A8"/>
    <w:rsid w:val="00153175"/>
    <w:rsid w:val="00154025"/>
    <w:rsid w:val="001552C9"/>
    <w:rsid w:val="00155EB8"/>
    <w:rsid w:val="00160171"/>
    <w:rsid w:val="0016140A"/>
    <w:rsid w:val="00161495"/>
    <w:rsid w:val="00161D13"/>
    <w:rsid w:val="00161EB3"/>
    <w:rsid w:val="00163011"/>
    <w:rsid w:val="001630F3"/>
    <w:rsid w:val="001635A2"/>
    <w:rsid w:val="00163C2A"/>
    <w:rsid w:val="001657F0"/>
    <w:rsid w:val="00166AB4"/>
    <w:rsid w:val="00170ADB"/>
    <w:rsid w:val="00170F89"/>
    <w:rsid w:val="0017108B"/>
    <w:rsid w:val="00172EEC"/>
    <w:rsid w:val="00173BF9"/>
    <w:rsid w:val="001756A7"/>
    <w:rsid w:val="00176B13"/>
    <w:rsid w:val="001776D8"/>
    <w:rsid w:val="00177D84"/>
    <w:rsid w:val="001801B2"/>
    <w:rsid w:val="001803E6"/>
    <w:rsid w:val="00181C79"/>
    <w:rsid w:val="001822AD"/>
    <w:rsid w:val="00182F60"/>
    <w:rsid w:val="00182FC9"/>
    <w:rsid w:val="001834A9"/>
    <w:rsid w:val="0018399E"/>
    <w:rsid w:val="00183BED"/>
    <w:rsid w:val="0018401C"/>
    <w:rsid w:val="001847F0"/>
    <w:rsid w:val="00184E0F"/>
    <w:rsid w:val="00185DB9"/>
    <w:rsid w:val="001862D0"/>
    <w:rsid w:val="00190D96"/>
    <w:rsid w:val="00191E54"/>
    <w:rsid w:val="0019350A"/>
    <w:rsid w:val="00194E9C"/>
    <w:rsid w:val="001963FC"/>
    <w:rsid w:val="001964EF"/>
    <w:rsid w:val="001A0495"/>
    <w:rsid w:val="001A19FA"/>
    <w:rsid w:val="001A2B87"/>
    <w:rsid w:val="001A36BE"/>
    <w:rsid w:val="001A3AD6"/>
    <w:rsid w:val="001A4F32"/>
    <w:rsid w:val="001A5267"/>
    <w:rsid w:val="001A52DF"/>
    <w:rsid w:val="001A6014"/>
    <w:rsid w:val="001A63EE"/>
    <w:rsid w:val="001A6D33"/>
    <w:rsid w:val="001B000A"/>
    <w:rsid w:val="001B0C1B"/>
    <w:rsid w:val="001B0EE6"/>
    <w:rsid w:val="001B1389"/>
    <w:rsid w:val="001B1A2C"/>
    <w:rsid w:val="001B2C23"/>
    <w:rsid w:val="001B3004"/>
    <w:rsid w:val="001B45E8"/>
    <w:rsid w:val="001B649C"/>
    <w:rsid w:val="001B766E"/>
    <w:rsid w:val="001B7E13"/>
    <w:rsid w:val="001C0019"/>
    <w:rsid w:val="001C0F2D"/>
    <w:rsid w:val="001C15C7"/>
    <w:rsid w:val="001C1610"/>
    <w:rsid w:val="001C2403"/>
    <w:rsid w:val="001C34D8"/>
    <w:rsid w:val="001C34F0"/>
    <w:rsid w:val="001C3876"/>
    <w:rsid w:val="001C47DB"/>
    <w:rsid w:val="001C48F1"/>
    <w:rsid w:val="001C537F"/>
    <w:rsid w:val="001C54A3"/>
    <w:rsid w:val="001C7007"/>
    <w:rsid w:val="001C7E23"/>
    <w:rsid w:val="001D0913"/>
    <w:rsid w:val="001D4BDB"/>
    <w:rsid w:val="001D5135"/>
    <w:rsid w:val="001D52E6"/>
    <w:rsid w:val="001D5346"/>
    <w:rsid w:val="001D5C23"/>
    <w:rsid w:val="001D6161"/>
    <w:rsid w:val="001D66A8"/>
    <w:rsid w:val="001D6B2E"/>
    <w:rsid w:val="001D79EE"/>
    <w:rsid w:val="001E0A3A"/>
    <w:rsid w:val="001E17FF"/>
    <w:rsid w:val="001E18D9"/>
    <w:rsid w:val="001E1CCE"/>
    <w:rsid w:val="001E26A5"/>
    <w:rsid w:val="001E648F"/>
    <w:rsid w:val="001E75AB"/>
    <w:rsid w:val="001E75C6"/>
    <w:rsid w:val="001F0DF3"/>
    <w:rsid w:val="001F21CF"/>
    <w:rsid w:val="001F2476"/>
    <w:rsid w:val="001F2C67"/>
    <w:rsid w:val="001F4C07"/>
    <w:rsid w:val="001F544F"/>
    <w:rsid w:val="001F691D"/>
    <w:rsid w:val="001F71EE"/>
    <w:rsid w:val="002007BB"/>
    <w:rsid w:val="00201041"/>
    <w:rsid w:val="00201A58"/>
    <w:rsid w:val="00202D6C"/>
    <w:rsid w:val="0020390C"/>
    <w:rsid w:val="00205586"/>
    <w:rsid w:val="00205799"/>
    <w:rsid w:val="00205CDE"/>
    <w:rsid w:val="00206B28"/>
    <w:rsid w:val="00206BB0"/>
    <w:rsid w:val="00207AB3"/>
    <w:rsid w:val="00210364"/>
    <w:rsid w:val="0021041B"/>
    <w:rsid w:val="00211600"/>
    <w:rsid w:val="002136BF"/>
    <w:rsid w:val="0021649A"/>
    <w:rsid w:val="00217006"/>
    <w:rsid w:val="00217538"/>
    <w:rsid w:val="00217979"/>
    <w:rsid w:val="00217C48"/>
    <w:rsid w:val="00220027"/>
    <w:rsid w:val="00220AEA"/>
    <w:rsid w:val="00220EBD"/>
    <w:rsid w:val="00222019"/>
    <w:rsid w:val="00222A1C"/>
    <w:rsid w:val="002251AE"/>
    <w:rsid w:val="00225752"/>
    <w:rsid w:val="0022602E"/>
    <w:rsid w:val="00226619"/>
    <w:rsid w:val="00226954"/>
    <w:rsid w:val="00230854"/>
    <w:rsid w:val="00230AAF"/>
    <w:rsid w:val="002327BB"/>
    <w:rsid w:val="00234843"/>
    <w:rsid w:val="002371EB"/>
    <w:rsid w:val="002376F0"/>
    <w:rsid w:val="002407EC"/>
    <w:rsid w:val="00242A65"/>
    <w:rsid w:val="00242BBA"/>
    <w:rsid w:val="00243178"/>
    <w:rsid w:val="0024335C"/>
    <w:rsid w:val="002439F3"/>
    <w:rsid w:val="00244007"/>
    <w:rsid w:val="002443B4"/>
    <w:rsid w:val="002450EF"/>
    <w:rsid w:val="0024559E"/>
    <w:rsid w:val="002457A7"/>
    <w:rsid w:val="00246C30"/>
    <w:rsid w:val="00247D23"/>
    <w:rsid w:val="00247D3F"/>
    <w:rsid w:val="00251E48"/>
    <w:rsid w:val="00252037"/>
    <w:rsid w:val="0025279D"/>
    <w:rsid w:val="00253D40"/>
    <w:rsid w:val="00253FBB"/>
    <w:rsid w:val="002546FA"/>
    <w:rsid w:val="00254B1C"/>
    <w:rsid w:val="002553F7"/>
    <w:rsid w:val="002568DB"/>
    <w:rsid w:val="00257116"/>
    <w:rsid w:val="00257CB0"/>
    <w:rsid w:val="0026069B"/>
    <w:rsid w:val="00260BA2"/>
    <w:rsid w:val="00262913"/>
    <w:rsid w:val="00262946"/>
    <w:rsid w:val="002629A3"/>
    <w:rsid w:val="00262BBC"/>
    <w:rsid w:val="00262CA0"/>
    <w:rsid w:val="00263210"/>
    <w:rsid w:val="00263F2B"/>
    <w:rsid w:val="00263F94"/>
    <w:rsid w:val="00264B14"/>
    <w:rsid w:val="00264C74"/>
    <w:rsid w:val="00265660"/>
    <w:rsid w:val="002674B4"/>
    <w:rsid w:val="00267D18"/>
    <w:rsid w:val="00272572"/>
    <w:rsid w:val="00272750"/>
    <w:rsid w:val="0027398C"/>
    <w:rsid w:val="00273BF0"/>
    <w:rsid w:val="002742C6"/>
    <w:rsid w:val="00274B5D"/>
    <w:rsid w:val="00275039"/>
    <w:rsid w:val="00275779"/>
    <w:rsid w:val="00276B29"/>
    <w:rsid w:val="00277775"/>
    <w:rsid w:val="00277F61"/>
    <w:rsid w:val="00280CFD"/>
    <w:rsid w:val="00281683"/>
    <w:rsid w:val="00282092"/>
    <w:rsid w:val="00283A2E"/>
    <w:rsid w:val="002842BF"/>
    <w:rsid w:val="00284904"/>
    <w:rsid w:val="00285572"/>
    <w:rsid w:val="002855DC"/>
    <w:rsid w:val="00285C13"/>
    <w:rsid w:val="002868E2"/>
    <w:rsid w:val="00286961"/>
    <w:rsid w:val="002869C3"/>
    <w:rsid w:val="00286D5A"/>
    <w:rsid w:val="00290F92"/>
    <w:rsid w:val="00291205"/>
    <w:rsid w:val="00291453"/>
    <w:rsid w:val="002923D4"/>
    <w:rsid w:val="00292515"/>
    <w:rsid w:val="002936E4"/>
    <w:rsid w:val="002950FA"/>
    <w:rsid w:val="002958F0"/>
    <w:rsid w:val="00296B88"/>
    <w:rsid w:val="002A077C"/>
    <w:rsid w:val="002A28C7"/>
    <w:rsid w:val="002A33D8"/>
    <w:rsid w:val="002A392C"/>
    <w:rsid w:val="002A5492"/>
    <w:rsid w:val="002A5C77"/>
    <w:rsid w:val="002A5CB8"/>
    <w:rsid w:val="002A6315"/>
    <w:rsid w:val="002B04B7"/>
    <w:rsid w:val="002B2AA4"/>
    <w:rsid w:val="002B44FE"/>
    <w:rsid w:val="002B4CB4"/>
    <w:rsid w:val="002B563D"/>
    <w:rsid w:val="002B7297"/>
    <w:rsid w:val="002B7391"/>
    <w:rsid w:val="002B76BE"/>
    <w:rsid w:val="002B7896"/>
    <w:rsid w:val="002C0682"/>
    <w:rsid w:val="002C1664"/>
    <w:rsid w:val="002C17FB"/>
    <w:rsid w:val="002C19AB"/>
    <w:rsid w:val="002C3100"/>
    <w:rsid w:val="002C4D90"/>
    <w:rsid w:val="002C4F24"/>
    <w:rsid w:val="002C5981"/>
    <w:rsid w:val="002C5C98"/>
    <w:rsid w:val="002C63D8"/>
    <w:rsid w:val="002C6BAF"/>
    <w:rsid w:val="002C738E"/>
    <w:rsid w:val="002C74CA"/>
    <w:rsid w:val="002C7BED"/>
    <w:rsid w:val="002D1105"/>
    <w:rsid w:val="002D252A"/>
    <w:rsid w:val="002D3155"/>
    <w:rsid w:val="002D5147"/>
    <w:rsid w:val="002D5D72"/>
    <w:rsid w:val="002D70CD"/>
    <w:rsid w:val="002E1621"/>
    <w:rsid w:val="002E248D"/>
    <w:rsid w:val="002E2DA0"/>
    <w:rsid w:val="002E3087"/>
    <w:rsid w:val="002E35E3"/>
    <w:rsid w:val="002E3979"/>
    <w:rsid w:val="002E4CC5"/>
    <w:rsid w:val="002E563C"/>
    <w:rsid w:val="002E5AFB"/>
    <w:rsid w:val="002E5B06"/>
    <w:rsid w:val="002E6CF3"/>
    <w:rsid w:val="002E7732"/>
    <w:rsid w:val="002E7C5C"/>
    <w:rsid w:val="002F1EE6"/>
    <w:rsid w:val="002F343E"/>
    <w:rsid w:val="002F35E8"/>
    <w:rsid w:val="002F3649"/>
    <w:rsid w:val="002F4447"/>
    <w:rsid w:val="002F502D"/>
    <w:rsid w:val="002F5069"/>
    <w:rsid w:val="002F5451"/>
    <w:rsid w:val="002F5B4E"/>
    <w:rsid w:val="002F5E4A"/>
    <w:rsid w:val="002F5FAF"/>
    <w:rsid w:val="002F64DD"/>
    <w:rsid w:val="002F6D27"/>
    <w:rsid w:val="002F744D"/>
    <w:rsid w:val="002F7808"/>
    <w:rsid w:val="002F7F1B"/>
    <w:rsid w:val="003009C4"/>
    <w:rsid w:val="00300AF2"/>
    <w:rsid w:val="00300E87"/>
    <w:rsid w:val="00301D0F"/>
    <w:rsid w:val="00301F7E"/>
    <w:rsid w:val="0030279D"/>
    <w:rsid w:val="00302BA8"/>
    <w:rsid w:val="003035A0"/>
    <w:rsid w:val="00303D26"/>
    <w:rsid w:val="00303DE6"/>
    <w:rsid w:val="00305375"/>
    <w:rsid w:val="00305EF4"/>
    <w:rsid w:val="0030604C"/>
    <w:rsid w:val="00306ED3"/>
    <w:rsid w:val="00310124"/>
    <w:rsid w:val="003111B4"/>
    <w:rsid w:val="003112A4"/>
    <w:rsid w:val="0031175A"/>
    <w:rsid w:val="00312F63"/>
    <w:rsid w:val="0031313D"/>
    <w:rsid w:val="00313F1E"/>
    <w:rsid w:val="003158CD"/>
    <w:rsid w:val="00316C27"/>
    <w:rsid w:val="003174FE"/>
    <w:rsid w:val="00317CB6"/>
    <w:rsid w:val="00320150"/>
    <w:rsid w:val="00320B36"/>
    <w:rsid w:val="00321C25"/>
    <w:rsid w:val="003224A1"/>
    <w:rsid w:val="00322693"/>
    <w:rsid w:val="0032597C"/>
    <w:rsid w:val="00326125"/>
    <w:rsid w:val="003261EB"/>
    <w:rsid w:val="00326AD5"/>
    <w:rsid w:val="00326FD6"/>
    <w:rsid w:val="003308A3"/>
    <w:rsid w:val="003320C3"/>
    <w:rsid w:val="003322AB"/>
    <w:rsid w:val="003335C6"/>
    <w:rsid w:val="00333BB3"/>
    <w:rsid w:val="00334DBC"/>
    <w:rsid w:val="003350FA"/>
    <w:rsid w:val="00335D03"/>
    <w:rsid w:val="00335F23"/>
    <w:rsid w:val="003362A2"/>
    <w:rsid w:val="00336715"/>
    <w:rsid w:val="00336CBB"/>
    <w:rsid w:val="003412FC"/>
    <w:rsid w:val="0034138C"/>
    <w:rsid w:val="00341837"/>
    <w:rsid w:val="003427DE"/>
    <w:rsid w:val="00342DD8"/>
    <w:rsid w:val="003445EA"/>
    <w:rsid w:val="003445F9"/>
    <w:rsid w:val="00346B6F"/>
    <w:rsid w:val="003471DC"/>
    <w:rsid w:val="003474BC"/>
    <w:rsid w:val="00350622"/>
    <w:rsid w:val="00350E89"/>
    <w:rsid w:val="003519B7"/>
    <w:rsid w:val="00351C5A"/>
    <w:rsid w:val="00352421"/>
    <w:rsid w:val="0035287A"/>
    <w:rsid w:val="0035290A"/>
    <w:rsid w:val="003544FB"/>
    <w:rsid w:val="00354D51"/>
    <w:rsid w:val="00357CD1"/>
    <w:rsid w:val="00357ECB"/>
    <w:rsid w:val="0036213E"/>
    <w:rsid w:val="00362894"/>
    <w:rsid w:val="00363B4A"/>
    <w:rsid w:val="00363EAF"/>
    <w:rsid w:val="00364ED5"/>
    <w:rsid w:val="00365D63"/>
    <w:rsid w:val="00366058"/>
    <w:rsid w:val="003675B1"/>
    <w:rsid w:val="0036793B"/>
    <w:rsid w:val="003707A4"/>
    <w:rsid w:val="00371144"/>
    <w:rsid w:val="00372682"/>
    <w:rsid w:val="003730B7"/>
    <w:rsid w:val="0037434B"/>
    <w:rsid w:val="00374546"/>
    <w:rsid w:val="00374D76"/>
    <w:rsid w:val="00375C1C"/>
    <w:rsid w:val="00376049"/>
    <w:rsid w:val="003763FE"/>
    <w:rsid w:val="00376621"/>
    <w:rsid w:val="00376CC5"/>
    <w:rsid w:val="00376F8C"/>
    <w:rsid w:val="003771AF"/>
    <w:rsid w:val="003773B2"/>
    <w:rsid w:val="00377722"/>
    <w:rsid w:val="003805DE"/>
    <w:rsid w:val="00380610"/>
    <w:rsid w:val="0038064E"/>
    <w:rsid w:val="00380F21"/>
    <w:rsid w:val="00382AEE"/>
    <w:rsid w:val="00382E37"/>
    <w:rsid w:val="003838D4"/>
    <w:rsid w:val="00383BF8"/>
    <w:rsid w:val="0038447C"/>
    <w:rsid w:val="00384972"/>
    <w:rsid w:val="003875CD"/>
    <w:rsid w:val="003904FE"/>
    <w:rsid w:val="00390E8A"/>
    <w:rsid w:val="00391E05"/>
    <w:rsid w:val="00392029"/>
    <w:rsid w:val="00392D9B"/>
    <w:rsid w:val="00393273"/>
    <w:rsid w:val="00394AD9"/>
    <w:rsid w:val="00394E65"/>
    <w:rsid w:val="003962AE"/>
    <w:rsid w:val="0039693B"/>
    <w:rsid w:val="00396BBE"/>
    <w:rsid w:val="003A0C67"/>
    <w:rsid w:val="003A20F3"/>
    <w:rsid w:val="003A381A"/>
    <w:rsid w:val="003A5A7E"/>
    <w:rsid w:val="003A7561"/>
    <w:rsid w:val="003A785A"/>
    <w:rsid w:val="003B48E3"/>
    <w:rsid w:val="003B4D48"/>
    <w:rsid w:val="003B4ECC"/>
    <w:rsid w:val="003B6BEE"/>
    <w:rsid w:val="003B77BB"/>
    <w:rsid w:val="003B7D9C"/>
    <w:rsid w:val="003B7FC5"/>
    <w:rsid w:val="003C0836"/>
    <w:rsid w:val="003C08EF"/>
    <w:rsid w:val="003C17F1"/>
    <w:rsid w:val="003C1DD8"/>
    <w:rsid w:val="003C22D1"/>
    <w:rsid w:val="003C2D52"/>
    <w:rsid w:val="003C62CA"/>
    <w:rsid w:val="003C63C2"/>
    <w:rsid w:val="003C6C2D"/>
    <w:rsid w:val="003C6D6F"/>
    <w:rsid w:val="003C7087"/>
    <w:rsid w:val="003C7647"/>
    <w:rsid w:val="003C766C"/>
    <w:rsid w:val="003C78BC"/>
    <w:rsid w:val="003D1CE8"/>
    <w:rsid w:val="003D2F2D"/>
    <w:rsid w:val="003D3448"/>
    <w:rsid w:val="003D362E"/>
    <w:rsid w:val="003D3765"/>
    <w:rsid w:val="003D5981"/>
    <w:rsid w:val="003D609E"/>
    <w:rsid w:val="003D6F81"/>
    <w:rsid w:val="003E2B09"/>
    <w:rsid w:val="003E3488"/>
    <w:rsid w:val="003E392D"/>
    <w:rsid w:val="003E51E4"/>
    <w:rsid w:val="003E5C0A"/>
    <w:rsid w:val="003E624D"/>
    <w:rsid w:val="003F0ACB"/>
    <w:rsid w:val="003F0F64"/>
    <w:rsid w:val="003F1356"/>
    <w:rsid w:val="003F19CE"/>
    <w:rsid w:val="003F2A6A"/>
    <w:rsid w:val="003F3114"/>
    <w:rsid w:val="003F3BAC"/>
    <w:rsid w:val="003F5016"/>
    <w:rsid w:val="003F577B"/>
    <w:rsid w:val="003F6B25"/>
    <w:rsid w:val="003F6EFD"/>
    <w:rsid w:val="003F7C8B"/>
    <w:rsid w:val="00400843"/>
    <w:rsid w:val="004012DB"/>
    <w:rsid w:val="00401590"/>
    <w:rsid w:val="00401753"/>
    <w:rsid w:val="00401E8A"/>
    <w:rsid w:val="004031D9"/>
    <w:rsid w:val="00403B0E"/>
    <w:rsid w:val="00403B10"/>
    <w:rsid w:val="00403B9D"/>
    <w:rsid w:val="0040564B"/>
    <w:rsid w:val="00405E23"/>
    <w:rsid w:val="00407C97"/>
    <w:rsid w:val="00407DFF"/>
    <w:rsid w:val="00407E7A"/>
    <w:rsid w:val="00410BBC"/>
    <w:rsid w:val="0041156D"/>
    <w:rsid w:val="004119D1"/>
    <w:rsid w:val="0041237B"/>
    <w:rsid w:val="0041411D"/>
    <w:rsid w:val="00414CEB"/>
    <w:rsid w:val="0041533E"/>
    <w:rsid w:val="00415F45"/>
    <w:rsid w:val="00417776"/>
    <w:rsid w:val="004201D8"/>
    <w:rsid w:val="004202B4"/>
    <w:rsid w:val="00421245"/>
    <w:rsid w:val="004217D5"/>
    <w:rsid w:val="00421E96"/>
    <w:rsid w:val="00422BD4"/>
    <w:rsid w:val="00422C94"/>
    <w:rsid w:val="00422EA5"/>
    <w:rsid w:val="00423A42"/>
    <w:rsid w:val="00424698"/>
    <w:rsid w:val="004249A6"/>
    <w:rsid w:val="004251A6"/>
    <w:rsid w:val="004267E9"/>
    <w:rsid w:val="0042683D"/>
    <w:rsid w:val="00427156"/>
    <w:rsid w:val="00427914"/>
    <w:rsid w:val="0043080B"/>
    <w:rsid w:val="00431759"/>
    <w:rsid w:val="00432CD4"/>
    <w:rsid w:val="00433305"/>
    <w:rsid w:val="00433BC9"/>
    <w:rsid w:val="00436263"/>
    <w:rsid w:val="00436442"/>
    <w:rsid w:val="00436C22"/>
    <w:rsid w:val="00436DFE"/>
    <w:rsid w:val="00437259"/>
    <w:rsid w:val="00440091"/>
    <w:rsid w:val="00440E51"/>
    <w:rsid w:val="004410B9"/>
    <w:rsid w:val="004418E5"/>
    <w:rsid w:val="00442DE8"/>
    <w:rsid w:val="0044380A"/>
    <w:rsid w:val="00443D41"/>
    <w:rsid w:val="004447BC"/>
    <w:rsid w:val="004452D0"/>
    <w:rsid w:val="00445E66"/>
    <w:rsid w:val="00446EEF"/>
    <w:rsid w:val="00447130"/>
    <w:rsid w:val="0044783E"/>
    <w:rsid w:val="00447911"/>
    <w:rsid w:val="00447FB4"/>
    <w:rsid w:val="00451970"/>
    <w:rsid w:val="00451971"/>
    <w:rsid w:val="00451DAE"/>
    <w:rsid w:val="00451E36"/>
    <w:rsid w:val="0045203B"/>
    <w:rsid w:val="004528C8"/>
    <w:rsid w:val="004531CB"/>
    <w:rsid w:val="004540E0"/>
    <w:rsid w:val="0045483C"/>
    <w:rsid w:val="004568F9"/>
    <w:rsid w:val="00460338"/>
    <w:rsid w:val="00460905"/>
    <w:rsid w:val="00460A59"/>
    <w:rsid w:val="00460AC0"/>
    <w:rsid w:val="004613FE"/>
    <w:rsid w:val="0046158E"/>
    <w:rsid w:val="00462A5C"/>
    <w:rsid w:val="00463BD0"/>
    <w:rsid w:val="00463C64"/>
    <w:rsid w:val="00463E3D"/>
    <w:rsid w:val="00463F5C"/>
    <w:rsid w:val="0046446D"/>
    <w:rsid w:val="004645AE"/>
    <w:rsid w:val="00466BC4"/>
    <w:rsid w:val="004678D4"/>
    <w:rsid w:val="00467F07"/>
    <w:rsid w:val="00471684"/>
    <w:rsid w:val="00473202"/>
    <w:rsid w:val="00474D21"/>
    <w:rsid w:val="004754B7"/>
    <w:rsid w:val="004757F0"/>
    <w:rsid w:val="0047659F"/>
    <w:rsid w:val="0047689A"/>
    <w:rsid w:val="004810AA"/>
    <w:rsid w:val="00483A90"/>
    <w:rsid w:val="0048468F"/>
    <w:rsid w:val="00485369"/>
    <w:rsid w:val="00486993"/>
    <w:rsid w:val="00486F43"/>
    <w:rsid w:val="0048730E"/>
    <w:rsid w:val="00487463"/>
    <w:rsid w:val="00487BC4"/>
    <w:rsid w:val="00491648"/>
    <w:rsid w:val="0049178C"/>
    <w:rsid w:val="004924B3"/>
    <w:rsid w:val="004929F6"/>
    <w:rsid w:val="00492D18"/>
    <w:rsid w:val="00492FDF"/>
    <w:rsid w:val="00493E16"/>
    <w:rsid w:val="004941A7"/>
    <w:rsid w:val="004941AF"/>
    <w:rsid w:val="00494EA7"/>
    <w:rsid w:val="00496277"/>
    <w:rsid w:val="004964C8"/>
    <w:rsid w:val="004965EF"/>
    <w:rsid w:val="00497D30"/>
    <w:rsid w:val="00497FB6"/>
    <w:rsid w:val="004A0435"/>
    <w:rsid w:val="004A0E77"/>
    <w:rsid w:val="004A1F8A"/>
    <w:rsid w:val="004A25BF"/>
    <w:rsid w:val="004A2F46"/>
    <w:rsid w:val="004A3909"/>
    <w:rsid w:val="004A491D"/>
    <w:rsid w:val="004A6317"/>
    <w:rsid w:val="004B0D5C"/>
    <w:rsid w:val="004B158F"/>
    <w:rsid w:val="004B24B6"/>
    <w:rsid w:val="004B2D3F"/>
    <w:rsid w:val="004B52BE"/>
    <w:rsid w:val="004B5ACD"/>
    <w:rsid w:val="004B62CA"/>
    <w:rsid w:val="004B7FFC"/>
    <w:rsid w:val="004C0256"/>
    <w:rsid w:val="004C1FF1"/>
    <w:rsid w:val="004C20DE"/>
    <w:rsid w:val="004C2424"/>
    <w:rsid w:val="004C3944"/>
    <w:rsid w:val="004C4546"/>
    <w:rsid w:val="004C4B34"/>
    <w:rsid w:val="004C78F8"/>
    <w:rsid w:val="004D03B3"/>
    <w:rsid w:val="004D0E72"/>
    <w:rsid w:val="004D123F"/>
    <w:rsid w:val="004D2BCB"/>
    <w:rsid w:val="004D2CC5"/>
    <w:rsid w:val="004D2DAA"/>
    <w:rsid w:val="004D351A"/>
    <w:rsid w:val="004D3734"/>
    <w:rsid w:val="004D3E33"/>
    <w:rsid w:val="004D59B4"/>
    <w:rsid w:val="004D6665"/>
    <w:rsid w:val="004D6D58"/>
    <w:rsid w:val="004E0C1B"/>
    <w:rsid w:val="004E3D37"/>
    <w:rsid w:val="004E4473"/>
    <w:rsid w:val="004E483C"/>
    <w:rsid w:val="004E4B70"/>
    <w:rsid w:val="004E4E81"/>
    <w:rsid w:val="004E648F"/>
    <w:rsid w:val="004E693A"/>
    <w:rsid w:val="004E762D"/>
    <w:rsid w:val="004E7AD3"/>
    <w:rsid w:val="004F0B64"/>
    <w:rsid w:val="004F1C31"/>
    <w:rsid w:val="004F37E8"/>
    <w:rsid w:val="004F4981"/>
    <w:rsid w:val="004F4BFE"/>
    <w:rsid w:val="004F4F7B"/>
    <w:rsid w:val="004F57BC"/>
    <w:rsid w:val="004F65A8"/>
    <w:rsid w:val="004F6C60"/>
    <w:rsid w:val="00500AD9"/>
    <w:rsid w:val="005016F2"/>
    <w:rsid w:val="00501AB9"/>
    <w:rsid w:val="00501B58"/>
    <w:rsid w:val="00502F08"/>
    <w:rsid w:val="00503093"/>
    <w:rsid w:val="00503626"/>
    <w:rsid w:val="00503EC2"/>
    <w:rsid w:val="00505202"/>
    <w:rsid w:val="00505422"/>
    <w:rsid w:val="00505DAB"/>
    <w:rsid w:val="00510068"/>
    <w:rsid w:val="0051110A"/>
    <w:rsid w:val="00511494"/>
    <w:rsid w:val="00513950"/>
    <w:rsid w:val="00513AD5"/>
    <w:rsid w:val="00513BD2"/>
    <w:rsid w:val="00513E82"/>
    <w:rsid w:val="0051400F"/>
    <w:rsid w:val="0051489A"/>
    <w:rsid w:val="00515006"/>
    <w:rsid w:val="00521831"/>
    <w:rsid w:val="00521B9A"/>
    <w:rsid w:val="00521CD4"/>
    <w:rsid w:val="0052279E"/>
    <w:rsid w:val="00524E37"/>
    <w:rsid w:val="005250F2"/>
    <w:rsid w:val="00527A7F"/>
    <w:rsid w:val="0053087A"/>
    <w:rsid w:val="00530EC9"/>
    <w:rsid w:val="00530FC0"/>
    <w:rsid w:val="00531335"/>
    <w:rsid w:val="0053256A"/>
    <w:rsid w:val="005325A6"/>
    <w:rsid w:val="0053296D"/>
    <w:rsid w:val="005336D2"/>
    <w:rsid w:val="00533890"/>
    <w:rsid w:val="00533DD1"/>
    <w:rsid w:val="005341F2"/>
    <w:rsid w:val="005348BE"/>
    <w:rsid w:val="00534DC0"/>
    <w:rsid w:val="0053543B"/>
    <w:rsid w:val="00536EA3"/>
    <w:rsid w:val="005402E0"/>
    <w:rsid w:val="00540A74"/>
    <w:rsid w:val="00540C0A"/>
    <w:rsid w:val="005420A6"/>
    <w:rsid w:val="00542639"/>
    <w:rsid w:val="00544120"/>
    <w:rsid w:val="0054490B"/>
    <w:rsid w:val="00545B92"/>
    <w:rsid w:val="0054601F"/>
    <w:rsid w:val="00546F25"/>
    <w:rsid w:val="005473D7"/>
    <w:rsid w:val="00550088"/>
    <w:rsid w:val="005507E5"/>
    <w:rsid w:val="005509AF"/>
    <w:rsid w:val="00550BC7"/>
    <w:rsid w:val="00553739"/>
    <w:rsid w:val="00553D03"/>
    <w:rsid w:val="00553D3B"/>
    <w:rsid w:val="005540C2"/>
    <w:rsid w:val="005567DA"/>
    <w:rsid w:val="00556B44"/>
    <w:rsid w:val="0056063F"/>
    <w:rsid w:val="00562D0B"/>
    <w:rsid w:val="00563DE2"/>
    <w:rsid w:val="00564354"/>
    <w:rsid w:val="00565233"/>
    <w:rsid w:val="005654AF"/>
    <w:rsid w:val="00565FC3"/>
    <w:rsid w:val="00566863"/>
    <w:rsid w:val="005676E7"/>
    <w:rsid w:val="00571FEC"/>
    <w:rsid w:val="0057528B"/>
    <w:rsid w:val="00575533"/>
    <w:rsid w:val="0057595E"/>
    <w:rsid w:val="005769C3"/>
    <w:rsid w:val="00576AD9"/>
    <w:rsid w:val="00576B06"/>
    <w:rsid w:val="005779E2"/>
    <w:rsid w:val="005779FA"/>
    <w:rsid w:val="005816D5"/>
    <w:rsid w:val="00581C7D"/>
    <w:rsid w:val="0058283E"/>
    <w:rsid w:val="0058350F"/>
    <w:rsid w:val="0058355A"/>
    <w:rsid w:val="005835D5"/>
    <w:rsid w:val="00583C54"/>
    <w:rsid w:val="005841C8"/>
    <w:rsid w:val="005846D6"/>
    <w:rsid w:val="00584AB0"/>
    <w:rsid w:val="00584B5F"/>
    <w:rsid w:val="00584BEC"/>
    <w:rsid w:val="00586311"/>
    <w:rsid w:val="00586D3E"/>
    <w:rsid w:val="005871C8"/>
    <w:rsid w:val="00590210"/>
    <w:rsid w:val="00590ABD"/>
    <w:rsid w:val="005915D0"/>
    <w:rsid w:val="00591672"/>
    <w:rsid w:val="005918F7"/>
    <w:rsid w:val="00591914"/>
    <w:rsid w:val="00591B40"/>
    <w:rsid w:val="00591C25"/>
    <w:rsid w:val="005921BE"/>
    <w:rsid w:val="005965A9"/>
    <w:rsid w:val="00597415"/>
    <w:rsid w:val="005A05DA"/>
    <w:rsid w:val="005A1D84"/>
    <w:rsid w:val="005A273C"/>
    <w:rsid w:val="005A323B"/>
    <w:rsid w:val="005A40D9"/>
    <w:rsid w:val="005A5CEF"/>
    <w:rsid w:val="005A672D"/>
    <w:rsid w:val="005A6C98"/>
    <w:rsid w:val="005A70EA"/>
    <w:rsid w:val="005A783B"/>
    <w:rsid w:val="005A7C48"/>
    <w:rsid w:val="005B081F"/>
    <w:rsid w:val="005B0951"/>
    <w:rsid w:val="005B1EC6"/>
    <w:rsid w:val="005B2986"/>
    <w:rsid w:val="005B2BA4"/>
    <w:rsid w:val="005B2C13"/>
    <w:rsid w:val="005B4E37"/>
    <w:rsid w:val="005C0D38"/>
    <w:rsid w:val="005C18EA"/>
    <w:rsid w:val="005C3963"/>
    <w:rsid w:val="005C46C0"/>
    <w:rsid w:val="005C4BF9"/>
    <w:rsid w:val="005C6268"/>
    <w:rsid w:val="005C65D1"/>
    <w:rsid w:val="005C798B"/>
    <w:rsid w:val="005D021A"/>
    <w:rsid w:val="005D0B07"/>
    <w:rsid w:val="005D12D4"/>
    <w:rsid w:val="005D1840"/>
    <w:rsid w:val="005D207E"/>
    <w:rsid w:val="005D292C"/>
    <w:rsid w:val="005D320E"/>
    <w:rsid w:val="005D3419"/>
    <w:rsid w:val="005D35E4"/>
    <w:rsid w:val="005D4ECA"/>
    <w:rsid w:val="005D65AA"/>
    <w:rsid w:val="005D6ABE"/>
    <w:rsid w:val="005D6F4E"/>
    <w:rsid w:val="005D7910"/>
    <w:rsid w:val="005D7B94"/>
    <w:rsid w:val="005E04B7"/>
    <w:rsid w:val="005E0ACC"/>
    <w:rsid w:val="005E1202"/>
    <w:rsid w:val="005E389C"/>
    <w:rsid w:val="005E4545"/>
    <w:rsid w:val="005E5FBE"/>
    <w:rsid w:val="005E6279"/>
    <w:rsid w:val="005E71F9"/>
    <w:rsid w:val="005F0FB9"/>
    <w:rsid w:val="005F1284"/>
    <w:rsid w:val="005F36AB"/>
    <w:rsid w:val="005F3A1F"/>
    <w:rsid w:val="005F3D98"/>
    <w:rsid w:val="005F4009"/>
    <w:rsid w:val="005F4C53"/>
    <w:rsid w:val="005F6377"/>
    <w:rsid w:val="0060061C"/>
    <w:rsid w:val="006010D5"/>
    <w:rsid w:val="00601472"/>
    <w:rsid w:val="00601B5F"/>
    <w:rsid w:val="0060250E"/>
    <w:rsid w:val="00604E31"/>
    <w:rsid w:val="00605BD8"/>
    <w:rsid w:val="00610B0D"/>
    <w:rsid w:val="00611D5B"/>
    <w:rsid w:val="006127A3"/>
    <w:rsid w:val="00612E7A"/>
    <w:rsid w:val="0061312C"/>
    <w:rsid w:val="00613456"/>
    <w:rsid w:val="0061364E"/>
    <w:rsid w:val="00613A6D"/>
    <w:rsid w:val="00616B2E"/>
    <w:rsid w:val="00617929"/>
    <w:rsid w:val="00620973"/>
    <w:rsid w:val="00620986"/>
    <w:rsid w:val="00620E2D"/>
    <w:rsid w:val="0062154F"/>
    <w:rsid w:val="00622D6B"/>
    <w:rsid w:val="00623E32"/>
    <w:rsid w:val="00626812"/>
    <w:rsid w:val="00631A8C"/>
    <w:rsid w:val="00631D38"/>
    <w:rsid w:val="0063291C"/>
    <w:rsid w:val="00632F6A"/>
    <w:rsid w:val="00635255"/>
    <w:rsid w:val="00636B58"/>
    <w:rsid w:val="00637C15"/>
    <w:rsid w:val="00641BB1"/>
    <w:rsid w:val="006420C8"/>
    <w:rsid w:val="006425EA"/>
    <w:rsid w:val="00644394"/>
    <w:rsid w:val="00645C8D"/>
    <w:rsid w:val="006461A8"/>
    <w:rsid w:val="006462E9"/>
    <w:rsid w:val="006464EB"/>
    <w:rsid w:val="0064654C"/>
    <w:rsid w:val="00647BF2"/>
    <w:rsid w:val="00647F88"/>
    <w:rsid w:val="0065122E"/>
    <w:rsid w:val="00651443"/>
    <w:rsid w:val="00651772"/>
    <w:rsid w:val="00651CA2"/>
    <w:rsid w:val="00653D60"/>
    <w:rsid w:val="00654135"/>
    <w:rsid w:val="00654C77"/>
    <w:rsid w:val="006570ED"/>
    <w:rsid w:val="00660352"/>
    <w:rsid w:val="00660D05"/>
    <w:rsid w:val="006613D5"/>
    <w:rsid w:val="006625D2"/>
    <w:rsid w:val="006630FE"/>
    <w:rsid w:val="00663AB5"/>
    <w:rsid w:val="00664164"/>
    <w:rsid w:val="006642A7"/>
    <w:rsid w:val="00664DFF"/>
    <w:rsid w:val="00664E97"/>
    <w:rsid w:val="006663FF"/>
    <w:rsid w:val="0066721C"/>
    <w:rsid w:val="00667A42"/>
    <w:rsid w:val="00670F4C"/>
    <w:rsid w:val="006718DE"/>
    <w:rsid w:val="00671D9A"/>
    <w:rsid w:val="006723DD"/>
    <w:rsid w:val="00673952"/>
    <w:rsid w:val="00673BAE"/>
    <w:rsid w:val="006747C6"/>
    <w:rsid w:val="00674AA7"/>
    <w:rsid w:val="00675DCF"/>
    <w:rsid w:val="00676C9E"/>
    <w:rsid w:val="006779F1"/>
    <w:rsid w:val="00681000"/>
    <w:rsid w:val="00681186"/>
    <w:rsid w:val="0068131E"/>
    <w:rsid w:val="00681821"/>
    <w:rsid w:val="00681E87"/>
    <w:rsid w:val="006820D7"/>
    <w:rsid w:val="0068304F"/>
    <w:rsid w:val="006834B7"/>
    <w:rsid w:val="00683B72"/>
    <w:rsid w:val="00684BEF"/>
    <w:rsid w:val="00684C85"/>
    <w:rsid w:val="00686C9D"/>
    <w:rsid w:val="00687955"/>
    <w:rsid w:val="00690156"/>
    <w:rsid w:val="006918FA"/>
    <w:rsid w:val="006922E4"/>
    <w:rsid w:val="0069336E"/>
    <w:rsid w:val="006933B1"/>
    <w:rsid w:val="0069352B"/>
    <w:rsid w:val="00693889"/>
    <w:rsid w:val="00694F4A"/>
    <w:rsid w:val="006956FE"/>
    <w:rsid w:val="00696316"/>
    <w:rsid w:val="006969FD"/>
    <w:rsid w:val="00697383"/>
    <w:rsid w:val="006A1A02"/>
    <w:rsid w:val="006A1B9B"/>
    <w:rsid w:val="006A1CAF"/>
    <w:rsid w:val="006A1E3E"/>
    <w:rsid w:val="006A1E70"/>
    <w:rsid w:val="006A34A7"/>
    <w:rsid w:val="006A3869"/>
    <w:rsid w:val="006A54F9"/>
    <w:rsid w:val="006A5596"/>
    <w:rsid w:val="006A75B6"/>
    <w:rsid w:val="006B2344"/>
    <w:rsid w:val="006B27D0"/>
    <w:rsid w:val="006B2D5B"/>
    <w:rsid w:val="006B3100"/>
    <w:rsid w:val="006B3557"/>
    <w:rsid w:val="006B38AC"/>
    <w:rsid w:val="006B3F7F"/>
    <w:rsid w:val="006B4864"/>
    <w:rsid w:val="006B5C88"/>
    <w:rsid w:val="006B5E43"/>
    <w:rsid w:val="006B7D14"/>
    <w:rsid w:val="006C0062"/>
    <w:rsid w:val="006C09AF"/>
    <w:rsid w:val="006C0C9B"/>
    <w:rsid w:val="006C0E86"/>
    <w:rsid w:val="006C28DF"/>
    <w:rsid w:val="006C298F"/>
    <w:rsid w:val="006C29AA"/>
    <w:rsid w:val="006C2F52"/>
    <w:rsid w:val="006C38B5"/>
    <w:rsid w:val="006C6264"/>
    <w:rsid w:val="006C6716"/>
    <w:rsid w:val="006C6A4A"/>
    <w:rsid w:val="006C6B0E"/>
    <w:rsid w:val="006C7DC1"/>
    <w:rsid w:val="006C7FB7"/>
    <w:rsid w:val="006D1523"/>
    <w:rsid w:val="006D155B"/>
    <w:rsid w:val="006D19C2"/>
    <w:rsid w:val="006D3F11"/>
    <w:rsid w:val="006D487C"/>
    <w:rsid w:val="006D5B93"/>
    <w:rsid w:val="006D619E"/>
    <w:rsid w:val="006E00B4"/>
    <w:rsid w:val="006E01E6"/>
    <w:rsid w:val="006E0DE3"/>
    <w:rsid w:val="006E0E24"/>
    <w:rsid w:val="006E2822"/>
    <w:rsid w:val="006E2D87"/>
    <w:rsid w:val="006E3A54"/>
    <w:rsid w:val="006E3E8E"/>
    <w:rsid w:val="006E6493"/>
    <w:rsid w:val="006E6C21"/>
    <w:rsid w:val="006E7B90"/>
    <w:rsid w:val="006F060C"/>
    <w:rsid w:val="006F06C8"/>
    <w:rsid w:val="006F127E"/>
    <w:rsid w:val="006F203A"/>
    <w:rsid w:val="006F207D"/>
    <w:rsid w:val="006F2968"/>
    <w:rsid w:val="006F48B7"/>
    <w:rsid w:val="006F51BF"/>
    <w:rsid w:val="006F58F6"/>
    <w:rsid w:val="006F5B39"/>
    <w:rsid w:val="006F5CAE"/>
    <w:rsid w:val="006F7232"/>
    <w:rsid w:val="006F7338"/>
    <w:rsid w:val="006F7624"/>
    <w:rsid w:val="006F7C34"/>
    <w:rsid w:val="00700674"/>
    <w:rsid w:val="00700BE1"/>
    <w:rsid w:val="00701FAF"/>
    <w:rsid w:val="00702DFE"/>
    <w:rsid w:val="007034DF"/>
    <w:rsid w:val="00703580"/>
    <w:rsid w:val="00705D31"/>
    <w:rsid w:val="007064AB"/>
    <w:rsid w:val="00706655"/>
    <w:rsid w:val="00706D10"/>
    <w:rsid w:val="007074E7"/>
    <w:rsid w:val="007078BE"/>
    <w:rsid w:val="00707D2E"/>
    <w:rsid w:val="00710273"/>
    <w:rsid w:val="00710E40"/>
    <w:rsid w:val="007121F3"/>
    <w:rsid w:val="00712D9A"/>
    <w:rsid w:val="007139B1"/>
    <w:rsid w:val="00713AFC"/>
    <w:rsid w:val="00713E67"/>
    <w:rsid w:val="00714419"/>
    <w:rsid w:val="0071638F"/>
    <w:rsid w:val="0071703F"/>
    <w:rsid w:val="00720392"/>
    <w:rsid w:val="007206B5"/>
    <w:rsid w:val="007207C1"/>
    <w:rsid w:val="00720F29"/>
    <w:rsid w:val="00723BB8"/>
    <w:rsid w:val="0072442C"/>
    <w:rsid w:val="00724461"/>
    <w:rsid w:val="00724AFC"/>
    <w:rsid w:val="00725139"/>
    <w:rsid w:val="00725A7D"/>
    <w:rsid w:val="00727295"/>
    <w:rsid w:val="0073085C"/>
    <w:rsid w:val="007320B1"/>
    <w:rsid w:val="00732BFE"/>
    <w:rsid w:val="00733784"/>
    <w:rsid w:val="00734639"/>
    <w:rsid w:val="007352BC"/>
    <w:rsid w:val="0073544B"/>
    <w:rsid w:val="0073545C"/>
    <w:rsid w:val="00735C84"/>
    <w:rsid w:val="00737217"/>
    <w:rsid w:val="007376F7"/>
    <w:rsid w:val="00737AA5"/>
    <w:rsid w:val="00737BC0"/>
    <w:rsid w:val="00737BCA"/>
    <w:rsid w:val="00742594"/>
    <w:rsid w:val="007434D2"/>
    <w:rsid w:val="00745839"/>
    <w:rsid w:val="00745C5A"/>
    <w:rsid w:val="007461FA"/>
    <w:rsid w:val="00746505"/>
    <w:rsid w:val="00747650"/>
    <w:rsid w:val="00747F63"/>
    <w:rsid w:val="00750644"/>
    <w:rsid w:val="007511D2"/>
    <w:rsid w:val="007521EC"/>
    <w:rsid w:val="007549BD"/>
    <w:rsid w:val="00754A81"/>
    <w:rsid w:val="00754B9D"/>
    <w:rsid w:val="00755078"/>
    <w:rsid w:val="007564D2"/>
    <w:rsid w:val="00757F1D"/>
    <w:rsid w:val="00760008"/>
    <w:rsid w:val="007600D8"/>
    <w:rsid w:val="00760DE2"/>
    <w:rsid w:val="007613C2"/>
    <w:rsid w:val="00762314"/>
    <w:rsid w:val="00762D04"/>
    <w:rsid w:val="00764190"/>
    <w:rsid w:val="007648EF"/>
    <w:rsid w:val="00764B3A"/>
    <w:rsid w:val="007672F8"/>
    <w:rsid w:val="00767FB0"/>
    <w:rsid w:val="007702B4"/>
    <w:rsid w:val="00770465"/>
    <w:rsid w:val="007708C6"/>
    <w:rsid w:val="00773C8A"/>
    <w:rsid w:val="007749C5"/>
    <w:rsid w:val="00775676"/>
    <w:rsid w:val="00775DF0"/>
    <w:rsid w:val="00776890"/>
    <w:rsid w:val="007771DE"/>
    <w:rsid w:val="007771F4"/>
    <w:rsid w:val="007778F7"/>
    <w:rsid w:val="00781C73"/>
    <w:rsid w:val="00781E75"/>
    <w:rsid w:val="00781F66"/>
    <w:rsid w:val="0078409A"/>
    <w:rsid w:val="00784A76"/>
    <w:rsid w:val="0078525A"/>
    <w:rsid w:val="007857ED"/>
    <w:rsid w:val="007858FB"/>
    <w:rsid w:val="00787B57"/>
    <w:rsid w:val="0079079B"/>
    <w:rsid w:val="00790BB3"/>
    <w:rsid w:val="00790D46"/>
    <w:rsid w:val="007918C0"/>
    <w:rsid w:val="00792043"/>
    <w:rsid w:val="00795522"/>
    <w:rsid w:val="00795967"/>
    <w:rsid w:val="00796364"/>
    <w:rsid w:val="00797094"/>
    <w:rsid w:val="007979FE"/>
    <w:rsid w:val="00797EC3"/>
    <w:rsid w:val="00797EDD"/>
    <w:rsid w:val="007A01B3"/>
    <w:rsid w:val="007A49B0"/>
    <w:rsid w:val="007A4AAE"/>
    <w:rsid w:val="007A4D0C"/>
    <w:rsid w:val="007A5ACF"/>
    <w:rsid w:val="007A6058"/>
    <w:rsid w:val="007A783B"/>
    <w:rsid w:val="007A7B33"/>
    <w:rsid w:val="007A7CAF"/>
    <w:rsid w:val="007B0322"/>
    <w:rsid w:val="007B2851"/>
    <w:rsid w:val="007B28F3"/>
    <w:rsid w:val="007B2C05"/>
    <w:rsid w:val="007B33D3"/>
    <w:rsid w:val="007B4389"/>
    <w:rsid w:val="007B454A"/>
    <w:rsid w:val="007B4576"/>
    <w:rsid w:val="007B52BF"/>
    <w:rsid w:val="007B55DC"/>
    <w:rsid w:val="007B5CB2"/>
    <w:rsid w:val="007B5D4E"/>
    <w:rsid w:val="007B6B04"/>
    <w:rsid w:val="007B6B21"/>
    <w:rsid w:val="007B749B"/>
    <w:rsid w:val="007B7D29"/>
    <w:rsid w:val="007C0740"/>
    <w:rsid w:val="007C0E3F"/>
    <w:rsid w:val="007C206C"/>
    <w:rsid w:val="007C335F"/>
    <w:rsid w:val="007C3686"/>
    <w:rsid w:val="007C4381"/>
    <w:rsid w:val="007C532B"/>
    <w:rsid w:val="007C5729"/>
    <w:rsid w:val="007C633A"/>
    <w:rsid w:val="007C73EF"/>
    <w:rsid w:val="007C74E7"/>
    <w:rsid w:val="007C7F75"/>
    <w:rsid w:val="007D000A"/>
    <w:rsid w:val="007D2B96"/>
    <w:rsid w:val="007D30A3"/>
    <w:rsid w:val="007D36A0"/>
    <w:rsid w:val="007D4D46"/>
    <w:rsid w:val="007D5721"/>
    <w:rsid w:val="007D607C"/>
    <w:rsid w:val="007D66ED"/>
    <w:rsid w:val="007D6844"/>
    <w:rsid w:val="007E102D"/>
    <w:rsid w:val="007E11A9"/>
    <w:rsid w:val="007E1354"/>
    <w:rsid w:val="007E1A23"/>
    <w:rsid w:val="007E1C89"/>
    <w:rsid w:val="007E1E16"/>
    <w:rsid w:val="007E2203"/>
    <w:rsid w:val="007E2BEC"/>
    <w:rsid w:val="007E311B"/>
    <w:rsid w:val="007E436B"/>
    <w:rsid w:val="007E4955"/>
    <w:rsid w:val="007E49C9"/>
    <w:rsid w:val="007E502E"/>
    <w:rsid w:val="007E61AD"/>
    <w:rsid w:val="007E6E83"/>
    <w:rsid w:val="007F052E"/>
    <w:rsid w:val="007F0AC3"/>
    <w:rsid w:val="007F151E"/>
    <w:rsid w:val="007F166F"/>
    <w:rsid w:val="007F1E13"/>
    <w:rsid w:val="007F1F9D"/>
    <w:rsid w:val="007F280B"/>
    <w:rsid w:val="007F2EE3"/>
    <w:rsid w:val="007F53A8"/>
    <w:rsid w:val="007F5400"/>
    <w:rsid w:val="0080364A"/>
    <w:rsid w:val="00804C2D"/>
    <w:rsid w:val="00804EC4"/>
    <w:rsid w:val="0080586C"/>
    <w:rsid w:val="00805A97"/>
    <w:rsid w:val="00805B6A"/>
    <w:rsid w:val="00805E06"/>
    <w:rsid w:val="00806961"/>
    <w:rsid w:val="00807075"/>
    <w:rsid w:val="00807B19"/>
    <w:rsid w:val="00807E0A"/>
    <w:rsid w:val="008111E4"/>
    <w:rsid w:val="0081301C"/>
    <w:rsid w:val="0081356B"/>
    <w:rsid w:val="00813D28"/>
    <w:rsid w:val="00816F19"/>
    <w:rsid w:val="008175A6"/>
    <w:rsid w:val="0081788D"/>
    <w:rsid w:val="00817DD6"/>
    <w:rsid w:val="00820902"/>
    <w:rsid w:val="00821182"/>
    <w:rsid w:val="00821807"/>
    <w:rsid w:val="00822282"/>
    <w:rsid w:val="00822F6C"/>
    <w:rsid w:val="008253E7"/>
    <w:rsid w:val="00825EB0"/>
    <w:rsid w:val="0082620D"/>
    <w:rsid w:val="008326FE"/>
    <w:rsid w:val="00832B3D"/>
    <w:rsid w:val="00832D97"/>
    <w:rsid w:val="008333E0"/>
    <w:rsid w:val="00833D35"/>
    <w:rsid w:val="00834E69"/>
    <w:rsid w:val="00836130"/>
    <w:rsid w:val="00836D7E"/>
    <w:rsid w:val="00840D75"/>
    <w:rsid w:val="008414DB"/>
    <w:rsid w:val="00841E83"/>
    <w:rsid w:val="008431DF"/>
    <w:rsid w:val="00843938"/>
    <w:rsid w:val="00845165"/>
    <w:rsid w:val="00847CF4"/>
    <w:rsid w:val="00851016"/>
    <w:rsid w:val="008552BD"/>
    <w:rsid w:val="00855D9A"/>
    <w:rsid w:val="00855E99"/>
    <w:rsid w:val="00857791"/>
    <w:rsid w:val="0086009E"/>
    <w:rsid w:val="008603D3"/>
    <w:rsid w:val="008629A9"/>
    <w:rsid w:val="00862B85"/>
    <w:rsid w:val="00866092"/>
    <w:rsid w:val="00866367"/>
    <w:rsid w:val="00867B12"/>
    <w:rsid w:val="00870B15"/>
    <w:rsid w:val="00871A81"/>
    <w:rsid w:val="0087223C"/>
    <w:rsid w:val="00873BAA"/>
    <w:rsid w:val="00874A78"/>
    <w:rsid w:val="008751F5"/>
    <w:rsid w:val="00875635"/>
    <w:rsid w:val="00875E95"/>
    <w:rsid w:val="00876011"/>
    <w:rsid w:val="00876290"/>
    <w:rsid w:val="0087650E"/>
    <w:rsid w:val="008773AB"/>
    <w:rsid w:val="00882486"/>
    <w:rsid w:val="00883D02"/>
    <w:rsid w:val="0088513A"/>
    <w:rsid w:val="00885691"/>
    <w:rsid w:val="0088647C"/>
    <w:rsid w:val="00887C06"/>
    <w:rsid w:val="00887D3D"/>
    <w:rsid w:val="00890AAD"/>
    <w:rsid w:val="00891D1F"/>
    <w:rsid w:val="00891FC1"/>
    <w:rsid w:val="00892320"/>
    <w:rsid w:val="008930B9"/>
    <w:rsid w:val="0089332E"/>
    <w:rsid w:val="00893C15"/>
    <w:rsid w:val="00893C19"/>
    <w:rsid w:val="008947A4"/>
    <w:rsid w:val="008958CE"/>
    <w:rsid w:val="008A05CB"/>
    <w:rsid w:val="008A098A"/>
    <w:rsid w:val="008A0AED"/>
    <w:rsid w:val="008A19B5"/>
    <w:rsid w:val="008A1B2F"/>
    <w:rsid w:val="008A1FFB"/>
    <w:rsid w:val="008A317C"/>
    <w:rsid w:val="008A3DC8"/>
    <w:rsid w:val="008A40A3"/>
    <w:rsid w:val="008A4A3F"/>
    <w:rsid w:val="008A4BD0"/>
    <w:rsid w:val="008A605A"/>
    <w:rsid w:val="008A7FDE"/>
    <w:rsid w:val="008A7FF4"/>
    <w:rsid w:val="008B026C"/>
    <w:rsid w:val="008B03F5"/>
    <w:rsid w:val="008B0A10"/>
    <w:rsid w:val="008B0FD9"/>
    <w:rsid w:val="008B1A03"/>
    <w:rsid w:val="008B206A"/>
    <w:rsid w:val="008B36E8"/>
    <w:rsid w:val="008B4E05"/>
    <w:rsid w:val="008B50F6"/>
    <w:rsid w:val="008B6550"/>
    <w:rsid w:val="008B7492"/>
    <w:rsid w:val="008C2A01"/>
    <w:rsid w:val="008C3040"/>
    <w:rsid w:val="008C30D7"/>
    <w:rsid w:val="008C380E"/>
    <w:rsid w:val="008C4821"/>
    <w:rsid w:val="008C5169"/>
    <w:rsid w:val="008C5A23"/>
    <w:rsid w:val="008C6B64"/>
    <w:rsid w:val="008D2B77"/>
    <w:rsid w:val="008D3212"/>
    <w:rsid w:val="008D41F7"/>
    <w:rsid w:val="008D459C"/>
    <w:rsid w:val="008D58A5"/>
    <w:rsid w:val="008D6C6C"/>
    <w:rsid w:val="008D6C8D"/>
    <w:rsid w:val="008E2B54"/>
    <w:rsid w:val="008E4404"/>
    <w:rsid w:val="008E4883"/>
    <w:rsid w:val="008E4FAD"/>
    <w:rsid w:val="008E58C7"/>
    <w:rsid w:val="008E6C8D"/>
    <w:rsid w:val="008F0F5F"/>
    <w:rsid w:val="008F0FFD"/>
    <w:rsid w:val="008F122B"/>
    <w:rsid w:val="008F2651"/>
    <w:rsid w:val="008F2B7F"/>
    <w:rsid w:val="008F2EF5"/>
    <w:rsid w:val="008F42F7"/>
    <w:rsid w:val="008F4526"/>
    <w:rsid w:val="008F5021"/>
    <w:rsid w:val="008F61D7"/>
    <w:rsid w:val="008F7366"/>
    <w:rsid w:val="008F7CC4"/>
    <w:rsid w:val="00900350"/>
    <w:rsid w:val="009005FD"/>
    <w:rsid w:val="00900BE1"/>
    <w:rsid w:val="00900E58"/>
    <w:rsid w:val="009015C1"/>
    <w:rsid w:val="00902BEA"/>
    <w:rsid w:val="00903E63"/>
    <w:rsid w:val="0090471A"/>
    <w:rsid w:val="00905389"/>
    <w:rsid w:val="00906218"/>
    <w:rsid w:val="0090623E"/>
    <w:rsid w:val="009067A9"/>
    <w:rsid w:val="00910809"/>
    <w:rsid w:val="00910A0F"/>
    <w:rsid w:val="0091256D"/>
    <w:rsid w:val="0091270E"/>
    <w:rsid w:val="009128C2"/>
    <w:rsid w:val="00912CE5"/>
    <w:rsid w:val="009139D0"/>
    <w:rsid w:val="00913CD5"/>
    <w:rsid w:val="00914273"/>
    <w:rsid w:val="009156D2"/>
    <w:rsid w:val="00915E87"/>
    <w:rsid w:val="0091702E"/>
    <w:rsid w:val="0091791A"/>
    <w:rsid w:val="00917B17"/>
    <w:rsid w:val="00917E78"/>
    <w:rsid w:val="00920DB5"/>
    <w:rsid w:val="00921125"/>
    <w:rsid w:val="0092115A"/>
    <w:rsid w:val="009212E6"/>
    <w:rsid w:val="00921463"/>
    <w:rsid w:val="00921754"/>
    <w:rsid w:val="00922722"/>
    <w:rsid w:val="00922C22"/>
    <w:rsid w:val="00926CE3"/>
    <w:rsid w:val="009271EF"/>
    <w:rsid w:val="009274AF"/>
    <w:rsid w:val="009275EF"/>
    <w:rsid w:val="009276A7"/>
    <w:rsid w:val="00930660"/>
    <w:rsid w:val="009307AB"/>
    <w:rsid w:val="00930852"/>
    <w:rsid w:val="009325BA"/>
    <w:rsid w:val="00932970"/>
    <w:rsid w:val="00932FDB"/>
    <w:rsid w:val="00933102"/>
    <w:rsid w:val="00933CF9"/>
    <w:rsid w:val="009340E5"/>
    <w:rsid w:val="00934AA8"/>
    <w:rsid w:val="00934D56"/>
    <w:rsid w:val="009354CF"/>
    <w:rsid w:val="009360BA"/>
    <w:rsid w:val="0094072D"/>
    <w:rsid w:val="0094099A"/>
    <w:rsid w:val="00940AD6"/>
    <w:rsid w:val="00941763"/>
    <w:rsid w:val="00941BDD"/>
    <w:rsid w:val="009423DC"/>
    <w:rsid w:val="00943573"/>
    <w:rsid w:val="00943BDF"/>
    <w:rsid w:val="00943F6F"/>
    <w:rsid w:val="009459B0"/>
    <w:rsid w:val="009459EC"/>
    <w:rsid w:val="00946347"/>
    <w:rsid w:val="009465AD"/>
    <w:rsid w:val="00947F45"/>
    <w:rsid w:val="00950ED6"/>
    <w:rsid w:val="009515C2"/>
    <w:rsid w:val="00951956"/>
    <w:rsid w:val="00951C73"/>
    <w:rsid w:val="0095215B"/>
    <w:rsid w:val="00952259"/>
    <w:rsid w:val="00953A67"/>
    <w:rsid w:val="00953BA7"/>
    <w:rsid w:val="009550A4"/>
    <w:rsid w:val="0095556C"/>
    <w:rsid w:val="0095572B"/>
    <w:rsid w:val="00955B9E"/>
    <w:rsid w:val="00956EF9"/>
    <w:rsid w:val="00957036"/>
    <w:rsid w:val="00957D00"/>
    <w:rsid w:val="0096033E"/>
    <w:rsid w:val="009607E3"/>
    <w:rsid w:val="0096087B"/>
    <w:rsid w:val="00962D62"/>
    <w:rsid w:val="009630EC"/>
    <w:rsid w:val="00963BC4"/>
    <w:rsid w:val="009644EF"/>
    <w:rsid w:val="009648BE"/>
    <w:rsid w:val="0096608A"/>
    <w:rsid w:val="009676BE"/>
    <w:rsid w:val="00967CD2"/>
    <w:rsid w:val="009705F6"/>
    <w:rsid w:val="00970841"/>
    <w:rsid w:val="00971100"/>
    <w:rsid w:val="00971156"/>
    <w:rsid w:val="00971B61"/>
    <w:rsid w:val="00971F63"/>
    <w:rsid w:val="009724D8"/>
    <w:rsid w:val="009729D7"/>
    <w:rsid w:val="009730A4"/>
    <w:rsid w:val="009736F4"/>
    <w:rsid w:val="009740E8"/>
    <w:rsid w:val="00975226"/>
    <w:rsid w:val="009753F7"/>
    <w:rsid w:val="00975955"/>
    <w:rsid w:val="00976672"/>
    <w:rsid w:val="00977D80"/>
    <w:rsid w:val="0098041B"/>
    <w:rsid w:val="00980619"/>
    <w:rsid w:val="00980C31"/>
    <w:rsid w:val="0098151B"/>
    <w:rsid w:val="00982194"/>
    <w:rsid w:val="00983DA8"/>
    <w:rsid w:val="00984E9A"/>
    <w:rsid w:val="009856BD"/>
    <w:rsid w:val="00985DDD"/>
    <w:rsid w:val="009868C8"/>
    <w:rsid w:val="00986A05"/>
    <w:rsid w:val="009870EE"/>
    <w:rsid w:val="0099000E"/>
    <w:rsid w:val="00990200"/>
    <w:rsid w:val="00990AE5"/>
    <w:rsid w:val="00990B40"/>
    <w:rsid w:val="00991217"/>
    <w:rsid w:val="00991E11"/>
    <w:rsid w:val="00992389"/>
    <w:rsid w:val="0099282C"/>
    <w:rsid w:val="00993E14"/>
    <w:rsid w:val="0099450D"/>
    <w:rsid w:val="009955FF"/>
    <w:rsid w:val="00996187"/>
    <w:rsid w:val="009968C0"/>
    <w:rsid w:val="0099717E"/>
    <w:rsid w:val="00997350"/>
    <w:rsid w:val="00997492"/>
    <w:rsid w:val="009A3661"/>
    <w:rsid w:val="009A402E"/>
    <w:rsid w:val="009A4D4D"/>
    <w:rsid w:val="009A5D02"/>
    <w:rsid w:val="009A634C"/>
    <w:rsid w:val="009A686E"/>
    <w:rsid w:val="009A75FB"/>
    <w:rsid w:val="009B0837"/>
    <w:rsid w:val="009B0D5C"/>
    <w:rsid w:val="009B1CBF"/>
    <w:rsid w:val="009B301E"/>
    <w:rsid w:val="009B4371"/>
    <w:rsid w:val="009B4A4C"/>
    <w:rsid w:val="009B597C"/>
    <w:rsid w:val="009B7787"/>
    <w:rsid w:val="009C0D45"/>
    <w:rsid w:val="009C1DD0"/>
    <w:rsid w:val="009C2953"/>
    <w:rsid w:val="009C4AB6"/>
    <w:rsid w:val="009C50A4"/>
    <w:rsid w:val="009C5C35"/>
    <w:rsid w:val="009C5D81"/>
    <w:rsid w:val="009C6F2A"/>
    <w:rsid w:val="009C7654"/>
    <w:rsid w:val="009C784D"/>
    <w:rsid w:val="009D063F"/>
    <w:rsid w:val="009D099B"/>
    <w:rsid w:val="009D1378"/>
    <w:rsid w:val="009D259D"/>
    <w:rsid w:val="009D25A9"/>
    <w:rsid w:val="009D3109"/>
    <w:rsid w:val="009D316E"/>
    <w:rsid w:val="009D3411"/>
    <w:rsid w:val="009D387B"/>
    <w:rsid w:val="009D43A7"/>
    <w:rsid w:val="009D460F"/>
    <w:rsid w:val="009D4FCA"/>
    <w:rsid w:val="009D60BD"/>
    <w:rsid w:val="009D690B"/>
    <w:rsid w:val="009E1B28"/>
    <w:rsid w:val="009E3DCB"/>
    <w:rsid w:val="009E5DE6"/>
    <w:rsid w:val="009E6301"/>
    <w:rsid w:val="009F107E"/>
    <w:rsid w:val="009F1798"/>
    <w:rsid w:val="009F19CD"/>
    <w:rsid w:val="009F22F7"/>
    <w:rsid w:val="009F22F8"/>
    <w:rsid w:val="009F2F5D"/>
    <w:rsid w:val="009F4F1F"/>
    <w:rsid w:val="009F5FF3"/>
    <w:rsid w:val="009F6027"/>
    <w:rsid w:val="009F6A74"/>
    <w:rsid w:val="009F6AEA"/>
    <w:rsid w:val="009F7441"/>
    <w:rsid w:val="009F7722"/>
    <w:rsid w:val="009F78E4"/>
    <w:rsid w:val="00A00E34"/>
    <w:rsid w:val="00A014CE"/>
    <w:rsid w:val="00A01DDA"/>
    <w:rsid w:val="00A02DC2"/>
    <w:rsid w:val="00A02EB1"/>
    <w:rsid w:val="00A02F02"/>
    <w:rsid w:val="00A03123"/>
    <w:rsid w:val="00A0393C"/>
    <w:rsid w:val="00A04E52"/>
    <w:rsid w:val="00A05B58"/>
    <w:rsid w:val="00A05BBA"/>
    <w:rsid w:val="00A077CD"/>
    <w:rsid w:val="00A07CC5"/>
    <w:rsid w:val="00A1041C"/>
    <w:rsid w:val="00A10E37"/>
    <w:rsid w:val="00A12222"/>
    <w:rsid w:val="00A122DC"/>
    <w:rsid w:val="00A12E12"/>
    <w:rsid w:val="00A12E53"/>
    <w:rsid w:val="00A12F8F"/>
    <w:rsid w:val="00A13AA2"/>
    <w:rsid w:val="00A13C5D"/>
    <w:rsid w:val="00A15839"/>
    <w:rsid w:val="00A159C9"/>
    <w:rsid w:val="00A1685B"/>
    <w:rsid w:val="00A16D15"/>
    <w:rsid w:val="00A17155"/>
    <w:rsid w:val="00A17235"/>
    <w:rsid w:val="00A20A23"/>
    <w:rsid w:val="00A22950"/>
    <w:rsid w:val="00A22E8C"/>
    <w:rsid w:val="00A2398F"/>
    <w:rsid w:val="00A23F70"/>
    <w:rsid w:val="00A27448"/>
    <w:rsid w:val="00A302AD"/>
    <w:rsid w:val="00A3053B"/>
    <w:rsid w:val="00A313A0"/>
    <w:rsid w:val="00A314DB"/>
    <w:rsid w:val="00A32318"/>
    <w:rsid w:val="00A32C39"/>
    <w:rsid w:val="00A3301E"/>
    <w:rsid w:val="00A35A41"/>
    <w:rsid w:val="00A35FCC"/>
    <w:rsid w:val="00A374D8"/>
    <w:rsid w:val="00A41235"/>
    <w:rsid w:val="00A416DB"/>
    <w:rsid w:val="00A42A62"/>
    <w:rsid w:val="00A4417E"/>
    <w:rsid w:val="00A44C34"/>
    <w:rsid w:val="00A44DC4"/>
    <w:rsid w:val="00A4584B"/>
    <w:rsid w:val="00A46B02"/>
    <w:rsid w:val="00A472A9"/>
    <w:rsid w:val="00A47351"/>
    <w:rsid w:val="00A4790B"/>
    <w:rsid w:val="00A50D9D"/>
    <w:rsid w:val="00A51537"/>
    <w:rsid w:val="00A53000"/>
    <w:rsid w:val="00A535B9"/>
    <w:rsid w:val="00A53A6D"/>
    <w:rsid w:val="00A54383"/>
    <w:rsid w:val="00A545C6"/>
    <w:rsid w:val="00A54B9F"/>
    <w:rsid w:val="00A54FD5"/>
    <w:rsid w:val="00A55016"/>
    <w:rsid w:val="00A55B7F"/>
    <w:rsid w:val="00A561BD"/>
    <w:rsid w:val="00A570F0"/>
    <w:rsid w:val="00A57130"/>
    <w:rsid w:val="00A57228"/>
    <w:rsid w:val="00A5794F"/>
    <w:rsid w:val="00A57DB8"/>
    <w:rsid w:val="00A60C14"/>
    <w:rsid w:val="00A60F31"/>
    <w:rsid w:val="00A614F5"/>
    <w:rsid w:val="00A652D0"/>
    <w:rsid w:val="00A667DE"/>
    <w:rsid w:val="00A67B4A"/>
    <w:rsid w:val="00A7080C"/>
    <w:rsid w:val="00A71333"/>
    <w:rsid w:val="00A71AAF"/>
    <w:rsid w:val="00A71F5E"/>
    <w:rsid w:val="00A736D0"/>
    <w:rsid w:val="00A740AF"/>
    <w:rsid w:val="00A740B9"/>
    <w:rsid w:val="00A753FE"/>
    <w:rsid w:val="00A75556"/>
    <w:rsid w:val="00A75EF3"/>
    <w:rsid w:val="00A75F87"/>
    <w:rsid w:val="00A76151"/>
    <w:rsid w:val="00A76780"/>
    <w:rsid w:val="00A7694E"/>
    <w:rsid w:val="00A76D31"/>
    <w:rsid w:val="00A76F0E"/>
    <w:rsid w:val="00A807ED"/>
    <w:rsid w:val="00A80840"/>
    <w:rsid w:val="00A81244"/>
    <w:rsid w:val="00A8228B"/>
    <w:rsid w:val="00A82FB4"/>
    <w:rsid w:val="00A855BB"/>
    <w:rsid w:val="00A855E3"/>
    <w:rsid w:val="00A8591A"/>
    <w:rsid w:val="00A905FF"/>
    <w:rsid w:val="00A90871"/>
    <w:rsid w:val="00A90980"/>
    <w:rsid w:val="00A9263B"/>
    <w:rsid w:val="00A93F72"/>
    <w:rsid w:val="00A95D8B"/>
    <w:rsid w:val="00A95DB5"/>
    <w:rsid w:val="00A95DEB"/>
    <w:rsid w:val="00A967FB"/>
    <w:rsid w:val="00A96E73"/>
    <w:rsid w:val="00A96F86"/>
    <w:rsid w:val="00AA02E0"/>
    <w:rsid w:val="00AA06EB"/>
    <w:rsid w:val="00AA25FA"/>
    <w:rsid w:val="00AA3C07"/>
    <w:rsid w:val="00AA47E4"/>
    <w:rsid w:val="00AA5ABF"/>
    <w:rsid w:val="00AA63EC"/>
    <w:rsid w:val="00AA69CD"/>
    <w:rsid w:val="00AA74FD"/>
    <w:rsid w:val="00AA7565"/>
    <w:rsid w:val="00AB06B6"/>
    <w:rsid w:val="00AB16CE"/>
    <w:rsid w:val="00AB1A96"/>
    <w:rsid w:val="00AB39ED"/>
    <w:rsid w:val="00AB56BE"/>
    <w:rsid w:val="00AB7060"/>
    <w:rsid w:val="00AB75A6"/>
    <w:rsid w:val="00AB77E5"/>
    <w:rsid w:val="00AB799C"/>
    <w:rsid w:val="00AC0270"/>
    <w:rsid w:val="00AC1DC9"/>
    <w:rsid w:val="00AC3015"/>
    <w:rsid w:val="00AC31C2"/>
    <w:rsid w:val="00AC3EA3"/>
    <w:rsid w:val="00AC41EC"/>
    <w:rsid w:val="00AC51A0"/>
    <w:rsid w:val="00AC5718"/>
    <w:rsid w:val="00AC61EB"/>
    <w:rsid w:val="00AC792D"/>
    <w:rsid w:val="00AC79E6"/>
    <w:rsid w:val="00AD00B5"/>
    <w:rsid w:val="00AD0934"/>
    <w:rsid w:val="00AD13A0"/>
    <w:rsid w:val="00AD13D0"/>
    <w:rsid w:val="00AD151A"/>
    <w:rsid w:val="00AD16D5"/>
    <w:rsid w:val="00AD1E4A"/>
    <w:rsid w:val="00AD1F03"/>
    <w:rsid w:val="00AD20CC"/>
    <w:rsid w:val="00AD331F"/>
    <w:rsid w:val="00AD430F"/>
    <w:rsid w:val="00AD5471"/>
    <w:rsid w:val="00AD5F01"/>
    <w:rsid w:val="00AE26C2"/>
    <w:rsid w:val="00AE2A54"/>
    <w:rsid w:val="00AE317D"/>
    <w:rsid w:val="00AE32D9"/>
    <w:rsid w:val="00AE3686"/>
    <w:rsid w:val="00AE3B19"/>
    <w:rsid w:val="00AE3C64"/>
    <w:rsid w:val="00AE3CB1"/>
    <w:rsid w:val="00AE3EFE"/>
    <w:rsid w:val="00AE3FB5"/>
    <w:rsid w:val="00AE4981"/>
    <w:rsid w:val="00AE4EEC"/>
    <w:rsid w:val="00AE529B"/>
    <w:rsid w:val="00AE5535"/>
    <w:rsid w:val="00AE5842"/>
    <w:rsid w:val="00AE6453"/>
    <w:rsid w:val="00AF047A"/>
    <w:rsid w:val="00AF25BF"/>
    <w:rsid w:val="00AF2F57"/>
    <w:rsid w:val="00AF4827"/>
    <w:rsid w:val="00AF5226"/>
    <w:rsid w:val="00AF5A96"/>
    <w:rsid w:val="00AF5ECE"/>
    <w:rsid w:val="00AF62E5"/>
    <w:rsid w:val="00AF67A0"/>
    <w:rsid w:val="00AF68C4"/>
    <w:rsid w:val="00AF6E0A"/>
    <w:rsid w:val="00B01B48"/>
    <w:rsid w:val="00B0232E"/>
    <w:rsid w:val="00B025C6"/>
    <w:rsid w:val="00B02F36"/>
    <w:rsid w:val="00B04A98"/>
    <w:rsid w:val="00B05AF8"/>
    <w:rsid w:val="00B06052"/>
    <w:rsid w:val="00B10848"/>
    <w:rsid w:val="00B10F4C"/>
    <w:rsid w:val="00B110BF"/>
    <w:rsid w:val="00B1205C"/>
    <w:rsid w:val="00B128E7"/>
    <w:rsid w:val="00B12F29"/>
    <w:rsid w:val="00B13CE3"/>
    <w:rsid w:val="00B13E51"/>
    <w:rsid w:val="00B13F0D"/>
    <w:rsid w:val="00B14E3F"/>
    <w:rsid w:val="00B14FB3"/>
    <w:rsid w:val="00B1595C"/>
    <w:rsid w:val="00B15CE1"/>
    <w:rsid w:val="00B15E1E"/>
    <w:rsid w:val="00B15FCA"/>
    <w:rsid w:val="00B1626D"/>
    <w:rsid w:val="00B20BEA"/>
    <w:rsid w:val="00B211AF"/>
    <w:rsid w:val="00B2136A"/>
    <w:rsid w:val="00B21A13"/>
    <w:rsid w:val="00B22767"/>
    <w:rsid w:val="00B23B09"/>
    <w:rsid w:val="00B23F6F"/>
    <w:rsid w:val="00B242BE"/>
    <w:rsid w:val="00B24526"/>
    <w:rsid w:val="00B25D1B"/>
    <w:rsid w:val="00B26A6D"/>
    <w:rsid w:val="00B2704F"/>
    <w:rsid w:val="00B31E40"/>
    <w:rsid w:val="00B33886"/>
    <w:rsid w:val="00B33F36"/>
    <w:rsid w:val="00B35837"/>
    <w:rsid w:val="00B359C3"/>
    <w:rsid w:val="00B36227"/>
    <w:rsid w:val="00B36E42"/>
    <w:rsid w:val="00B37604"/>
    <w:rsid w:val="00B408D2"/>
    <w:rsid w:val="00B408DB"/>
    <w:rsid w:val="00B4173C"/>
    <w:rsid w:val="00B42274"/>
    <w:rsid w:val="00B423C1"/>
    <w:rsid w:val="00B439D2"/>
    <w:rsid w:val="00B45075"/>
    <w:rsid w:val="00B453E3"/>
    <w:rsid w:val="00B462AB"/>
    <w:rsid w:val="00B46EBC"/>
    <w:rsid w:val="00B51B22"/>
    <w:rsid w:val="00B52DD2"/>
    <w:rsid w:val="00B53433"/>
    <w:rsid w:val="00B53878"/>
    <w:rsid w:val="00B53C71"/>
    <w:rsid w:val="00B541EC"/>
    <w:rsid w:val="00B55F42"/>
    <w:rsid w:val="00B57D3F"/>
    <w:rsid w:val="00B61BFE"/>
    <w:rsid w:val="00B63489"/>
    <w:rsid w:val="00B63B59"/>
    <w:rsid w:val="00B64095"/>
    <w:rsid w:val="00B6470F"/>
    <w:rsid w:val="00B6488F"/>
    <w:rsid w:val="00B65135"/>
    <w:rsid w:val="00B657B8"/>
    <w:rsid w:val="00B67A30"/>
    <w:rsid w:val="00B70086"/>
    <w:rsid w:val="00B71BCE"/>
    <w:rsid w:val="00B722C3"/>
    <w:rsid w:val="00B72713"/>
    <w:rsid w:val="00B72DC1"/>
    <w:rsid w:val="00B76413"/>
    <w:rsid w:val="00B76C39"/>
    <w:rsid w:val="00B8057D"/>
    <w:rsid w:val="00B80DCF"/>
    <w:rsid w:val="00B81B1F"/>
    <w:rsid w:val="00B82CE8"/>
    <w:rsid w:val="00B83A06"/>
    <w:rsid w:val="00B84530"/>
    <w:rsid w:val="00B84920"/>
    <w:rsid w:val="00B84DDD"/>
    <w:rsid w:val="00B8556A"/>
    <w:rsid w:val="00B85EDC"/>
    <w:rsid w:val="00B86663"/>
    <w:rsid w:val="00B86AC9"/>
    <w:rsid w:val="00B86DF3"/>
    <w:rsid w:val="00B87558"/>
    <w:rsid w:val="00B875CC"/>
    <w:rsid w:val="00B87D0E"/>
    <w:rsid w:val="00B906F9"/>
    <w:rsid w:val="00B907BE"/>
    <w:rsid w:val="00B91CAE"/>
    <w:rsid w:val="00B94B79"/>
    <w:rsid w:val="00B94FA6"/>
    <w:rsid w:val="00B9585E"/>
    <w:rsid w:val="00B96E96"/>
    <w:rsid w:val="00B97A5F"/>
    <w:rsid w:val="00BA0301"/>
    <w:rsid w:val="00BA0C1D"/>
    <w:rsid w:val="00BA1281"/>
    <w:rsid w:val="00BA28A6"/>
    <w:rsid w:val="00BA2B40"/>
    <w:rsid w:val="00BA37D2"/>
    <w:rsid w:val="00BA388B"/>
    <w:rsid w:val="00BA4ABE"/>
    <w:rsid w:val="00BB0721"/>
    <w:rsid w:val="00BB1C43"/>
    <w:rsid w:val="00BB2CAD"/>
    <w:rsid w:val="00BB3040"/>
    <w:rsid w:val="00BB400B"/>
    <w:rsid w:val="00BB4214"/>
    <w:rsid w:val="00BB444C"/>
    <w:rsid w:val="00BB4714"/>
    <w:rsid w:val="00BB529E"/>
    <w:rsid w:val="00BB5AF8"/>
    <w:rsid w:val="00BB5CBC"/>
    <w:rsid w:val="00BC04DA"/>
    <w:rsid w:val="00BC0FD7"/>
    <w:rsid w:val="00BC1175"/>
    <w:rsid w:val="00BC1A87"/>
    <w:rsid w:val="00BC1C7A"/>
    <w:rsid w:val="00BC2ACE"/>
    <w:rsid w:val="00BC3F1A"/>
    <w:rsid w:val="00BC67A1"/>
    <w:rsid w:val="00BC7233"/>
    <w:rsid w:val="00BC7E8A"/>
    <w:rsid w:val="00BD17B0"/>
    <w:rsid w:val="00BD2739"/>
    <w:rsid w:val="00BD3190"/>
    <w:rsid w:val="00BD3CDF"/>
    <w:rsid w:val="00BD4482"/>
    <w:rsid w:val="00BD4C2C"/>
    <w:rsid w:val="00BD5146"/>
    <w:rsid w:val="00BD5529"/>
    <w:rsid w:val="00BD5FBA"/>
    <w:rsid w:val="00BD60B4"/>
    <w:rsid w:val="00BD621C"/>
    <w:rsid w:val="00BD6224"/>
    <w:rsid w:val="00BD6C43"/>
    <w:rsid w:val="00BD7EAB"/>
    <w:rsid w:val="00BE01E8"/>
    <w:rsid w:val="00BE03A7"/>
    <w:rsid w:val="00BE2B7D"/>
    <w:rsid w:val="00BE31FE"/>
    <w:rsid w:val="00BE3778"/>
    <w:rsid w:val="00BE4ACF"/>
    <w:rsid w:val="00BE4DE5"/>
    <w:rsid w:val="00BE5415"/>
    <w:rsid w:val="00BE5962"/>
    <w:rsid w:val="00BE623E"/>
    <w:rsid w:val="00BE62D5"/>
    <w:rsid w:val="00BE6452"/>
    <w:rsid w:val="00BE670B"/>
    <w:rsid w:val="00BE768B"/>
    <w:rsid w:val="00BF0468"/>
    <w:rsid w:val="00BF2446"/>
    <w:rsid w:val="00BF24A7"/>
    <w:rsid w:val="00BF5AB3"/>
    <w:rsid w:val="00BF69C0"/>
    <w:rsid w:val="00BF6A0B"/>
    <w:rsid w:val="00BF7468"/>
    <w:rsid w:val="00BF7C7C"/>
    <w:rsid w:val="00C00A96"/>
    <w:rsid w:val="00C012A3"/>
    <w:rsid w:val="00C019F2"/>
    <w:rsid w:val="00C02002"/>
    <w:rsid w:val="00C025ED"/>
    <w:rsid w:val="00C03053"/>
    <w:rsid w:val="00C034BE"/>
    <w:rsid w:val="00C05A6C"/>
    <w:rsid w:val="00C05F7E"/>
    <w:rsid w:val="00C078B1"/>
    <w:rsid w:val="00C0790F"/>
    <w:rsid w:val="00C1076B"/>
    <w:rsid w:val="00C10C22"/>
    <w:rsid w:val="00C117FA"/>
    <w:rsid w:val="00C11F73"/>
    <w:rsid w:val="00C12575"/>
    <w:rsid w:val="00C12AE8"/>
    <w:rsid w:val="00C12B93"/>
    <w:rsid w:val="00C147CA"/>
    <w:rsid w:val="00C15705"/>
    <w:rsid w:val="00C15D46"/>
    <w:rsid w:val="00C16039"/>
    <w:rsid w:val="00C16330"/>
    <w:rsid w:val="00C165DA"/>
    <w:rsid w:val="00C16F19"/>
    <w:rsid w:val="00C17996"/>
    <w:rsid w:val="00C20670"/>
    <w:rsid w:val="00C20B00"/>
    <w:rsid w:val="00C21B56"/>
    <w:rsid w:val="00C21BF0"/>
    <w:rsid w:val="00C233BF"/>
    <w:rsid w:val="00C23F7D"/>
    <w:rsid w:val="00C24D2E"/>
    <w:rsid w:val="00C2582A"/>
    <w:rsid w:val="00C2588E"/>
    <w:rsid w:val="00C25D71"/>
    <w:rsid w:val="00C2603E"/>
    <w:rsid w:val="00C26793"/>
    <w:rsid w:val="00C27724"/>
    <w:rsid w:val="00C30DFC"/>
    <w:rsid w:val="00C324F6"/>
    <w:rsid w:val="00C34076"/>
    <w:rsid w:val="00C351D6"/>
    <w:rsid w:val="00C35401"/>
    <w:rsid w:val="00C35419"/>
    <w:rsid w:val="00C37193"/>
    <w:rsid w:val="00C379AE"/>
    <w:rsid w:val="00C379C8"/>
    <w:rsid w:val="00C37D53"/>
    <w:rsid w:val="00C40366"/>
    <w:rsid w:val="00C40A4E"/>
    <w:rsid w:val="00C420DD"/>
    <w:rsid w:val="00C423D6"/>
    <w:rsid w:val="00C436AE"/>
    <w:rsid w:val="00C4395D"/>
    <w:rsid w:val="00C43997"/>
    <w:rsid w:val="00C443FC"/>
    <w:rsid w:val="00C4643D"/>
    <w:rsid w:val="00C467FB"/>
    <w:rsid w:val="00C4772E"/>
    <w:rsid w:val="00C504D2"/>
    <w:rsid w:val="00C50FB9"/>
    <w:rsid w:val="00C51445"/>
    <w:rsid w:val="00C51C4C"/>
    <w:rsid w:val="00C52A7B"/>
    <w:rsid w:val="00C53239"/>
    <w:rsid w:val="00C547B4"/>
    <w:rsid w:val="00C54A27"/>
    <w:rsid w:val="00C54CE7"/>
    <w:rsid w:val="00C5502C"/>
    <w:rsid w:val="00C55271"/>
    <w:rsid w:val="00C631F6"/>
    <w:rsid w:val="00C6324C"/>
    <w:rsid w:val="00C643C9"/>
    <w:rsid w:val="00C64A57"/>
    <w:rsid w:val="00C64FA5"/>
    <w:rsid w:val="00C6506A"/>
    <w:rsid w:val="00C6514B"/>
    <w:rsid w:val="00C6607B"/>
    <w:rsid w:val="00C66398"/>
    <w:rsid w:val="00C66677"/>
    <w:rsid w:val="00C66F24"/>
    <w:rsid w:val="00C67564"/>
    <w:rsid w:val="00C679AA"/>
    <w:rsid w:val="00C67F1D"/>
    <w:rsid w:val="00C70B29"/>
    <w:rsid w:val="00C70F54"/>
    <w:rsid w:val="00C710B7"/>
    <w:rsid w:val="00C71820"/>
    <w:rsid w:val="00C724CF"/>
    <w:rsid w:val="00C7326E"/>
    <w:rsid w:val="00C737A1"/>
    <w:rsid w:val="00C73909"/>
    <w:rsid w:val="00C74091"/>
    <w:rsid w:val="00C75972"/>
    <w:rsid w:val="00C76348"/>
    <w:rsid w:val="00C76D7F"/>
    <w:rsid w:val="00C771CF"/>
    <w:rsid w:val="00C772EF"/>
    <w:rsid w:val="00C80D04"/>
    <w:rsid w:val="00C81866"/>
    <w:rsid w:val="00C81DED"/>
    <w:rsid w:val="00C82792"/>
    <w:rsid w:val="00C84699"/>
    <w:rsid w:val="00C84DC4"/>
    <w:rsid w:val="00C8545D"/>
    <w:rsid w:val="00C85D2C"/>
    <w:rsid w:val="00C85F09"/>
    <w:rsid w:val="00C868DE"/>
    <w:rsid w:val="00C872E0"/>
    <w:rsid w:val="00C87DF8"/>
    <w:rsid w:val="00C90DEF"/>
    <w:rsid w:val="00C9184A"/>
    <w:rsid w:val="00C92749"/>
    <w:rsid w:val="00C92A0C"/>
    <w:rsid w:val="00C9336B"/>
    <w:rsid w:val="00C940A3"/>
    <w:rsid w:val="00C9424F"/>
    <w:rsid w:val="00C948FD"/>
    <w:rsid w:val="00C94DA5"/>
    <w:rsid w:val="00C95073"/>
    <w:rsid w:val="00C96A54"/>
    <w:rsid w:val="00C96F73"/>
    <w:rsid w:val="00CA16D8"/>
    <w:rsid w:val="00CA2883"/>
    <w:rsid w:val="00CA2D72"/>
    <w:rsid w:val="00CA5323"/>
    <w:rsid w:val="00CA55B4"/>
    <w:rsid w:val="00CA59BA"/>
    <w:rsid w:val="00CA6526"/>
    <w:rsid w:val="00CA67DE"/>
    <w:rsid w:val="00CA7496"/>
    <w:rsid w:val="00CB0E36"/>
    <w:rsid w:val="00CB15A4"/>
    <w:rsid w:val="00CB2267"/>
    <w:rsid w:val="00CB22BC"/>
    <w:rsid w:val="00CB2D3D"/>
    <w:rsid w:val="00CB3585"/>
    <w:rsid w:val="00CB43D5"/>
    <w:rsid w:val="00CB57A5"/>
    <w:rsid w:val="00CB7B6B"/>
    <w:rsid w:val="00CC0D1A"/>
    <w:rsid w:val="00CC2433"/>
    <w:rsid w:val="00CC2A2E"/>
    <w:rsid w:val="00CC2C4C"/>
    <w:rsid w:val="00CC3751"/>
    <w:rsid w:val="00CC4BDF"/>
    <w:rsid w:val="00CC4E1D"/>
    <w:rsid w:val="00CC76F9"/>
    <w:rsid w:val="00CC7B7E"/>
    <w:rsid w:val="00CD066B"/>
    <w:rsid w:val="00CD0B31"/>
    <w:rsid w:val="00CD19B6"/>
    <w:rsid w:val="00CD1E5F"/>
    <w:rsid w:val="00CD3345"/>
    <w:rsid w:val="00CD46E2"/>
    <w:rsid w:val="00CD62CA"/>
    <w:rsid w:val="00CD6348"/>
    <w:rsid w:val="00CE1038"/>
    <w:rsid w:val="00CE2DD5"/>
    <w:rsid w:val="00CE34C9"/>
    <w:rsid w:val="00CE35DC"/>
    <w:rsid w:val="00CE3A93"/>
    <w:rsid w:val="00CE4CFE"/>
    <w:rsid w:val="00CE5504"/>
    <w:rsid w:val="00CF07DD"/>
    <w:rsid w:val="00CF2308"/>
    <w:rsid w:val="00CF2323"/>
    <w:rsid w:val="00CF3163"/>
    <w:rsid w:val="00CF35AB"/>
    <w:rsid w:val="00CF3EBE"/>
    <w:rsid w:val="00CF5432"/>
    <w:rsid w:val="00CF6AB2"/>
    <w:rsid w:val="00D002C5"/>
    <w:rsid w:val="00D00D0B"/>
    <w:rsid w:val="00D014E2"/>
    <w:rsid w:val="00D01A44"/>
    <w:rsid w:val="00D01B40"/>
    <w:rsid w:val="00D0216C"/>
    <w:rsid w:val="00D0290C"/>
    <w:rsid w:val="00D04B69"/>
    <w:rsid w:val="00D04C46"/>
    <w:rsid w:val="00D062D7"/>
    <w:rsid w:val="00D10665"/>
    <w:rsid w:val="00D10879"/>
    <w:rsid w:val="00D108DE"/>
    <w:rsid w:val="00D11442"/>
    <w:rsid w:val="00D114F9"/>
    <w:rsid w:val="00D11D75"/>
    <w:rsid w:val="00D11F92"/>
    <w:rsid w:val="00D1650A"/>
    <w:rsid w:val="00D17508"/>
    <w:rsid w:val="00D20315"/>
    <w:rsid w:val="00D20F8A"/>
    <w:rsid w:val="00D2121C"/>
    <w:rsid w:val="00D21545"/>
    <w:rsid w:val="00D216AE"/>
    <w:rsid w:val="00D23EF8"/>
    <w:rsid w:val="00D24563"/>
    <w:rsid w:val="00D24A73"/>
    <w:rsid w:val="00D25B4D"/>
    <w:rsid w:val="00D26489"/>
    <w:rsid w:val="00D26E93"/>
    <w:rsid w:val="00D26FB8"/>
    <w:rsid w:val="00D272F3"/>
    <w:rsid w:val="00D27840"/>
    <w:rsid w:val="00D27DBD"/>
    <w:rsid w:val="00D30520"/>
    <w:rsid w:val="00D30DB1"/>
    <w:rsid w:val="00D31ECE"/>
    <w:rsid w:val="00D32D9F"/>
    <w:rsid w:val="00D351D3"/>
    <w:rsid w:val="00D37D63"/>
    <w:rsid w:val="00D40BA7"/>
    <w:rsid w:val="00D40FF2"/>
    <w:rsid w:val="00D41171"/>
    <w:rsid w:val="00D4166C"/>
    <w:rsid w:val="00D42A68"/>
    <w:rsid w:val="00D42B76"/>
    <w:rsid w:val="00D44AF1"/>
    <w:rsid w:val="00D45C4F"/>
    <w:rsid w:val="00D462AB"/>
    <w:rsid w:val="00D4642F"/>
    <w:rsid w:val="00D4688D"/>
    <w:rsid w:val="00D47C5B"/>
    <w:rsid w:val="00D47FCD"/>
    <w:rsid w:val="00D5045A"/>
    <w:rsid w:val="00D51A0B"/>
    <w:rsid w:val="00D534FD"/>
    <w:rsid w:val="00D537FA"/>
    <w:rsid w:val="00D54020"/>
    <w:rsid w:val="00D544A4"/>
    <w:rsid w:val="00D54D1D"/>
    <w:rsid w:val="00D5547D"/>
    <w:rsid w:val="00D56205"/>
    <w:rsid w:val="00D56321"/>
    <w:rsid w:val="00D568F5"/>
    <w:rsid w:val="00D56F04"/>
    <w:rsid w:val="00D5721A"/>
    <w:rsid w:val="00D5734A"/>
    <w:rsid w:val="00D60148"/>
    <w:rsid w:val="00D602D9"/>
    <w:rsid w:val="00D605AF"/>
    <w:rsid w:val="00D60856"/>
    <w:rsid w:val="00D614AB"/>
    <w:rsid w:val="00D616A4"/>
    <w:rsid w:val="00D625E7"/>
    <w:rsid w:val="00D62745"/>
    <w:rsid w:val="00D62943"/>
    <w:rsid w:val="00D62BEE"/>
    <w:rsid w:val="00D65463"/>
    <w:rsid w:val="00D6572E"/>
    <w:rsid w:val="00D66DC3"/>
    <w:rsid w:val="00D67FA8"/>
    <w:rsid w:val="00D70C95"/>
    <w:rsid w:val="00D720EF"/>
    <w:rsid w:val="00D7246F"/>
    <w:rsid w:val="00D728ED"/>
    <w:rsid w:val="00D72B47"/>
    <w:rsid w:val="00D73704"/>
    <w:rsid w:val="00D74CDF"/>
    <w:rsid w:val="00D74DF4"/>
    <w:rsid w:val="00D75C0F"/>
    <w:rsid w:val="00D75D20"/>
    <w:rsid w:val="00D762BC"/>
    <w:rsid w:val="00D76FBD"/>
    <w:rsid w:val="00D7706D"/>
    <w:rsid w:val="00D804BF"/>
    <w:rsid w:val="00D80D99"/>
    <w:rsid w:val="00D813F9"/>
    <w:rsid w:val="00D82689"/>
    <w:rsid w:val="00D837EB"/>
    <w:rsid w:val="00D84B3E"/>
    <w:rsid w:val="00D8612D"/>
    <w:rsid w:val="00D86404"/>
    <w:rsid w:val="00D878AF"/>
    <w:rsid w:val="00D900E8"/>
    <w:rsid w:val="00D905D6"/>
    <w:rsid w:val="00D91359"/>
    <w:rsid w:val="00D91631"/>
    <w:rsid w:val="00D9237B"/>
    <w:rsid w:val="00D92468"/>
    <w:rsid w:val="00D92885"/>
    <w:rsid w:val="00D93650"/>
    <w:rsid w:val="00D94036"/>
    <w:rsid w:val="00D94128"/>
    <w:rsid w:val="00D94994"/>
    <w:rsid w:val="00D9503C"/>
    <w:rsid w:val="00D95A0C"/>
    <w:rsid w:val="00D95CBE"/>
    <w:rsid w:val="00D96FB4"/>
    <w:rsid w:val="00D97419"/>
    <w:rsid w:val="00D9794A"/>
    <w:rsid w:val="00D97B54"/>
    <w:rsid w:val="00DA0B7B"/>
    <w:rsid w:val="00DA0F8B"/>
    <w:rsid w:val="00DA1455"/>
    <w:rsid w:val="00DA17F9"/>
    <w:rsid w:val="00DA1978"/>
    <w:rsid w:val="00DA3C16"/>
    <w:rsid w:val="00DA65F5"/>
    <w:rsid w:val="00DA686B"/>
    <w:rsid w:val="00DA6B18"/>
    <w:rsid w:val="00DB03FE"/>
    <w:rsid w:val="00DB0DC1"/>
    <w:rsid w:val="00DB1538"/>
    <w:rsid w:val="00DB34F3"/>
    <w:rsid w:val="00DB362B"/>
    <w:rsid w:val="00DB4133"/>
    <w:rsid w:val="00DB4FB3"/>
    <w:rsid w:val="00DB54CD"/>
    <w:rsid w:val="00DB55FE"/>
    <w:rsid w:val="00DB5C93"/>
    <w:rsid w:val="00DB69DA"/>
    <w:rsid w:val="00DB7DAC"/>
    <w:rsid w:val="00DC1DA9"/>
    <w:rsid w:val="00DC32AB"/>
    <w:rsid w:val="00DC3911"/>
    <w:rsid w:val="00DC3DFB"/>
    <w:rsid w:val="00DC405B"/>
    <w:rsid w:val="00DC4B70"/>
    <w:rsid w:val="00DC505C"/>
    <w:rsid w:val="00DC5997"/>
    <w:rsid w:val="00DC5AE1"/>
    <w:rsid w:val="00DC5C55"/>
    <w:rsid w:val="00DC6CC7"/>
    <w:rsid w:val="00DC7F33"/>
    <w:rsid w:val="00DD0C42"/>
    <w:rsid w:val="00DD111A"/>
    <w:rsid w:val="00DD1215"/>
    <w:rsid w:val="00DD1BD8"/>
    <w:rsid w:val="00DD20E3"/>
    <w:rsid w:val="00DD3893"/>
    <w:rsid w:val="00DD40E7"/>
    <w:rsid w:val="00DD422C"/>
    <w:rsid w:val="00DD4940"/>
    <w:rsid w:val="00DD5136"/>
    <w:rsid w:val="00DD5FD7"/>
    <w:rsid w:val="00DD73EF"/>
    <w:rsid w:val="00DD74BD"/>
    <w:rsid w:val="00DD78F9"/>
    <w:rsid w:val="00DE035D"/>
    <w:rsid w:val="00DE14AC"/>
    <w:rsid w:val="00DE174A"/>
    <w:rsid w:val="00DE23E8"/>
    <w:rsid w:val="00DE291F"/>
    <w:rsid w:val="00DE2AE7"/>
    <w:rsid w:val="00DE5FA1"/>
    <w:rsid w:val="00DE68DB"/>
    <w:rsid w:val="00DE7010"/>
    <w:rsid w:val="00DE714C"/>
    <w:rsid w:val="00DE7214"/>
    <w:rsid w:val="00DE7237"/>
    <w:rsid w:val="00DF0719"/>
    <w:rsid w:val="00DF0B75"/>
    <w:rsid w:val="00DF0BD9"/>
    <w:rsid w:val="00DF31AC"/>
    <w:rsid w:val="00DF3C83"/>
    <w:rsid w:val="00DF4580"/>
    <w:rsid w:val="00DF4950"/>
    <w:rsid w:val="00DF52DE"/>
    <w:rsid w:val="00DF543E"/>
    <w:rsid w:val="00DF5E4A"/>
    <w:rsid w:val="00DF6347"/>
    <w:rsid w:val="00DF646B"/>
    <w:rsid w:val="00DF742F"/>
    <w:rsid w:val="00E00EBF"/>
    <w:rsid w:val="00E0128B"/>
    <w:rsid w:val="00E01441"/>
    <w:rsid w:val="00E0339A"/>
    <w:rsid w:val="00E04A74"/>
    <w:rsid w:val="00E04BFD"/>
    <w:rsid w:val="00E04CBF"/>
    <w:rsid w:val="00E05021"/>
    <w:rsid w:val="00E05431"/>
    <w:rsid w:val="00E05707"/>
    <w:rsid w:val="00E06D4F"/>
    <w:rsid w:val="00E118EF"/>
    <w:rsid w:val="00E1339B"/>
    <w:rsid w:val="00E134D0"/>
    <w:rsid w:val="00E13A17"/>
    <w:rsid w:val="00E146DB"/>
    <w:rsid w:val="00E14E38"/>
    <w:rsid w:val="00E1521F"/>
    <w:rsid w:val="00E15A3F"/>
    <w:rsid w:val="00E163E8"/>
    <w:rsid w:val="00E16863"/>
    <w:rsid w:val="00E16A65"/>
    <w:rsid w:val="00E17451"/>
    <w:rsid w:val="00E213EA"/>
    <w:rsid w:val="00E22885"/>
    <w:rsid w:val="00E22C10"/>
    <w:rsid w:val="00E22C2C"/>
    <w:rsid w:val="00E22F45"/>
    <w:rsid w:val="00E230E8"/>
    <w:rsid w:val="00E24133"/>
    <w:rsid w:val="00E24432"/>
    <w:rsid w:val="00E248C6"/>
    <w:rsid w:val="00E250A3"/>
    <w:rsid w:val="00E25407"/>
    <w:rsid w:val="00E255B5"/>
    <w:rsid w:val="00E2627B"/>
    <w:rsid w:val="00E30ADD"/>
    <w:rsid w:val="00E31832"/>
    <w:rsid w:val="00E327CC"/>
    <w:rsid w:val="00E32FC7"/>
    <w:rsid w:val="00E3325F"/>
    <w:rsid w:val="00E34594"/>
    <w:rsid w:val="00E353C2"/>
    <w:rsid w:val="00E35755"/>
    <w:rsid w:val="00E361C9"/>
    <w:rsid w:val="00E366B5"/>
    <w:rsid w:val="00E419EE"/>
    <w:rsid w:val="00E41D53"/>
    <w:rsid w:val="00E422DC"/>
    <w:rsid w:val="00E42751"/>
    <w:rsid w:val="00E42ACB"/>
    <w:rsid w:val="00E4324F"/>
    <w:rsid w:val="00E43AC2"/>
    <w:rsid w:val="00E43B1F"/>
    <w:rsid w:val="00E452B0"/>
    <w:rsid w:val="00E46192"/>
    <w:rsid w:val="00E46FBD"/>
    <w:rsid w:val="00E50BFB"/>
    <w:rsid w:val="00E51D39"/>
    <w:rsid w:val="00E523B9"/>
    <w:rsid w:val="00E52AEB"/>
    <w:rsid w:val="00E52DA1"/>
    <w:rsid w:val="00E53686"/>
    <w:rsid w:val="00E557D5"/>
    <w:rsid w:val="00E5732F"/>
    <w:rsid w:val="00E57649"/>
    <w:rsid w:val="00E57F06"/>
    <w:rsid w:val="00E61886"/>
    <w:rsid w:val="00E64E17"/>
    <w:rsid w:val="00E65CD0"/>
    <w:rsid w:val="00E65FFB"/>
    <w:rsid w:val="00E66826"/>
    <w:rsid w:val="00E70188"/>
    <w:rsid w:val="00E70B4C"/>
    <w:rsid w:val="00E70BAC"/>
    <w:rsid w:val="00E71A09"/>
    <w:rsid w:val="00E729E0"/>
    <w:rsid w:val="00E72E04"/>
    <w:rsid w:val="00E741C9"/>
    <w:rsid w:val="00E74920"/>
    <w:rsid w:val="00E754AF"/>
    <w:rsid w:val="00E77A47"/>
    <w:rsid w:val="00E80557"/>
    <w:rsid w:val="00E809B3"/>
    <w:rsid w:val="00E830C8"/>
    <w:rsid w:val="00E8312C"/>
    <w:rsid w:val="00E84DAB"/>
    <w:rsid w:val="00E8571F"/>
    <w:rsid w:val="00E85A40"/>
    <w:rsid w:val="00E86730"/>
    <w:rsid w:val="00E8703F"/>
    <w:rsid w:val="00E87634"/>
    <w:rsid w:val="00E87892"/>
    <w:rsid w:val="00E87A6A"/>
    <w:rsid w:val="00E92223"/>
    <w:rsid w:val="00E93DB4"/>
    <w:rsid w:val="00E977EC"/>
    <w:rsid w:val="00EA0CD8"/>
    <w:rsid w:val="00EA1079"/>
    <w:rsid w:val="00EA170D"/>
    <w:rsid w:val="00EA210C"/>
    <w:rsid w:val="00EA2B3A"/>
    <w:rsid w:val="00EA3137"/>
    <w:rsid w:val="00EA358A"/>
    <w:rsid w:val="00EA3D3C"/>
    <w:rsid w:val="00EA3FA8"/>
    <w:rsid w:val="00EA5B10"/>
    <w:rsid w:val="00EA5E94"/>
    <w:rsid w:val="00EA5FEE"/>
    <w:rsid w:val="00EA7001"/>
    <w:rsid w:val="00EA7404"/>
    <w:rsid w:val="00EA7E77"/>
    <w:rsid w:val="00EA7EAD"/>
    <w:rsid w:val="00EB0EC0"/>
    <w:rsid w:val="00EB14C7"/>
    <w:rsid w:val="00EB286E"/>
    <w:rsid w:val="00EB3E57"/>
    <w:rsid w:val="00EB4F17"/>
    <w:rsid w:val="00EB50C3"/>
    <w:rsid w:val="00EB59F9"/>
    <w:rsid w:val="00EB5F85"/>
    <w:rsid w:val="00EB6598"/>
    <w:rsid w:val="00EB67D8"/>
    <w:rsid w:val="00EB6806"/>
    <w:rsid w:val="00EB6E62"/>
    <w:rsid w:val="00EB72C8"/>
    <w:rsid w:val="00EB752B"/>
    <w:rsid w:val="00EB7643"/>
    <w:rsid w:val="00EB7E27"/>
    <w:rsid w:val="00EC09DC"/>
    <w:rsid w:val="00EC5A0B"/>
    <w:rsid w:val="00EC75B8"/>
    <w:rsid w:val="00EC7CC3"/>
    <w:rsid w:val="00ED0347"/>
    <w:rsid w:val="00ED06ED"/>
    <w:rsid w:val="00ED2207"/>
    <w:rsid w:val="00ED22CC"/>
    <w:rsid w:val="00ED2876"/>
    <w:rsid w:val="00ED52EA"/>
    <w:rsid w:val="00ED5341"/>
    <w:rsid w:val="00ED63D6"/>
    <w:rsid w:val="00ED768B"/>
    <w:rsid w:val="00EE12BC"/>
    <w:rsid w:val="00EE5D69"/>
    <w:rsid w:val="00EE62CF"/>
    <w:rsid w:val="00EF00D3"/>
    <w:rsid w:val="00EF1153"/>
    <w:rsid w:val="00EF230F"/>
    <w:rsid w:val="00EF338C"/>
    <w:rsid w:val="00EF3B1C"/>
    <w:rsid w:val="00EF3D46"/>
    <w:rsid w:val="00EF4245"/>
    <w:rsid w:val="00EF42E4"/>
    <w:rsid w:val="00EF4370"/>
    <w:rsid w:val="00EF485E"/>
    <w:rsid w:val="00F0086B"/>
    <w:rsid w:val="00F00FFE"/>
    <w:rsid w:val="00F0161D"/>
    <w:rsid w:val="00F01A11"/>
    <w:rsid w:val="00F027C9"/>
    <w:rsid w:val="00F03339"/>
    <w:rsid w:val="00F065C5"/>
    <w:rsid w:val="00F10717"/>
    <w:rsid w:val="00F11651"/>
    <w:rsid w:val="00F11B9B"/>
    <w:rsid w:val="00F11CAA"/>
    <w:rsid w:val="00F13D69"/>
    <w:rsid w:val="00F1531F"/>
    <w:rsid w:val="00F16CAC"/>
    <w:rsid w:val="00F17102"/>
    <w:rsid w:val="00F21D5D"/>
    <w:rsid w:val="00F21F64"/>
    <w:rsid w:val="00F250AB"/>
    <w:rsid w:val="00F2519A"/>
    <w:rsid w:val="00F26DC3"/>
    <w:rsid w:val="00F31782"/>
    <w:rsid w:val="00F32257"/>
    <w:rsid w:val="00F3243B"/>
    <w:rsid w:val="00F3280A"/>
    <w:rsid w:val="00F34837"/>
    <w:rsid w:val="00F35728"/>
    <w:rsid w:val="00F37A0C"/>
    <w:rsid w:val="00F405EB"/>
    <w:rsid w:val="00F408B8"/>
    <w:rsid w:val="00F41DAA"/>
    <w:rsid w:val="00F42CB5"/>
    <w:rsid w:val="00F43BC8"/>
    <w:rsid w:val="00F452A4"/>
    <w:rsid w:val="00F46494"/>
    <w:rsid w:val="00F4655F"/>
    <w:rsid w:val="00F47A53"/>
    <w:rsid w:val="00F47CF8"/>
    <w:rsid w:val="00F51142"/>
    <w:rsid w:val="00F511DD"/>
    <w:rsid w:val="00F535CA"/>
    <w:rsid w:val="00F547A8"/>
    <w:rsid w:val="00F548F4"/>
    <w:rsid w:val="00F55398"/>
    <w:rsid w:val="00F5575A"/>
    <w:rsid w:val="00F558AB"/>
    <w:rsid w:val="00F5594E"/>
    <w:rsid w:val="00F55C50"/>
    <w:rsid w:val="00F56504"/>
    <w:rsid w:val="00F56A77"/>
    <w:rsid w:val="00F571F2"/>
    <w:rsid w:val="00F57568"/>
    <w:rsid w:val="00F60827"/>
    <w:rsid w:val="00F60833"/>
    <w:rsid w:val="00F61D89"/>
    <w:rsid w:val="00F62107"/>
    <w:rsid w:val="00F6275B"/>
    <w:rsid w:val="00F62D85"/>
    <w:rsid w:val="00F636E9"/>
    <w:rsid w:val="00F64973"/>
    <w:rsid w:val="00F649A0"/>
    <w:rsid w:val="00F65520"/>
    <w:rsid w:val="00F663AC"/>
    <w:rsid w:val="00F665B7"/>
    <w:rsid w:val="00F66985"/>
    <w:rsid w:val="00F674B9"/>
    <w:rsid w:val="00F67501"/>
    <w:rsid w:val="00F70009"/>
    <w:rsid w:val="00F700AE"/>
    <w:rsid w:val="00F743A9"/>
    <w:rsid w:val="00F74929"/>
    <w:rsid w:val="00F80026"/>
    <w:rsid w:val="00F80FCD"/>
    <w:rsid w:val="00F818EA"/>
    <w:rsid w:val="00F83667"/>
    <w:rsid w:val="00F83783"/>
    <w:rsid w:val="00F8560D"/>
    <w:rsid w:val="00F8611D"/>
    <w:rsid w:val="00F8618D"/>
    <w:rsid w:val="00F864DF"/>
    <w:rsid w:val="00F8696A"/>
    <w:rsid w:val="00F86ABB"/>
    <w:rsid w:val="00F87B68"/>
    <w:rsid w:val="00F90458"/>
    <w:rsid w:val="00F917F0"/>
    <w:rsid w:val="00F9265D"/>
    <w:rsid w:val="00F934F5"/>
    <w:rsid w:val="00F93645"/>
    <w:rsid w:val="00F93EA8"/>
    <w:rsid w:val="00F954E7"/>
    <w:rsid w:val="00F957DC"/>
    <w:rsid w:val="00F95CD8"/>
    <w:rsid w:val="00F962E2"/>
    <w:rsid w:val="00F96E2B"/>
    <w:rsid w:val="00F975CC"/>
    <w:rsid w:val="00FA026A"/>
    <w:rsid w:val="00FA0425"/>
    <w:rsid w:val="00FA0C75"/>
    <w:rsid w:val="00FA1B3A"/>
    <w:rsid w:val="00FA3498"/>
    <w:rsid w:val="00FA36B2"/>
    <w:rsid w:val="00FA413C"/>
    <w:rsid w:val="00FA5154"/>
    <w:rsid w:val="00FA7012"/>
    <w:rsid w:val="00FA74BD"/>
    <w:rsid w:val="00FB0171"/>
    <w:rsid w:val="00FB0E99"/>
    <w:rsid w:val="00FB2A37"/>
    <w:rsid w:val="00FB2BD2"/>
    <w:rsid w:val="00FB2D55"/>
    <w:rsid w:val="00FB3421"/>
    <w:rsid w:val="00FB7648"/>
    <w:rsid w:val="00FC2155"/>
    <w:rsid w:val="00FC3855"/>
    <w:rsid w:val="00FC43FD"/>
    <w:rsid w:val="00FC4A6F"/>
    <w:rsid w:val="00FC4DB4"/>
    <w:rsid w:val="00FC50DC"/>
    <w:rsid w:val="00FC561C"/>
    <w:rsid w:val="00FC6746"/>
    <w:rsid w:val="00FC7B1D"/>
    <w:rsid w:val="00FD03AE"/>
    <w:rsid w:val="00FD09F9"/>
    <w:rsid w:val="00FD0CCE"/>
    <w:rsid w:val="00FD238C"/>
    <w:rsid w:val="00FD2501"/>
    <w:rsid w:val="00FD27E4"/>
    <w:rsid w:val="00FD37C4"/>
    <w:rsid w:val="00FD40B9"/>
    <w:rsid w:val="00FD61A1"/>
    <w:rsid w:val="00FD65D9"/>
    <w:rsid w:val="00FD68A9"/>
    <w:rsid w:val="00FD6956"/>
    <w:rsid w:val="00FD6D6B"/>
    <w:rsid w:val="00FD72EE"/>
    <w:rsid w:val="00FD7648"/>
    <w:rsid w:val="00FE01DD"/>
    <w:rsid w:val="00FE0477"/>
    <w:rsid w:val="00FE1294"/>
    <w:rsid w:val="00FE21A6"/>
    <w:rsid w:val="00FE2EA7"/>
    <w:rsid w:val="00FE3FA8"/>
    <w:rsid w:val="00FE455B"/>
    <w:rsid w:val="00FE4747"/>
    <w:rsid w:val="00FE68D8"/>
    <w:rsid w:val="00FE6BCB"/>
    <w:rsid w:val="00FE7050"/>
    <w:rsid w:val="00FE7CCE"/>
    <w:rsid w:val="00FE7D20"/>
    <w:rsid w:val="00FF075E"/>
    <w:rsid w:val="00FF1720"/>
    <w:rsid w:val="00FF18FB"/>
    <w:rsid w:val="00FF27D9"/>
    <w:rsid w:val="00FF36A8"/>
    <w:rsid w:val="00FF38C0"/>
    <w:rsid w:val="00FF3CD3"/>
    <w:rsid w:val="00FF4F5B"/>
    <w:rsid w:val="00FF7E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A5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D99"/>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9"/>
    <w:qFormat/>
    <w:rsid w:val="00D80D99"/>
    <w:pPr>
      <w:numPr>
        <w:numId w:val="2"/>
      </w:numPr>
      <w:spacing w:before="240"/>
      <w:contextualSpacing w:val="0"/>
      <w:outlineLvl w:val="0"/>
    </w:pPr>
    <w:rPr>
      <w:b/>
    </w:rPr>
  </w:style>
  <w:style w:type="paragraph" w:styleId="Heading2">
    <w:name w:val="heading 2"/>
    <w:basedOn w:val="Heading1"/>
    <w:next w:val="Normal"/>
    <w:link w:val="Heading2Char"/>
    <w:uiPriority w:val="9"/>
    <w:qFormat/>
    <w:rsid w:val="00D80D99"/>
    <w:pPr>
      <w:numPr>
        <w:ilvl w:val="1"/>
      </w:numPr>
      <w:spacing w:after="200"/>
      <w:outlineLvl w:val="1"/>
    </w:pPr>
  </w:style>
  <w:style w:type="paragraph" w:styleId="Heading3">
    <w:name w:val="heading 3"/>
    <w:basedOn w:val="Normal"/>
    <w:next w:val="Normal"/>
    <w:link w:val="Heading3Char"/>
    <w:uiPriority w:val="9"/>
    <w:qFormat/>
    <w:rsid w:val="00D80D99"/>
    <w:pPr>
      <w:keepNext/>
      <w:keepLines/>
      <w:numPr>
        <w:ilvl w:val="2"/>
        <w:numId w:val="2"/>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9"/>
    <w:qFormat/>
    <w:rsid w:val="00D80D99"/>
    <w:pPr>
      <w:numPr>
        <w:ilvl w:val="3"/>
      </w:numPr>
      <w:outlineLvl w:val="3"/>
    </w:pPr>
    <w:rPr>
      <w:iCs/>
    </w:rPr>
  </w:style>
  <w:style w:type="paragraph" w:styleId="Heading5">
    <w:name w:val="heading 5"/>
    <w:basedOn w:val="Heading4"/>
    <w:next w:val="Normal"/>
    <w:link w:val="Heading5Char"/>
    <w:uiPriority w:val="9"/>
    <w:qFormat/>
    <w:rsid w:val="00D80D99"/>
    <w:pPr>
      <w:numPr>
        <w:ilvl w:val="4"/>
      </w:numPr>
      <w:outlineLvl w:val="4"/>
    </w:pPr>
  </w:style>
  <w:style w:type="paragraph" w:styleId="Heading6">
    <w:name w:val="heading 6"/>
    <w:basedOn w:val="Normal"/>
    <w:next w:val="Normal"/>
    <w:link w:val="Heading6Char"/>
    <w:uiPriority w:val="9"/>
    <w:semiHidden/>
    <w:unhideWhenUsed/>
    <w:qFormat/>
    <w:rsid w:val="00050484"/>
    <w:pPr>
      <w:keepNext/>
      <w:keepLines/>
      <w:spacing w:before="200" w:after="0"/>
      <w:ind w:left="4320" w:hanging="360"/>
      <w:outlineLvl w:val="5"/>
    </w:pPr>
    <w:rPr>
      <w:rFonts w:asciiTheme="majorHAnsi" w:eastAsiaTheme="majorEastAsia" w:hAnsiTheme="majorHAnsi" w:cstheme="majorBidi"/>
      <w:i/>
      <w:iCs/>
      <w:color w:val="243F60" w:themeColor="accent1" w:themeShade="7F"/>
      <w:szCs w:val="24"/>
      <w:lang w:val="en-GB" w:eastAsia="sl-SI"/>
    </w:rPr>
  </w:style>
  <w:style w:type="paragraph" w:styleId="Heading7">
    <w:name w:val="heading 7"/>
    <w:basedOn w:val="Normal"/>
    <w:next w:val="Normal"/>
    <w:link w:val="Heading7Char"/>
    <w:uiPriority w:val="9"/>
    <w:semiHidden/>
    <w:unhideWhenUsed/>
    <w:qFormat/>
    <w:rsid w:val="00050484"/>
    <w:pPr>
      <w:keepNext/>
      <w:keepLines/>
      <w:spacing w:before="200" w:after="0"/>
      <w:ind w:left="5040" w:hanging="360"/>
      <w:outlineLvl w:val="6"/>
    </w:pPr>
    <w:rPr>
      <w:rFonts w:asciiTheme="majorHAnsi" w:eastAsiaTheme="majorEastAsia" w:hAnsiTheme="majorHAnsi" w:cstheme="majorBidi"/>
      <w:i/>
      <w:iCs/>
      <w:color w:val="404040" w:themeColor="text1" w:themeTint="BF"/>
      <w:szCs w:val="24"/>
      <w:lang w:val="en-GB" w:eastAsia="sl-SI"/>
    </w:rPr>
  </w:style>
  <w:style w:type="paragraph" w:styleId="Heading8">
    <w:name w:val="heading 8"/>
    <w:basedOn w:val="Normal"/>
    <w:next w:val="Normal"/>
    <w:link w:val="Heading8Char"/>
    <w:uiPriority w:val="9"/>
    <w:semiHidden/>
    <w:unhideWhenUsed/>
    <w:qFormat/>
    <w:rsid w:val="00050484"/>
    <w:pPr>
      <w:keepNext/>
      <w:keepLines/>
      <w:spacing w:before="200" w:after="0"/>
      <w:ind w:left="5760" w:hanging="360"/>
      <w:outlineLvl w:val="7"/>
    </w:pPr>
    <w:rPr>
      <w:rFonts w:asciiTheme="majorHAnsi" w:eastAsiaTheme="majorEastAsia" w:hAnsiTheme="majorHAnsi" w:cstheme="majorBidi"/>
      <w:color w:val="404040" w:themeColor="text1" w:themeTint="BF"/>
      <w:szCs w:val="20"/>
      <w:lang w:val="en-GB" w:eastAsia="sl-SI"/>
    </w:rPr>
  </w:style>
  <w:style w:type="paragraph" w:styleId="Heading9">
    <w:name w:val="heading 9"/>
    <w:basedOn w:val="Normal"/>
    <w:next w:val="Normal"/>
    <w:link w:val="Heading9Char"/>
    <w:uiPriority w:val="9"/>
    <w:semiHidden/>
    <w:unhideWhenUsed/>
    <w:qFormat/>
    <w:rsid w:val="00050484"/>
    <w:pPr>
      <w:keepNext/>
      <w:keepLines/>
      <w:spacing w:before="200" w:after="0"/>
      <w:ind w:left="6480" w:hanging="360"/>
      <w:outlineLvl w:val="8"/>
    </w:pPr>
    <w:rPr>
      <w:rFonts w:asciiTheme="majorHAnsi" w:eastAsiaTheme="majorEastAsia" w:hAnsiTheme="majorHAnsi" w:cstheme="majorBidi"/>
      <w:i/>
      <w:iCs/>
      <w:color w:val="404040" w:themeColor="text1" w:themeTint="BF"/>
      <w:szCs w:val="20"/>
      <w:lang w:val="en-GB"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739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9"/>
    <w:rsid w:val="00147395"/>
    <w:rPr>
      <w:rFonts w:ascii="Times New Roman" w:eastAsia="Cambria" w:hAnsi="Times New Roman" w:cs="Times New Roman"/>
      <w:b/>
      <w:sz w:val="24"/>
      <w:szCs w:val="24"/>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basedOn w:val="Normal"/>
    <w:uiPriority w:val="34"/>
    <w:qFormat/>
    <w:rsid w:val="00310124"/>
    <w:pPr>
      <w:numPr>
        <w:numId w:val="1"/>
      </w:numPr>
      <w:ind w:left="1434" w:hanging="357"/>
      <w:contextualSpacing/>
    </w:pPr>
    <w:rPr>
      <w:rFonts w:eastAsia="Cambria" w:cs="Times New Roman"/>
      <w:szCs w:val="24"/>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A53000"/>
    <w:pPr>
      <w:tabs>
        <w:tab w:val="center" w:pos="4844"/>
        <w:tab w:val="right" w:pos="9689"/>
      </w:tabs>
    </w:pPr>
    <w:rPr>
      <w:b/>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spacing w:after="0"/>
    </w:p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3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7666"/>
    <w:pPr>
      <w:spacing w:after="0"/>
    </w:pPr>
    <w:rPr>
      <w:sz w:val="20"/>
      <w:szCs w:val="20"/>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Spacing"/>
    <w:uiPriority w:val="35"/>
    <w:unhideWhenUsed/>
    <w:qFormat/>
    <w:rsid w:val="00A53000"/>
    <w:pPr>
      <w:keepNext/>
    </w:pPr>
    <w:rPr>
      <w:rFonts w:cs="Times New Roman"/>
      <w:b/>
      <w:bCs/>
      <w:szCs w:val="24"/>
    </w:rPr>
  </w:style>
  <w:style w:type="paragraph" w:styleId="BalloonText">
    <w:name w:val="Balloon Text"/>
    <w:basedOn w:val="Normal"/>
    <w:link w:val="BalloonTextChar"/>
    <w:uiPriority w:val="99"/>
    <w:semiHidden/>
    <w:unhideWhenUsed/>
    <w:rsid w:val="0011766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pPr>
      <w:spacing w:after="0"/>
    </w:pPr>
    <w:rPr>
      <w:sz w:val="20"/>
      <w:szCs w:val="20"/>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semiHidden/>
    <w:unhideWhenUsed/>
    <w:rsid w:val="00725A7D"/>
    <w:rPr>
      <w:sz w:val="16"/>
      <w:szCs w:val="16"/>
    </w:rPr>
  </w:style>
  <w:style w:type="paragraph" w:styleId="CommentText">
    <w:name w:val="annotation text"/>
    <w:basedOn w:val="Normal"/>
    <w:link w:val="CommentTextChar"/>
    <w:uiPriority w:val="99"/>
    <w:unhideWhenUsed/>
    <w:rsid w:val="00725A7D"/>
    <w:rPr>
      <w:sz w:val="20"/>
      <w:szCs w:val="20"/>
    </w:rPr>
  </w:style>
  <w:style w:type="character" w:customStyle="1" w:styleId="CommentTextChar">
    <w:name w:val="Comment Text Char"/>
    <w:basedOn w:val="DefaultParagraphFont"/>
    <w:link w:val="CommentText"/>
    <w:uiPriority w:val="99"/>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nhideWhenUsed/>
    <w:rsid w:val="005A1D84"/>
    <w:rPr>
      <w:color w:val="0000FF"/>
      <w:u w:val="single"/>
    </w:rPr>
  </w:style>
  <w:style w:type="character" w:styleId="FollowedHyperlink">
    <w:name w:val="FollowedHyperlink"/>
    <w:basedOn w:val="DefaultParagraphFont"/>
    <w:uiPriority w:val="99"/>
    <w:semiHidden/>
    <w:unhideWhenUsed/>
    <w:rsid w:val="006D5B93"/>
    <w:rPr>
      <w:color w:val="800080" w:themeColor="followedHyperlink"/>
      <w:u w:val="single"/>
    </w:rPr>
  </w:style>
  <w:style w:type="paragraph" w:styleId="Title">
    <w:name w:val="Title"/>
    <w:basedOn w:val="Normal"/>
    <w:next w:val="Normal"/>
    <w:link w:val="TitleChar"/>
    <w:uiPriority w:val="10"/>
    <w:qFormat/>
    <w:rsid w:val="00D80D99"/>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D80D99"/>
    <w:rPr>
      <w:rFonts w:ascii="Times New Roman" w:hAnsi="Times New Roman" w:cs="Times New Roman"/>
      <w:b/>
      <w:sz w:val="32"/>
      <w:szCs w:val="32"/>
    </w:rPr>
  </w:style>
  <w:style w:type="paragraph" w:styleId="Subtitle">
    <w:name w:val="Subtitle"/>
    <w:basedOn w:val="Normal"/>
    <w:next w:val="Normal"/>
    <w:link w:val="SubtitleChar"/>
    <w:uiPriority w:val="11"/>
    <w:unhideWhenUsed/>
    <w:qFormat/>
    <w:rsid w:val="00AC0270"/>
    <w:pPr>
      <w:spacing w:before="240"/>
    </w:pPr>
    <w:rPr>
      <w:rFonts w:cs="Times New Roman"/>
      <w:b/>
      <w:szCs w:val="24"/>
    </w:rPr>
  </w:style>
  <w:style w:type="character" w:customStyle="1" w:styleId="SubtitleChar">
    <w:name w:val="Subtitle Char"/>
    <w:basedOn w:val="DefaultParagraphFont"/>
    <w:link w:val="Subtitle"/>
    <w:uiPriority w:val="99"/>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5D1840"/>
    <w:rPr>
      <w:rFonts w:ascii="Times New Roman" w:eastAsiaTheme="majorEastAsia" w:hAnsi="Times New Roman" w:cstheme="majorBidi"/>
      <w:b/>
      <w:sz w:val="24"/>
      <w:szCs w:val="24"/>
    </w:rPr>
  </w:style>
  <w:style w:type="paragraph" w:styleId="NoSpacing">
    <w:name w:val="No Spacing"/>
    <w:uiPriority w:val="99"/>
    <w:unhideWhenUsed/>
    <w:qFormat/>
    <w:rsid w:val="00A53000"/>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9"/>
    <w:rsid w:val="005D1840"/>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9"/>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itle"/>
    <w:next w:val="Normal"/>
    <w:uiPriority w:val="1"/>
    <w:qFormat/>
    <w:rsid w:val="00651CA2"/>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Normal"/>
    <w:next w:val="Normal"/>
    <w:link w:val="QuoteChar"/>
    <w:uiPriority w:val="29"/>
    <w:qFormat/>
    <w:rsid w:val="00C724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3"/>
      </w:numPr>
    </w:pPr>
  </w:style>
  <w:style w:type="paragraph" w:styleId="Revision">
    <w:name w:val="Revision"/>
    <w:hidden/>
    <w:uiPriority w:val="99"/>
    <w:semiHidden/>
    <w:rsid w:val="00A545C6"/>
    <w:pPr>
      <w:spacing w:after="0" w:line="240" w:lineRule="auto"/>
    </w:pPr>
    <w:rPr>
      <w:rFonts w:ascii="Times New Roman" w:hAnsi="Times New Roman"/>
      <w:sz w:val="24"/>
    </w:rPr>
  </w:style>
  <w:style w:type="paragraph" w:customStyle="1" w:styleId="EndNoteBibliographyTitle">
    <w:name w:val="EndNote Bibliography Title"/>
    <w:basedOn w:val="Normal"/>
    <w:link w:val="EndNoteBibliographyTitleZnak"/>
    <w:rsid w:val="00A01DDA"/>
    <w:pPr>
      <w:spacing w:after="0"/>
      <w:jc w:val="center"/>
    </w:pPr>
    <w:rPr>
      <w:rFonts w:cs="Times New Roman"/>
      <w:noProof/>
    </w:rPr>
  </w:style>
  <w:style w:type="character" w:customStyle="1" w:styleId="EndNoteBibliographyTitleZnak">
    <w:name w:val="EndNote Bibliography Title Znak"/>
    <w:basedOn w:val="DefaultParagraphFont"/>
    <w:link w:val="EndNoteBibliographyTitle"/>
    <w:rsid w:val="00A01DDA"/>
    <w:rPr>
      <w:rFonts w:ascii="Times New Roman" w:hAnsi="Times New Roman" w:cs="Times New Roman"/>
      <w:noProof/>
      <w:sz w:val="24"/>
    </w:rPr>
  </w:style>
  <w:style w:type="paragraph" w:customStyle="1" w:styleId="EndNoteBibliography">
    <w:name w:val="EndNote Bibliography"/>
    <w:basedOn w:val="Normal"/>
    <w:link w:val="EndNoteBibliographyZnak"/>
    <w:rsid w:val="00A01DDA"/>
    <w:rPr>
      <w:rFonts w:cs="Times New Roman"/>
      <w:noProof/>
    </w:rPr>
  </w:style>
  <w:style w:type="character" w:customStyle="1" w:styleId="EndNoteBibliographyZnak">
    <w:name w:val="EndNote Bibliography Znak"/>
    <w:basedOn w:val="DefaultParagraphFont"/>
    <w:link w:val="EndNoteBibliography"/>
    <w:rsid w:val="00A01DDA"/>
    <w:rPr>
      <w:rFonts w:ascii="Times New Roman" w:hAnsi="Times New Roman" w:cs="Times New Roman"/>
      <w:noProof/>
      <w:sz w:val="24"/>
    </w:rPr>
  </w:style>
  <w:style w:type="character" w:customStyle="1" w:styleId="UnresolvedMention">
    <w:name w:val="Unresolved Mention"/>
    <w:basedOn w:val="DefaultParagraphFont"/>
    <w:uiPriority w:val="99"/>
    <w:unhideWhenUsed/>
    <w:rsid w:val="00A01DDA"/>
    <w:rPr>
      <w:color w:val="605E5C"/>
      <w:shd w:val="clear" w:color="auto" w:fill="E1DFDD"/>
    </w:rPr>
  </w:style>
  <w:style w:type="character" w:customStyle="1" w:styleId="Heading6Char">
    <w:name w:val="Heading 6 Char"/>
    <w:basedOn w:val="DefaultParagraphFont"/>
    <w:link w:val="Heading6"/>
    <w:uiPriority w:val="9"/>
    <w:semiHidden/>
    <w:rsid w:val="00050484"/>
    <w:rPr>
      <w:rFonts w:eastAsiaTheme="majorEastAsia" w:cstheme="majorBidi"/>
      <w:i/>
      <w:iCs/>
      <w:color w:val="243F60" w:themeColor="accent1" w:themeShade="7F"/>
      <w:sz w:val="24"/>
      <w:szCs w:val="24"/>
      <w:lang w:val="en-GB" w:eastAsia="sl-SI"/>
    </w:rPr>
  </w:style>
  <w:style w:type="character" w:customStyle="1" w:styleId="Heading7Char">
    <w:name w:val="Heading 7 Char"/>
    <w:basedOn w:val="DefaultParagraphFont"/>
    <w:link w:val="Heading7"/>
    <w:uiPriority w:val="9"/>
    <w:semiHidden/>
    <w:rsid w:val="00050484"/>
    <w:rPr>
      <w:rFonts w:eastAsiaTheme="majorEastAsia" w:cstheme="majorBidi"/>
      <w:i/>
      <w:iCs/>
      <w:color w:val="404040" w:themeColor="text1" w:themeTint="BF"/>
      <w:sz w:val="24"/>
      <w:szCs w:val="24"/>
      <w:lang w:val="en-GB" w:eastAsia="sl-SI"/>
    </w:rPr>
  </w:style>
  <w:style w:type="character" w:customStyle="1" w:styleId="Heading8Char">
    <w:name w:val="Heading 8 Char"/>
    <w:basedOn w:val="DefaultParagraphFont"/>
    <w:link w:val="Heading8"/>
    <w:uiPriority w:val="9"/>
    <w:semiHidden/>
    <w:rsid w:val="00050484"/>
    <w:rPr>
      <w:rFonts w:eastAsiaTheme="majorEastAsia" w:cstheme="majorBidi"/>
      <w:color w:val="404040" w:themeColor="text1" w:themeTint="BF"/>
      <w:sz w:val="24"/>
      <w:szCs w:val="20"/>
      <w:lang w:val="en-GB" w:eastAsia="sl-SI"/>
    </w:rPr>
  </w:style>
  <w:style w:type="character" w:customStyle="1" w:styleId="Heading9Char">
    <w:name w:val="Heading 9 Char"/>
    <w:basedOn w:val="DefaultParagraphFont"/>
    <w:link w:val="Heading9"/>
    <w:uiPriority w:val="9"/>
    <w:semiHidden/>
    <w:rsid w:val="00050484"/>
    <w:rPr>
      <w:rFonts w:eastAsiaTheme="majorEastAsia" w:cstheme="majorBidi"/>
      <w:i/>
      <w:iCs/>
      <w:color w:val="404040" w:themeColor="text1" w:themeTint="BF"/>
      <w:sz w:val="24"/>
      <w:szCs w:val="20"/>
      <w:lang w:val="en-GB" w:eastAsia="sl-SI"/>
    </w:rPr>
  </w:style>
  <w:style w:type="table" w:customStyle="1" w:styleId="TableNormal1">
    <w:name w:val="Table Normal1"/>
    <w:rsid w:val="00050484"/>
    <w:pPr>
      <w:spacing w:after="120" w:line="240" w:lineRule="auto"/>
    </w:pPr>
    <w:rPr>
      <w:rFonts w:ascii="Calibri" w:eastAsia="Calibri" w:hAnsi="Calibri" w:cs="Calibri"/>
      <w:sz w:val="24"/>
      <w:szCs w:val="24"/>
      <w:lang w:val="en-GB" w:eastAsia="sl-SI"/>
    </w:rPr>
    <w:tblPr>
      <w:tblCellMar>
        <w:top w:w="0" w:type="dxa"/>
        <w:left w:w="0" w:type="dxa"/>
        <w:bottom w:w="0" w:type="dxa"/>
        <w:right w:w="0" w:type="dxa"/>
      </w:tblCellMar>
    </w:tblPr>
  </w:style>
  <w:style w:type="character" w:styleId="PageNumber">
    <w:name w:val="page number"/>
    <w:basedOn w:val="DefaultParagraphFont"/>
    <w:uiPriority w:val="99"/>
    <w:semiHidden/>
    <w:unhideWhenUsed/>
    <w:rsid w:val="00050484"/>
  </w:style>
  <w:style w:type="paragraph" w:styleId="TOCHeading">
    <w:name w:val="TOC Heading"/>
    <w:basedOn w:val="Heading1"/>
    <w:next w:val="Normal"/>
    <w:uiPriority w:val="39"/>
    <w:unhideWhenUsed/>
    <w:qFormat/>
    <w:rsid w:val="00050484"/>
    <w:pPr>
      <w:keepNext/>
      <w:keepLines/>
      <w:numPr>
        <w:numId w:val="0"/>
      </w:numPr>
      <w:spacing w:after="0" w:line="276" w:lineRule="auto"/>
      <w:outlineLvl w:val="9"/>
    </w:pPr>
    <w:rPr>
      <w:rFonts w:ascii="Segoe UI" w:eastAsia="Malgun Gothic" w:hAnsi="Segoe UI" w:cs="Segoe UI"/>
      <w:color w:val="000000" w:themeColor="text1"/>
      <w:sz w:val="28"/>
      <w:lang w:val="en-GB" w:eastAsia="sl-SI"/>
    </w:rPr>
  </w:style>
  <w:style w:type="paragraph" w:styleId="TOC1">
    <w:name w:val="toc 1"/>
    <w:basedOn w:val="Normal"/>
    <w:next w:val="Normal"/>
    <w:autoRedefine/>
    <w:uiPriority w:val="39"/>
    <w:unhideWhenUsed/>
    <w:rsid w:val="00050484"/>
    <w:pPr>
      <w:tabs>
        <w:tab w:val="left" w:pos="400"/>
        <w:tab w:val="right" w:leader="dot" w:pos="9912"/>
      </w:tabs>
      <w:spacing w:before="0" w:after="0"/>
    </w:pPr>
    <w:rPr>
      <w:rFonts w:ascii="Calibri" w:eastAsia="Calibri" w:hAnsi="Calibri" w:cs="Calibri"/>
      <w:b/>
      <w:szCs w:val="24"/>
      <w:lang w:val="en-GB" w:eastAsia="sl-SI"/>
    </w:rPr>
  </w:style>
  <w:style w:type="paragraph" w:styleId="TOC2">
    <w:name w:val="toc 2"/>
    <w:basedOn w:val="Normal"/>
    <w:next w:val="Normal"/>
    <w:autoRedefine/>
    <w:uiPriority w:val="39"/>
    <w:unhideWhenUsed/>
    <w:rsid w:val="00050484"/>
    <w:pPr>
      <w:spacing w:before="0" w:after="0"/>
      <w:ind w:left="198"/>
    </w:pPr>
    <w:rPr>
      <w:rFonts w:ascii="Calibri" w:eastAsia="Calibri" w:hAnsi="Calibri" w:cs="Calibri"/>
      <w:szCs w:val="24"/>
      <w:lang w:val="en-GB" w:eastAsia="sl-SI"/>
    </w:rPr>
  </w:style>
  <w:style w:type="paragraph" w:styleId="TOC3">
    <w:name w:val="toc 3"/>
    <w:basedOn w:val="Normal"/>
    <w:next w:val="Normal"/>
    <w:autoRedefine/>
    <w:uiPriority w:val="39"/>
    <w:unhideWhenUsed/>
    <w:rsid w:val="00050484"/>
    <w:pPr>
      <w:tabs>
        <w:tab w:val="left" w:pos="1100"/>
        <w:tab w:val="right" w:leader="dot" w:pos="9912"/>
      </w:tabs>
      <w:spacing w:before="0" w:after="0"/>
      <w:ind w:left="403"/>
    </w:pPr>
    <w:rPr>
      <w:rFonts w:ascii="Calibri" w:eastAsia="Calibri" w:hAnsi="Calibri" w:cs="Calibri"/>
      <w:szCs w:val="24"/>
      <w:lang w:val="en-GB" w:eastAsia="sl-SI"/>
    </w:rPr>
  </w:style>
  <w:style w:type="table" w:customStyle="1" w:styleId="PlainTable31">
    <w:name w:val="Plain Table 31"/>
    <w:basedOn w:val="TableNormal"/>
    <w:uiPriority w:val="43"/>
    <w:rsid w:val="00050484"/>
    <w:pPr>
      <w:spacing w:after="120" w:line="240" w:lineRule="auto"/>
    </w:pPr>
    <w:rPr>
      <w:rFonts w:ascii="Calibri" w:eastAsia="Calibri" w:hAnsi="Calibri" w:cs="Calibri"/>
      <w:lang w:val="en-GB" w:eastAsia="sl-SI"/>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ableText">
    <w:name w:val="Table Text"/>
    <w:basedOn w:val="Normal"/>
    <w:qFormat/>
    <w:rsid w:val="00050484"/>
    <w:pPr>
      <w:spacing w:before="20" w:after="20"/>
      <w:jc w:val="both"/>
    </w:pPr>
    <w:rPr>
      <w:rFonts w:eastAsia="Calibri" w:cs="Calibri"/>
      <w:sz w:val="22"/>
      <w:szCs w:val="24"/>
      <w:lang w:val="en-GB" w:eastAsia="de-AT"/>
    </w:rPr>
  </w:style>
  <w:style w:type="table" w:customStyle="1" w:styleId="Tabellenraster1">
    <w:name w:val="Tabellenraster1"/>
    <w:basedOn w:val="TableNormal"/>
    <w:next w:val="TableGrid"/>
    <w:uiPriority w:val="59"/>
    <w:rsid w:val="00050484"/>
    <w:pPr>
      <w:spacing w:after="120" w:line="240" w:lineRule="auto"/>
    </w:pPr>
    <w:rPr>
      <w:rFonts w:ascii="Calibri" w:eastAsia="Calibri" w:hAnsi="Calibri" w:cs="Calibri"/>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31text">
    <w:name w:val="MDPI_3.1_text"/>
    <w:link w:val="MDPI31textZnak"/>
    <w:qFormat/>
    <w:rsid w:val="00050484"/>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eastAsia="de-DE" w:bidi="en-US"/>
    </w:rPr>
  </w:style>
  <w:style w:type="paragraph" w:customStyle="1" w:styleId="MDPI22heading2">
    <w:name w:val="MDPI_2.2_heading2"/>
    <w:qFormat/>
    <w:rsid w:val="00050484"/>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lang w:eastAsia="de-DE" w:bidi="en-US"/>
    </w:rPr>
  </w:style>
  <w:style w:type="character" w:customStyle="1" w:styleId="MDPI31textZnak">
    <w:name w:val="MDPI_3.1_text Znak"/>
    <w:basedOn w:val="DefaultParagraphFont"/>
    <w:link w:val="MDPI31text"/>
    <w:rsid w:val="00050484"/>
    <w:rPr>
      <w:rFonts w:ascii="Palatino Linotype" w:eastAsia="Times New Roman" w:hAnsi="Palatino Linotype" w:cs="Times New Roman"/>
      <w:snapToGrid w:val="0"/>
      <w:color w:val="000000"/>
      <w:sz w:val="20"/>
      <w:lang w:eastAsia="de-DE" w:bidi="en-US"/>
    </w:rPr>
  </w:style>
  <w:style w:type="paragraph" w:customStyle="1" w:styleId="MDPI51figurecaption">
    <w:name w:val="MDPI_5.1_figure_caption"/>
    <w:qFormat/>
    <w:rsid w:val="001B45E8"/>
    <w:pPr>
      <w:adjustRightInd w:val="0"/>
      <w:snapToGrid w:val="0"/>
      <w:spacing w:before="120" w:after="240" w:line="228" w:lineRule="auto"/>
      <w:ind w:left="2608"/>
    </w:pPr>
    <w:rPr>
      <w:rFonts w:ascii="Palatino Linotype" w:eastAsia="Times New Roman" w:hAnsi="Palatino Linotype" w:cs="Times New Roman"/>
      <w:color w:val="000000"/>
      <w:sz w:val="18"/>
      <w:szCs w:val="20"/>
      <w:lang w:eastAsia="de-DE" w:bidi="en-US"/>
    </w:rPr>
  </w:style>
  <w:style w:type="paragraph" w:customStyle="1" w:styleId="MDPI52figure">
    <w:name w:val="MDPI_5.2_figure"/>
    <w:qFormat/>
    <w:rsid w:val="001B45E8"/>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eastAsia="de-DE" w:bidi="en-US"/>
    </w:rPr>
  </w:style>
  <w:style w:type="paragraph" w:customStyle="1" w:styleId="Default">
    <w:name w:val="Default"/>
    <w:rsid w:val="007B33D3"/>
    <w:pPr>
      <w:autoSpaceDE w:val="0"/>
      <w:autoSpaceDN w:val="0"/>
      <w:adjustRightInd w:val="0"/>
      <w:spacing w:after="0" w:line="240" w:lineRule="auto"/>
    </w:pPr>
    <w:rPr>
      <w:rFonts w:ascii="Charis SIL" w:hAnsi="Charis SIL" w:cs="Charis SIL"/>
      <w:color w:val="000000"/>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D99"/>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9"/>
    <w:qFormat/>
    <w:rsid w:val="00D80D99"/>
    <w:pPr>
      <w:numPr>
        <w:numId w:val="2"/>
      </w:numPr>
      <w:spacing w:before="240"/>
      <w:contextualSpacing w:val="0"/>
      <w:outlineLvl w:val="0"/>
    </w:pPr>
    <w:rPr>
      <w:b/>
    </w:rPr>
  </w:style>
  <w:style w:type="paragraph" w:styleId="Heading2">
    <w:name w:val="heading 2"/>
    <w:basedOn w:val="Heading1"/>
    <w:next w:val="Normal"/>
    <w:link w:val="Heading2Char"/>
    <w:uiPriority w:val="9"/>
    <w:qFormat/>
    <w:rsid w:val="00D80D99"/>
    <w:pPr>
      <w:numPr>
        <w:ilvl w:val="1"/>
      </w:numPr>
      <w:spacing w:after="200"/>
      <w:outlineLvl w:val="1"/>
    </w:pPr>
  </w:style>
  <w:style w:type="paragraph" w:styleId="Heading3">
    <w:name w:val="heading 3"/>
    <w:basedOn w:val="Normal"/>
    <w:next w:val="Normal"/>
    <w:link w:val="Heading3Char"/>
    <w:uiPriority w:val="9"/>
    <w:qFormat/>
    <w:rsid w:val="00D80D99"/>
    <w:pPr>
      <w:keepNext/>
      <w:keepLines/>
      <w:numPr>
        <w:ilvl w:val="2"/>
        <w:numId w:val="2"/>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9"/>
    <w:qFormat/>
    <w:rsid w:val="00D80D99"/>
    <w:pPr>
      <w:numPr>
        <w:ilvl w:val="3"/>
      </w:numPr>
      <w:outlineLvl w:val="3"/>
    </w:pPr>
    <w:rPr>
      <w:iCs/>
    </w:rPr>
  </w:style>
  <w:style w:type="paragraph" w:styleId="Heading5">
    <w:name w:val="heading 5"/>
    <w:basedOn w:val="Heading4"/>
    <w:next w:val="Normal"/>
    <w:link w:val="Heading5Char"/>
    <w:uiPriority w:val="9"/>
    <w:qFormat/>
    <w:rsid w:val="00D80D99"/>
    <w:pPr>
      <w:numPr>
        <w:ilvl w:val="4"/>
      </w:numPr>
      <w:outlineLvl w:val="4"/>
    </w:pPr>
  </w:style>
  <w:style w:type="paragraph" w:styleId="Heading6">
    <w:name w:val="heading 6"/>
    <w:basedOn w:val="Normal"/>
    <w:next w:val="Normal"/>
    <w:link w:val="Heading6Char"/>
    <w:uiPriority w:val="9"/>
    <w:semiHidden/>
    <w:unhideWhenUsed/>
    <w:qFormat/>
    <w:rsid w:val="00050484"/>
    <w:pPr>
      <w:keepNext/>
      <w:keepLines/>
      <w:spacing w:before="200" w:after="0"/>
      <w:ind w:left="4320" w:hanging="360"/>
      <w:outlineLvl w:val="5"/>
    </w:pPr>
    <w:rPr>
      <w:rFonts w:asciiTheme="majorHAnsi" w:eastAsiaTheme="majorEastAsia" w:hAnsiTheme="majorHAnsi" w:cstheme="majorBidi"/>
      <w:i/>
      <w:iCs/>
      <w:color w:val="243F60" w:themeColor="accent1" w:themeShade="7F"/>
      <w:szCs w:val="24"/>
      <w:lang w:val="en-GB" w:eastAsia="sl-SI"/>
    </w:rPr>
  </w:style>
  <w:style w:type="paragraph" w:styleId="Heading7">
    <w:name w:val="heading 7"/>
    <w:basedOn w:val="Normal"/>
    <w:next w:val="Normal"/>
    <w:link w:val="Heading7Char"/>
    <w:uiPriority w:val="9"/>
    <w:semiHidden/>
    <w:unhideWhenUsed/>
    <w:qFormat/>
    <w:rsid w:val="00050484"/>
    <w:pPr>
      <w:keepNext/>
      <w:keepLines/>
      <w:spacing w:before="200" w:after="0"/>
      <w:ind w:left="5040" w:hanging="360"/>
      <w:outlineLvl w:val="6"/>
    </w:pPr>
    <w:rPr>
      <w:rFonts w:asciiTheme="majorHAnsi" w:eastAsiaTheme="majorEastAsia" w:hAnsiTheme="majorHAnsi" w:cstheme="majorBidi"/>
      <w:i/>
      <w:iCs/>
      <w:color w:val="404040" w:themeColor="text1" w:themeTint="BF"/>
      <w:szCs w:val="24"/>
      <w:lang w:val="en-GB" w:eastAsia="sl-SI"/>
    </w:rPr>
  </w:style>
  <w:style w:type="paragraph" w:styleId="Heading8">
    <w:name w:val="heading 8"/>
    <w:basedOn w:val="Normal"/>
    <w:next w:val="Normal"/>
    <w:link w:val="Heading8Char"/>
    <w:uiPriority w:val="9"/>
    <w:semiHidden/>
    <w:unhideWhenUsed/>
    <w:qFormat/>
    <w:rsid w:val="00050484"/>
    <w:pPr>
      <w:keepNext/>
      <w:keepLines/>
      <w:spacing w:before="200" w:after="0"/>
      <w:ind w:left="5760" w:hanging="360"/>
      <w:outlineLvl w:val="7"/>
    </w:pPr>
    <w:rPr>
      <w:rFonts w:asciiTheme="majorHAnsi" w:eastAsiaTheme="majorEastAsia" w:hAnsiTheme="majorHAnsi" w:cstheme="majorBidi"/>
      <w:color w:val="404040" w:themeColor="text1" w:themeTint="BF"/>
      <w:szCs w:val="20"/>
      <w:lang w:val="en-GB" w:eastAsia="sl-SI"/>
    </w:rPr>
  </w:style>
  <w:style w:type="paragraph" w:styleId="Heading9">
    <w:name w:val="heading 9"/>
    <w:basedOn w:val="Normal"/>
    <w:next w:val="Normal"/>
    <w:link w:val="Heading9Char"/>
    <w:uiPriority w:val="9"/>
    <w:semiHidden/>
    <w:unhideWhenUsed/>
    <w:qFormat/>
    <w:rsid w:val="00050484"/>
    <w:pPr>
      <w:keepNext/>
      <w:keepLines/>
      <w:spacing w:before="200" w:after="0"/>
      <w:ind w:left="6480" w:hanging="360"/>
      <w:outlineLvl w:val="8"/>
    </w:pPr>
    <w:rPr>
      <w:rFonts w:asciiTheme="majorHAnsi" w:eastAsiaTheme="majorEastAsia" w:hAnsiTheme="majorHAnsi" w:cstheme="majorBidi"/>
      <w:i/>
      <w:iCs/>
      <w:color w:val="404040" w:themeColor="text1" w:themeTint="BF"/>
      <w:szCs w:val="20"/>
      <w:lang w:val="en-GB"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739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9"/>
    <w:rsid w:val="00147395"/>
    <w:rPr>
      <w:rFonts w:ascii="Times New Roman" w:eastAsia="Cambria" w:hAnsi="Times New Roman" w:cs="Times New Roman"/>
      <w:b/>
      <w:sz w:val="24"/>
      <w:szCs w:val="24"/>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basedOn w:val="Normal"/>
    <w:uiPriority w:val="34"/>
    <w:qFormat/>
    <w:rsid w:val="00310124"/>
    <w:pPr>
      <w:numPr>
        <w:numId w:val="1"/>
      </w:numPr>
      <w:ind w:left="1434" w:hanging="357"/>
      <w:contextualSpacing/>
    </w:pPr>
    <w:rPr>
      <w:rFonts w:eastAsia="Cambria" w:cs="Times New Roman"/>
      <w:szCs w:val="24"/>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A53000"/>
    <w:pPr>
      <w:tabs>
        <w:tab w:val="center" w:pos="4844"/>
        <w:tab w:val="right" w:pos="9689"/>
      </w:tabs>
    </w:pPr>
    <w:rPr>
      <w:b/>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spacing w:after="0"/>
    </w:p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3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7666"/>
    <w:pPr>
      <w:spacing w:after="0"/>
    </w:pPr>
    <w:rPr>
      <w:sz w:val="20"/>
      <w:szCs w:val="20"/>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Spacing"/>
    <w:uiPriority w:val="35"/>
    <w:unhideWhenUsed/>
    <w:qFormat/>
    <w:rsid w:val="00A53000"/>
    <w:pPr>
      <w:keepNext/>
    </w:pPr>
    <w:rPr>
      <w:rFonts w:cs="Times New Roman"/>
      <w:b/>
      <w:bCs/>
      <w:szCs w:val="24"/>
    </w:rPr>
  </w:style>
  <w:style w:type="paragraph" w:styleId="BalloonText">
    <w:name w:val="Balloon Text"/>
    <w:basedOn w:val="Normal"/>
    <w:link w:val="BalloonTextChar"/>
    <w:uiPriority w:val="99"/>
    <w:semiHidden/>
    <w:unhideWhenUsed/>
    <w:rsid w:val="0011766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pPr>
      <w:spacing w:after="0"/>
    </w:pPr>
    <w:rPr>
      <w:sz w:val="20"/>
      <w:szCs w:val="20"/>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semiHidden/>
    <w:unhideWhenUsed/>
    <w:rsid w:val="00725A7D"/>
    <w:rPr>
      <w:sz w:val="16"/>
      <w:szCs w:val="16"/>
    </w:rPr>
  </w:style>
  <w:style w:type="paragraph" w:styleId="CommentText">
    <w:name w:val="annotation text"/>
    <w:basedOn w:val="Normal"/>
    <w:link w:val="CommentTextChar"/>
    <w:uiPriority w:val="99"/>
    <w:unhideWhenUsed/>
    <w:rsid w:val="00725A7D"/>
    <w:rPr>
      <w:sz w:val="20"/>
      <w:szCs w:val="20"/>
    </w:rPr>
  </w:style>
  <w:style w:type="character" w:customStyle="1" w:styleId="CommentTextChar">
    <w:name w:val="Comment Text Char"/>
    <w:basedOn w:val="DefaultParagraphFont"/>
    <w:link w:val="CommentText"/>
    <w:uiPriority w:val="99"/>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nhideWhenUsed/>
    <w:rsid w:val="005A1D84"/>
    <w:rPr>
      <w:color w:val="0000FF"/>
      <w:u w:val="single"/>
    </w:rPr>
  </w:style>
  <w:style w:type="character" w:styleId="FollowedHyperlink">
    <w:name w:val="FollowedHyperlink"/>
    <w:basedOn w:val="DefaultParagraphFont"/>
    <w:uiPriority w:val="99"/>
    <w:semiHidden/>
    <w:unhideWhenUsed/>
    <w:rsid w:val="006D5B93"/>
    <w:rPr>
      <w:color w:val="800080" w:themeColor="followedHyperlink"/>
      <w:u w:val="single"/>
    </w:rPr>
  </w:style>
  <w:style w:type="paragraph" w:styleId="Title">
    <w:name w:val="Title"/>
    <w:basedOn w:val="Normal"/>
    <w:next w:val="Normal"/>
    <w:link w:val="TitleChar"/>
    <w:uiPriority w:val="10"/>
    <w:qFormat/>
    <w:rsid w:val="00D80D99"/>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D80D99"/>
    <w:rPr>
      <w:rFonts w:ascii="Times New Roman" w:hAnsi="Times New Roman" w:cs="Times New Roman"/>
      <w:b/>
      <w:sz w:val="32"/>
      <w:szCs w:val="32"/>
    </w:rPr>
  </w:style>
  <w:style w:type="paragraph" w:styleId="Subtitle">
    <w:name w:val="Subtitle"/>
    <w:basedOn w:val="Normal"/>
    <w:next w:val="Normal"/>
    <w:link w:val="SubtitleChar"/>
    <w:uiPriority w:val="11"/>
    <w:unhideWhenUsed/>
    <w:qFormat/>
    <w:rsid w:val="00AC0270"/>
    <w:pPr>
      <w:spacing w:before="240"/>
    </w:pPr>
    <w:rPr>
      <w:rFonts w:cs="Times New Roman"/>
      <w:b/>
      <w:szCs w:val="24"/>
    </w:rPr>
  </w:style>
  <w:style w:type="character" w:customStyle="1" w:styleId="SubtitleChar">
    <w:name w:val="Subtitle Char"/>
    <w:basedOn w:val="DefaultParagraphFont"/>
    <w:link w:val="Subtitle"/>
    <w:uiPriority w:val="99"/>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5D1840"/>
    <w:rPr>
      <w:rFonts w:ascii="Times New Roman" w:eastAsiaTheme="majorEastAsia" w:hAnsi="Times New Roman" w:cstheme="majorBidi"/>
      <w:b/>
      <w:sz w:val="24"/>
      <w:szCs w:val="24"/>
    </w:rPr>
  </w:style>
  <w:style w:type="paragraph" w:styleId="NoSpacing">
    <w:name w:val="No Spacing"/>
    <w:uiPriority w:val="99"/>
    <w:unhideWhenUsed/>
    <w:qFormat/>
    <w:rsid w:val="00A53000"/>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9"/>
    <w:rsid w:val="005D1840"/>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9"/>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itle"/>
    <w:next w:val="Normal"/>
    <w:uiPriority w:val="1"/>
    <w:qFormat/>
    <w:rsid w:val="00651CA2"/>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Normal"/>
    <w:next w:val="Normal"/>
    <w:link w:val="QuoteChar"/>
    <w:uiPriority w:val="29"/>
    <w:qFormat/>
    <w:rsid w:val="00C724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3"/>
      </w:numPr>
    </w:pPr>
  </w:style>
  <w:style w:type="paragraph" w:styleId="Revision">
    <w:name w:val="Revision"/>
    <w:hidden/>
    <w:uiPriority w:val="99"/>
    <w:semiHidden/>
    <w:rsid w:val="00A545C6"/>
    <w:pPr>
      <w:spacing w:after="0" w:line="240" w:lineRule="auto"/>
    </w:pPr>
    <w:rPr>
      <w:rFonts w:ascii="Times New Roman" w:hAnsi="Times New Roman"/>
      <w:sz w:val="24"/>
    </w:rPr>
  </w:style>
  <w:style w:type="paragraph" w:customStyle="1" w:styleId="EndNoteBibliographyTitle">
    <w:name w:val="EndNote Bibliography Title"/>
    <w:basedOn w:val="Normal"/>
    <w:link w:val="EndNoteBibliographyTitleZnak"/>
    <w:rsid w:val="00A01DDA"/>
    <w:pPr>
      <w:spacing w:after="0"/>
      <w:jc w:val="center"/>
    </w:pPr>
    <w:rPr>
      <w:rFonts w:cs="Times New Roman"/>
      <w:noProof/>
    </w:rPr>
  </w:style>
  <w:style w:type="character" w:customStyle="1" w:styleId="EndNoteBibliographyTitleZnak">
    <w:name w:val="EndNote Bibliography Title Znak"/>
    <w:basedOn w:val="DefaultParagraphFont"/>
    <w:link w:val="EndNoteBibliographyTitle"/>
    <w:rsid w:val="00A01DDA"/>
    <w:rPr>
      <w:rFonts w:ascii="Times New Roman" w:hAnsi="Times New Roman" w:cs="Times New Roman"/>
      <w:noProof/>
      <w:sz w:val="24"/>
    </w:rPr>
  </w:style>
  <w:style w:type="paragraph" w:customStyle="1" w:styleId="EndNoteBibliography">
    <w:name w:val="EndNote Bibliography"/>
    <w:basedOn w:val="Normal"/>
    <w:link w:val="EndNoteBibliographyZnak"/>
    <w:rsid w:val="00A01DDA"/>
    <w:rPr>
      <w:rFonts w:cs="Times New Roman"/>
      <w:noProof/>
    </w:rPr>
  </w:style>
  <w:style w:type="character" w:customStyle="1" w:styleId="EndNoteBibliographyZnak">
    <w:name w:val="EndNote Bibliography Znak"/>
    <w:basedOn w:val="DefaultParagraphFont"/>
    <w:link w:val="EndNoteBibliography"/>
    <w:rsid w:val="00A01DDA"/>
    <w:rPr>
      <w:rFonts w:ascii="Times New Roman" w:hAnsi="Times New Roman" w:cs="Times New Roman"/>
      <w:noProof/>
      <w:sz w:val="24"/>
    </w:rPr>
  </w:style>
  <w:style w:type="character" w:customStyle="1" w:styleId="UnresolvedMention">
    <w:name w:val="Unresolved Mention"/>
    <w:basedOn w:val="DefaultParagraphFont"/>
    <w:uiPriority w:val="99"/>
    <w:unhideWhenUsed/>
    <w:rsid w:val="00A01DDA"/>
    <w:rPr>
      <w:color w:val="605E5C"/>
      <w:shd w:val="clear" w:color="auto" w:fill="E1DFDD"/>
    </w:rPr>
  </w:style>
  <w:style w:type="character" w:customStyle="1" w:styleId="Heading6Char">
    <w:name w:val="Heading 6 Char"/>
    <w:basedOn w:val="DefaultParagraphFont"/>
    <w:link w:val="Heading6"/>
    <w:uiPriority w:val="9"/>
    <w:semiHidden/>
    <w:rsid w:val="00050484"/>
    <w:rPr>
      <w:rFonts w:eastAsiaTheme="majorEastAsia" w:cstheme="majorBidi"/>
      <w:i/>
      <w:iCs/>
      <w:color w:val="243F60" w:themeColor="accent1" w:themeShade="7F"/>
      <w:sz w:val="24"/>
      <w:szCs w:val="24"/>
      <w:lang w:val="en-GB" w:eastAsia="sl-SI"/>
    </w:rPr>
  </w:style>
  <w:style w:type="character" w:customStyle="1" w:styleId="Heading7Char">
    <w:name w:val="Heading 7 Char"/>
    <w:basedOn w:val="DefaultParagraphFont"/>
    <w:link w:val="Heading7"/>
    <w:uiPriority w:val="9"/>
    <w:semiHidden/>
    <w:rsid w:val="00050484"/>
    <w:rPr>
      <w:rFonts w:eastAsiaTheme="majorEastAsia" w:cstheme="majorBidi"/>
      <w:i/>
      <w:iCs/>
      <w:color w:val="404040" w:themeColor="text1" w:themeTint="BF"/>
      <w:sz w:val="24"/>
      <w:szCs w:val="24"/>
      <w:lang w:val="en-GB" w:eastAsia="sl-SI"/>
    </w:rPr>
  </w:style>
  <w:style w:type="character" w:customStyle="1" w:styleId="Heading8Char">
    <w:name w:val="Heading 8 Char"/>
    <w:basedOn w:val="DefaultParagraphFont"/>
    <w:link w:val="Heading8"/>
    <w:uiPriority w:val="9"/>
    <w:semiHidden/>
    <w:rsid w:val="00050484"/>
    <w:rPr>
      <w:rFonts w:eastAsiaTheme="majorEastAsia" w:cstheme="majorBidi"/>
      <w:color w:val="404040" w:themeColor="text1" w:themeTint="BF"/>
      <w:sz w:val="24"/>
      <w:szCs w:val="20"/>
      <w:lang w:val="en-GB" w:eastAsia="sl-SI"/>
    </w:rPr>
  </w:style>
  <w:style w:type="character" w:customStyle="1" w:styleId="Heading9Char">
    <w:name w:val="Heading 9 Char"/>
    <w:basedOn w:val="DefaultParagraphFont"/>
    <w:link w:val="Heading9"/>
    <w:uiPriority w:val="9"/>
    <w:semiHidden/>
    <w:rsid w:val="00050484"/>
    <w:rPr>
      <w:rFonts w:eastAsiaTheme="majorEastAsia" w:cstheme="majorBidi"/>
      <w:i/>
      <w:iCs/>
      <w:color w:val="404040" w:themeColor="text1" w:themeTint="BF"/>
      <w:sz w:val="24"/>
      <w:szCs w:val="20"/>
      <w:lang w:val="en-GB" w:eastAsia="sl-SI"/>
    </w:rPr>
  </w:style>
  <w:style w:type="table" w:customStyle="1" w:styleId="TableNormal1">
    <w:name w:val="Table Normal1"/>
    <w:rsid w:val="00050484"/>
    <w:pPr>
      <w:spacing w:after="120" w:line="240" w:lineRule="auto"/>
    </w:pPr>
    <w:rPr>
      <w:rFonts w:ascii="Calibri" w:eastAsia="Calibri" w:hAnsi="Calibri" w:cs="Calibri"/>
      <w:sz w:val="24"/>
      <w:szCs w:val="24"/>
      <w:lang w:val="en-GB" w:eastAsia="sl-SI"/>
    </w:rPr>
    <w:tblPr>
      <w:tblCellMar>
        <w:top w:w="0" w:type="dxa"/>
        <w:left w:w="0" w:type="dxa"/>
        <w:bottom w:w="0" w:type="dxa"/>
        <w:right w:w="0" w:type="dxa"/>
      </w:tblCellMar>
    </w:tblPr>
  </w:style>
  <w:style w:type="character" w:styleId="PageNumber">
    <w:name w:val="page number"/>
    <w:basedOn w:val="DefaultParagraphFont"/>
    <w:uiPriority w:val="99"/>
    <w:semiHidden/>
    <w:unhideWhenUsed/>
    <w:rsid w:val="00050484"/>
  </w:style>
  <w:style w:type="paragraph" w:styleId="TOCHeading">
    <w:name w:val="TOC Heading"/>
    <w:basedOn w:val="Heading1"/>
    <w:next w:val="Normal"/>
    <w:uiPriority w:val="39"/>
    <w:unhideWhenUsed/>
    <w:qFormat/>
    <w:rsid w:val="00050484"/>
    <w:pPr>
      <w:keepNext/>
      <w:keepLines/>
      <w:numPr>
        <w:numId w:val="0"/>
      </w:numPr>
      <w:spacing w:after="0" w:line="276" w:lineRule="auto"/>
      <w:outlineLvl w:val="9"/>
    </w:pPr>
    <w:rPr>
      <w:rFonts w:ascii="Segoe UI" w:eastAsia="Malgun Gothic" w:hAnsi="Segoe UI" w:cs="Segoe UI"/>
      <w:color w:val="000000" w:themeColor="text1"/>
      <w:sz w:val="28"/>
      <w:lang w:val="en-GB" w:eastAsia="sl-SI"/>
    </w:rPr>
  </w:style>
  <w:style w:type="paragraph" w:styleId="TOC1">
    <w:name w:val="toc 1"/>
    <w:basedOn w:val="Normal"/>
    <w:next w:val="Normal"/>
    <w:autoRedefine/>
    <w:uiPriority w:val="39"/>
    <w:unhideWhenUsed/>
    <w:rsid w:val="00050484"/>
    <w:pPr>
      <w:tabs>
        <w:tab w:val="left" w:pos="400"/>
        <w:tab w:val="right" w:leader="dot" w:pos="9912"/>
      </w:tabs>
      <w:spacing w:before="0" w:after="0"/>
    </w:pPr>
    <w:rPr>
      <w:rFonts w:ascii="Calibri" w:eastAsia="Calibri" w:hAnsi="Calibri" w:cs="Calibri"/>
      <w:b/>
      <w:szCs w:val="24"/>
      <w:lang w:val="en-GB" w:eastAsia="sl-SI"/>
    </w:rPr>
  </w:style>
  <w:style w:type="paragraph" w:styleId="TOC2">
    <w:name w:val="toc 2"/>
    <w:basedOn w:val="Normal"/>
    <w:next w:val="Normal"/>
    <w:autoRedefine/>
    <w:uiPriority w:val="39"/>
    <w:unhideWhenUsed/>
    <w:rsid w:val="00050484"/>
    <w:pPr>
      <w:spacing w:before="0" w:after="0"/>
      <w:ind w:left="198"/>
    </w:pPr>
    <w:rPr>
      <w:rFonts w:ascii="Calibri" w:eastAsia="Calibri" w:hAnsi="Calibri" w:cs="Calibri"/>
      <w:szCs w:val="24"/>
      <w:lang w:val="en-GB" w:eastAsia="sl-SI"/>
    </w:rPr>
  </w:style>
  <w:style w:type="paragraph" w:styleId="TOC3">
    <w:name w:val="toc 3"/>
    <w:basedOn w:val="Normal"/>
    <w:next w:val="Normal"/>
    <w:autoRedefine/>
    <w:uiPriority w:val="39"/>
    <w:unhideWhenUsed/>
    <w:rsid w:val="00050484"/>
    <w:pPr>
      <w:tabs>
        <w:tab w:val="left" w:pos="1100"/>
        <w:tab w:val="right" w:leader="dot" w:pos="9912"/>
      </w:tabs>
      <w:spacing w:before="0" w:after="0"/>
      <w:ind w:left="403"/>
    </w:pPr>
    <w:rPr>
      <w:rFonts w:ascii="Calibri" w:eastAsia="Calibri" w:hAnsi="Calibri" w:cs="Calibri"/>
      <w:szCs w:val="24"/>
      <w:lang w:val="en-GB" w:eastAsia="sl-SI"/>
    </w:rPr>
  </w:style>
  <w:style w:type="table" w:customStyle="1" w:styleId="PlainTable31">
    <w:name w:val="Plain Table 31"/>
    <w:basedOn w:val="TableNormal"/>
    <w:uiPriority w:val="43"/>
    <w:rsid w:val="00050484"/>
    <w:pPr>
      <w:spacing w:after="120" w:line="240" w:lineRule="auto"/>
    </w:pPr>
    <w:rPr>
      <w:rFonts w:ascii="Calibri" w:eastAsia="Calibri" w:hAnsi="Calibri" w:cs="Calibri"/>
      <w:lang w:val="en-GB" w:eastAsia="sl-SI"/>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ableText">
    <w:name w:val="Table Text"/>
    <w:basedOn w:val="Normal"/>
    <w:qFormat/>
    <w:rsid w:val="00050484"/>
    <w:pPr>
      <w:spacing w:before="20" w:after="20"/>
      <w:jc w:val="both"/>
    </w:pPr>
    <w:rPr>
      <w:rFonts w:eastAsia="Calibri" w:cs="Calibri"/>
      <w:sz w:val="22"/>
      <w:szCs w:val="24"/>
      <w:lang w:val="en-GB" w:eastAsia="de-AT"/>
    </w:rPr>
  </w:style>
  <w:style w:type="table" w:customStyle="1" w:styleId="Tabellenraster1">
    <w:name w:val="Tabellenraster1"/>
    <w:basedOn w:val="TableNormal"/>
    <w:next w:val="TableGrid"/>
    <w:uiPriority w:val="59"/>
    <w:rsid w:val="00050484"/>
    <w:pPr>
      <w:spacing w:after="120" w:line="240" w:lineRule="auto"/>
    </w:pPr>
    <w:rPr>
      <w:rFonts w:ascii="Calibri" w:eastAsia="Calibri" w:hAnsi="Calibri" w:cs="Calibri"/>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31text">
    <w:name w:val="MDPI_3.1_text"/>
    <w:link w:val="MDPI31textZnak"/>
    <w:qFormat/>
    <w:rsid w:val="00050484"/>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eastAsia="de-DE" w:bidi="en-US"/>
    </w:rPr>
  </w:style>
  <w:style w:type="paragraph" w:customStyle="1" w:styleId="MDPI22heading2">
    <w:name w:val="MDPI_2.2_heading2"/>
    <w:qFormat/>
    <w:rsid w:val="00050484"/>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lang w:eastAsia="de-DE" w:bidi="en-US"/>
    </w:rPr>
  </w:style>
  <w:style w:type="character" w:customStyle="1" w:styleId="MDPI31textZnak">
    <w:name w:val="MDPI_3.1_text Znak"/>
    <w:basedOn w:val="DefaultParagraphFont"/>
    <w:link w:val="MDPI31text"/>
    <w:rsid w:val="00050484"/>
    <w:rPr>
      <w:rFonts w:ascii="Palatino Linotype" w:eastAsia="Times New Roman" w:hAnsi="Palatino Linotype" w:cs="Times New Roman"/>
      <w:snapToGrid w:val="0"/>
      <w:color w:val="000000"/>
      <w:sz w:val="20"/>
      <w:lang w:eastAsia="de-DE" w:bidi="en-US"/>
    </w:rPr>
  </w:style>
  <w:style w:type="paragraph" w:customStyle="1" w:styleId="MDPI51figurecaption">
    <w:name w:val="MDPI_5.1_figure_caption"/>
    <w:qFormat/>
    <w:rsid w:val="001B45E8"/>
    <w:pPr>
      <w:adjustRightInd w:val="0"/>
      <w:snapToGrid w:val="0"/>
      <w:spacing w:before="120" w:after="240" w:line="228" w:lineRule="auto"/>
      <w:ind w:left="2608"/>
    </w:pPr>
    <w:rPr>
      <w:rFonts w:ascii="Palatino Linotype" w:eastAsia="Times New Roman" w:hAnsi="Palatino Linotype" w:cs="Times New Roman"/>
      <w:color w:val="000000"/>
      <w:sz w:val="18"/>
      <w:szCs w:val="20"/>
      <w:lang w:eastAsia="de-DE" w:bidi="en-US"/>
    </w:rPr>
  </w:style>
  <w:style w:type="paragraph" w:customStyle="1" w:styleId="MDPI52figure">
    <w:name w:val="MDPI_5.2_figure"/>
    <w:qFormat/>
    <w:rsid w:val="001B45E8"/>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eastAsia="de-DE" w:bidi="en-US"/>
    </w:rPr>
  </w:style>
  <w:style w:type="paragraph" w:customStyle="1" w:styleId="Default">
    <w:name w:val="Default"/>
    <w:rsid w:val="007B33D3"/>
    <w:pPr>
      <w:autoSpaceDE w:val="0"/>
      <w:autoSpaceDN w:val="0"/>
      <w:adjustRightInd w:val="0"/>
      <w:spacing w:after="0" w:line="240" w:lineRule="auto"/>
    </w:pPr>
    <w:rPr>
      <w:rFonts w:ascii="Charis SIL" w:hAnsi="Charis SIL" w:cs="Charis SI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17440">
      <w:bodyDiv w:val="1"/>
      <w:marLeft w:val="0"/>
      <w:marRight w:val="0"/>
      <w:marTop w:val="0"/>
      <w:marBottom w:val="0"/>
      <w:divBdr>
        <w:top w:val="none" w:sz="0" w:space="0" w:color="auto"/>
        <w:left w:val="none" w:sz="0" w:space="0" w:color="auto"/>
        <w:bottom w:val="none" w:sz="0" w:space="0" w:color="auto"/>
        <w:right w:val="none" w:sz="0" w:space="0" w:color="auto"/>
      </w:divBdr>
    </w:div>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223106931">
      <w:bodyDiv w:val="1"/>
      <w:marLeft w:val="0"/>
      <w:marRight w:val="0"/>
      <w:marTop w:val="0"/>
      <w:marBottom w:val="0"/>
      <w:divBdr>
        <w:top w:val="none" w:sz="0" w:space="0" w:color="auto"/>
        <w:left w:val="none" w:sz="0" w:space="0" w:color="auto"/>
        <w:bottom w:val="none" w:sz="0" w:space="0" w:color="auto"/>
        <w:right w:val="none" w:sz="0" w:space="0" w:color="auto"/>
      </w:divBdr>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68140418">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581260107">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1348368297">
      <w:bodyDiv w:val="1"/>
      <w:marLeft w:val="0"/>
      <w:marRight w:val="0"/>
      <w:marTop w:val="0"/>
      <w:marBottom w:val="0"/>
      <w:divBdr>
        <w:top w:val="none" w:sz="0" w:space="0" w:color="auto"/>
        <w:left w:val="none" w:sz="0" w:space="0" w:color="auto"/>
        <w:bottom w:val="none" w:sz="0" w:space="0" w:color="auto"/>
        <w:right w:val="none" w:sz="0" w:space="0" w:color="auto"/>
      </w:divBdr>
    </w:div>
    <w:div w:id="1475414760">
      <w:bodyDiv w:val="1"/>
      <w:marLeft w:val="0"/>
      <w:marRight w:val="0"/>
      <w:marTop w:val="0"/>
      <w:marBottom w:val="0"/>
      <w:divBdr>
        <w:top w:val="none" w:sz="0" w:space="0" w:color="auto"/>
        <w:left w:val="none" w:sz="0" w:space="0" w:color="auto"/>
        <w:bottom w:val="none" w:sz="0" w:space="0" w:color="auto"/>
        <w:right w:val="none" w:sz="0" w:space="0" w:color="auto"/>
      </w:divBdr>
      <w:divsChild>
        <w:div w:id="1050180400">
          <w:marLeft w:val="-225"/>
          <w:marRight w:val="-225"/>
          <w:marTop w:val="0"/>
          <w:marBottom w:val="225"/>
          <w:divBdr>
            <w:top w:val="none" w:sz="0" w:space="0" w:color="auto"/>
            <w:left w:val="none" w:sz="0" w:space="0" w:color="auto"/>
            <w:bottom w:val="none" w:sz="0" w:space="0" w:color="auto"/>
            <w:right w:val="none" w:sz="0" w:space="0" w:color="auto"/>
          </w:divBdr>
          <w:divsChild>
            <w:div w:id="412749576">
              <w:marLeft w:val="0"/>
              <w:marRight w:val="0"/>
              <w:marTop w:val="0"/>
              <w:marBottom w:val="0"/>
              <w:divBdr>
                <w:top w:val="none" w:sz="0" w:space="0" w:color="auto"/>
                <w:left w:val="none" w:sz="0" w:space="0" w:color="auto"/>
                <w:bottom w:val="none" w:sz="0" w:space="0" w:color="auto"/>
                <w:right w:val="none" w:sz="0" w:space="0" w:color="auto"/>
              </w:divBdr>
            </w:div>
          </w:divsChild>
        </w:div>
        <w:div w:id="1878538715">
          <w:marLeft w:val="-225"/>
          <w:marRight w:val="-225"/>
          <w:marTop w:val="0"/>
          <w:marBottom w:val="225"/>
          <w:divBdr>
            <w:top w:val="none" w:sz="0" w:space="0" w:color="auto"/>
            <w:left w:val="none" w:sz="0" w:space="0" w:color="auto"/>
            <w:bottom w:val="none" w:sz="0" w:space="0" w:color="auto"/>
            <w:right w:val="none" w:sz="0" w:space="0" w:color="auto"/>
          </w:divBdr>
          <w:divsChild>
            <w:div w:id="2145003866">
              <w:marLeft w:val="0"/>
              <w:marRight w:val="0"/>
              <w:marTop w:val="0"/>
              <w:marBottom w:val="0"/>
              <w:divBdr>
                <w:top w:val="none" w:sz="0" w:space="0" w:color="auto"/>
                <w:left w:val="none" w:sz="0" w:space="0" w:color="auto"/>
                <w:bottom w:val="none" w:sz="0" w:space="0" w:color="auto"/>
                <w:right w:val="none" w:sz="0" w:space="0" w:color="auto"/>
              </w:divBdr>
            </w:div>
          </w:divsChild>
        </w:div>
        <w:div w:id="6448968">
          <w:marLeft w:val="-225"/>
          <w:marRight w:val="-225"/>
          <w:marTop w:val="0"/>
          <w:marBottom w:val="225"/>
          <w:divBdr>
            <w:top w:val="none" w:sz="0" w:space="0" w:color="auto"/>
            <w:left w:val="none" w:sz="0" w:space="0" w:color="auto"/>
            <w:bottom w:val="none" w:sz="0" w:space="0" w:color="auto"/>
            <w:right w:val="none" w:sz="0" w:space="0" w:color="auto"/>
          </w:divBdr>
          <w:divsChild>
            <w:div w:id="774208644">
              <w:marLeft w:val="0"/>
              <w:marRight w:val="0"/>
              <w:marTop w:val="0"/>
              <w:marBottom w:val="0"/>
              <w:divBdr>
                <w:top w:val="none" w:sz="0" w:space="0" w:color="auto"/>
                <w:left w:val="none" w:sz="0" w:space="0" w:color="auto"/>
                <w:bottom w:val="none" w:sz="0" w:space="0" w:color="auto"/>
                <w:right w:val="none" w:sz="0" w:space="0" w:color="auto"/>
              </w:divBdr>
            </w:div>
          </w:divsChild>
        </w:div>
        <w:div w:id="874776395">
          <w:marLeft w:val="-225"/>
          <w:marRight w:val="-225"/>
          <w:marTop w:val="0"/>
          <w:marBottom w:val="225"/>
          <w:divBdr>
            <w:top w:val="none" w:sz="0" w:space="0" w:color="auto"/>
            <w:left w:val="none" w:sz="0" w:space="0" w:color="auto"/>
            <w:bottom w:val="none" w:sz="0" w:space="0" w:color="auto"/>
            <w:right w:val="none" w:sz="0" w:space="0" w:color="auto"/>
          </w:divBdr>
          <w:divsChild>
            <w:div w:id="1721321278">
              <w:marLeft w:val="0"/>
              <w:marRight w:val="0"/>
              <w:marTop w:val="0"/>
              <w:marBottom w:val="0"/>
              <w:divBdr>
                <w:top w:val="none" w:sz="0" w:space="0" w:color="auto"/>
                <w:left w:val="none" w:sz="0" w:space="0" w:color="auto"/>
                <w:bottom w:val="none" w:sz="0" w:space="0" w:color="auto"/>
                <w:right w:val="none" w:sz="0" w:space="0" w:color="auto"/>
              </w:divBdr>
              <w:divsChild>
                <w:div w:id="142410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479680">
      <w:bodyDiv w:val="1"/>
      <w:marLeft w:val="0"/>
      <w:marRight w:val="0"/>
      <w:marTop w:val="0"/>
      <w:marBottom w:val="0"/>
      <w:divBdr>
        <w:top w:val="none" w:sz="0" w:space="0" w:color="auto"/>
        <w:left w:val="none" w:sz="0" w:space="0" w:color="auto"/>
        <w:bottom w:val="none" w:sz="0" w:space="0" w:color="auto"/>
        <w:right w:val="none" w:sz="0" w:space="0" w:color="auto"/>
      </w:divBdr>
      <w:divsChild>
        <w:div w:id="660737152">
          <w:marLeft w:val="-225"/>
          <w:marRight w:val="-225"/>
          <w:marTop w:val="0"/>
          <w:marBottom w:val="225"/>
          <w:divBdr>
            <w:top w:val="none" w:sz="0" w:space="0" w:color="auto"/>
            <w:left w:val="none" w:sz="0" w:space="0" w:color="auto"/>
            <w:bottom w:val="none" w:sz="0" w:space="0" w:color="auto"/>
            <w:right w:val="none" w:sz="0" w:space="0" w:color="auto"/>
          </w:divBdr>
        </w:div>
        <w:div w:id="208035264">
          <w:marLeft w:val="-225"/>
          <w:marRight w:val="-225"/>
          <w:marTop w:val="0"/>
          <w:marBottom w:val="225"/>
          <w:divBdr>
            <w:top w:val="none" w:sz="0" w:space="0" w:color="auto"/>
            <w:left w:val="none" w:sz="0" w:space="0" w:color="auto"/>
            <w:bottom w:val="none" w:sz="0" w:space="0" w:color="auto"/>
            <w:right w:val="none" w:sz="0" w:space="0" w:color="auto"/>
          </w:divBdr>
        </w:div>
        <w:div w:id="999163348">
          <w:marLeft w:val="-225"/>
          <w:marRight w:val="-225"/>
          <w:marTop w:val="0"/>
          <w:marBottom w:val="225"/>
          <w:divBdr>
            <w:top w:val="none" w:sz="0" w:space="0" w:color="auto"/>
            <w:left w:val="none" w:sz="0" w:space="0" w:color="auto"/>
            <w:bottom w:val="none" w:sz="0" w:space="0" w:color="auto"/>
            <w:right w:val="none" w:sz="0" w:space="0" w:color="auto"/>
          </w:divBdr>
        </w:div>
        <w:div w:id="736975062">
          <w:marLeft w:val="-225"/>
          <w:marRight w:val="-225"/>
          <w:marTop w:val="0"/>
          <w:marBottom w:val="225"/>
          <w:divBdr>
            <w:top w:val="none" w:sz="0" w:space="0" w:color="auto"/>
            <w:left w:val="none" w:sz="0" w:space="0" w:color="auto"/>
            <w:bottom w:val="none" w:sz="0" w:space="0" w:color="auto"/>
            <w:right w:val="none" w:sz="0" w:space="0" w:color="auto"/>
          </w:divBdr>
        </w:div>
        <w:div w:id="502742192">
          <w:marLeft w:val="-225"/>
          <w:marRight w:val="-225"/>
          <w:marTop w:val="0"/>
          <w:marBottom w:val="225"/>
          <w:divBdr>
            <w:top w:val="none" w:sz="0" w:space="0" w:color="auto"/>
            <w:left w:val="none" w:sz="0" w:space="0" w:color="auto"/>
            <w:bottom w:val="none" w:sz="0" w:space="0" w:color="auto"/>
            <w:right w:val="none" w:sz="0" w:space="0" w:color="auto"/>
          </w:divBdr>
        </w:div>
        <w:div w:id="1488286367">
          <w:marLeft w:val="-225"/>
          <w:marRight w:val="-225"/>
          <w:marTop w:val="0"/>
          <w:marBottom w:val="225"/>
          <w:divBdr>
            <w:top w:val="none" w:sz="0" w:space="0" w:color="auto"/>
            <w:left w:val="none" w:sz="0" w:space="0" w:color="auto"/>
            <w:bottom w:val="none" w:sz="0" w:space="0" w:color="auto"/>
            <w:right w:val="none" w:sz="0" w:space="0" w:color="auto"/>
          </w:divBdr>
        </w:div>
        <w:div w:id="1571691281">
          <w:marLeft w:val="-225"/>
          <w:marRight w:val="-225"/>
          <w:marTop w:val="0"/>
          <w:marBottom w:val="225"/>
          <w:divBdr>
            <w:top w:val="none" w:sz="0" w:space="0" w:color="auto"/>
            <w:left w:val="none" w:sz="0" w:space="0" w:color="auto"/>
            <w:bottom w:val="none" w:sz="0" w:space="0" w:color="auto"/>
            <w:right w:val="none" w:sz="0" w:space="0" w:color="auto"/>
          </w:divBdr>
        </w:div>
        <w:div w:id="1765999334">
          <w:marLeft w:val="-225"/>
          <w:marRight w:val="-225"/>
          <w:marTop w:val="0"/>
          <w:marBottom w:val="225"/>
          <w:divBdr>
            <w:top w:val="none" w:sz="0" w:space="0" w:color="auto"/>
            <w:left w:val="none" w:sz="0" w:space="0" w:color="auto"/>
            <w:bottom w:val="none" w:sz="0" w:space="0" w:color="auto"/>
            <w:right w:val="none" w:sz="0" w:space="0" w:color="auto"/>
          </w:divBdr>
        </w:div>
        <w:div w:id="657149115">
          <w:marLeft w:val="-225"/>
          <w:marRight w:val="-225"/>
          <w:marTop w:val="0"/>
          <w:marBottom w:val="225"/>
          <w:divBdr>
            <w:top w:val="none" w:sz="0" w:space="0" w:color="auto"/>
            <w:left w:val="none" w:sz="0" w:space="0" w:color="auto"/>
            <w:bottom w:val="none" w:sz="0" w:space="0" w:color="auto"/>
            <w:right w:val="none" w:sz="0" w:space="0" w:color="auto"/>
          </w:divBdr>
        </w:div>
        <w:div w:id="849099756">
          <w:marLeft w:val="-225"/>
          <w:marRight w:val="-225"/>
          <w:marTop w:val="0"/>
          <w:marBottom w:val="225"/>
          <w:divBdr>
            <w:top w:val="none" w:sz="0" w:space="0" w:color="auto"/>
            <w:left w:val="none" w:sz="0" w:space="0" w:color="auto"/>
            <w:bottom w:val="none" w:sz="0" w:space="0" w:color="auto"/>
            <w:right w:val="none" w:sz="0" w:space="0" w:color="auto"/>
          </w:divBdr>
        </w:div>
        <w:div w:id="1971354626">
          <w:marLeft w:val="-225"/>
          <w:marRight w:val="-225"/>
          <w:marTop w:val="0"/>
          <w:marBottom w:val="225"/>
          <w:divBdr>
            <w:top w:val="none" w:sz="0" w:space="0" w:color="auto"/>
            <w:left w:val="none" w:sz="0" w:space="0" w:color="auto"/>
            <w:bottom w:val="none" w:sz="0" w:space="0" w:color="auto"/>
            <w:right w:val="none" w:sz="0" w:space="0" w:color="auto"/>
          </w:divBdr>
        </w:div>
        <w:div w:id="224951634">
          <w:marLeft w:val="-225"/>
          <w:marRight w:val="-225"/>
          <w:marTop w:val="0"/>
          <w:marBottom w:val="225"/>
          <w:divBdr>
            <w:top w:val="none" w:sz="0" w:space="0" w:color="auto"/>
            <w:left w:val="none" w:sz="0" w:space="0" w:color="auto"/>
            <w:bottom w:val="none" w:sz="0" w:space="0" w:color="auto"/>
            <w:right w:val="none" w:sz="0" w:space="0" w:color="auto"/>
          </w:divBdr>
        </w:div>
      </w:divsChild>
    </w:div>
    <w:div w:id="1631476170">
      <w:bodyDiv w:val="1"/>
      <w:marLeft w:val="0"/>
      <w:marRight w:val="0"/>
      <w:marTop w:val="0"/>
      <w:marBottom w:val="0"/>
      <w:divBdr>
        <w:top w:val="none" w:sz="0" w:space="0" w:color="auto"/>
        <w:left w:val="none" w:sz="0" w:space="0" w:color="auto"/>
        <w:bottom w:val="none" w:sz="0" w:space="0" w:color="auto"/>
        <w:right w:val="none" w:sz="0" w:space="0" w:color="auto"/>
      </w:divBdr>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Frontier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7FFF82EA3D4904D83158B9FA1756581" ma:contentTypeVersion="13" ma:contentTypeDescription="Ustvari nov dokument." ma:contentTypeScope="" ma:versionID="5bd64a34a6d41088369b279202e19507">
  <xsd:schema xmlns:xsd="http://www.w3.org/2001/XMLSchema" xmlns:xs="http://www.w3.org/2001/XMLSchema" xmlns:p="http://schemas.microsoft.com/office/2006/metadata/properties" xmlns:ns2="d6e96036-1f19-413b-b96d-24437fd86309" xmlns:ns3="f339267e-42a3-4f14-bf3a-74d09563d57f" targetNamespace="http://schemas.microsoft.com/office/2006/metadata/properties" ma:root="true" ma:fieldsID="95b9390e90383309d628851c5d8a5969" ns2:_="" ns3:_="">
    <xsd:import namespace="d6e96036-1f19-413b-b96d-24437fd86309"/>
    <xsd:import namespace="f339267e-42a3-4f14-bf3a-74d09563d57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e96036-1f19-413b-b96d-24437fd86309" elementFormDefault="qualified">
    <xsd:import namespace="http://schemas.microsoft.com/office/2006/documentManagement/types"/>
    <xsd:import namespace="http://schemas.microsoft.com/office/infopath/2007/PartnerControls"/>
    <xsd:element name="SharedWithUsers" ma:index="8" nillable="true" ma:displayName="V skupni rabi z"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39267e-42a3-4f14-bf3a-74d09563d57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D12A85F-A032-4E12-8DE0-4E570454239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2730FC9-00A0-476C-8F2F-DA7884C75D2A}">
  <ds:schemaRefs>
    <ds:schemaRef ds:uri="http://schemas.microsoft.com/sharepoint/v3/contenttype/forms"/>
  </ds:schemaRefs>
</ds:datastoreItem>
</file>

<file path=customXml/itemProps3.xml><?xml version="1.0" encoding="utf-8"?>
<ds:datastoreItem xmlns:ds="http://schemas.openxmlformats.org/officeDocument/2006/customXml" ds:itemID="{4318A85E-CE71-43DA-9120-D5B8E3FE6F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e96036-1f19-413b-b96d-24437fd86309"/>
    <ds:schemaRef ds:uri="f339267e-42a3-4f14-bf3a-74d09563d5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822BB2A-AC61-47F9-A4A6-7EE8D7221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Frontiers_template</Template>
  <TotalTime>22</TotalTime>
  <Pages>15</Pages>
  <Words>8978</Words>
  <Characters>51175</Characters>
  <Application>Microsoft Office Word</Application>
  <DocSecurity>0</DocSecurity>
  <Lines>426</Lines>
  <Paragraphs>120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Edvina Hafner</dc:creator>
  <cp:keywords/>
  <dc:description/>
  <cp:lastModifiedBy> PriyadharshiniS</cp:lastModifiedBy>
  <cp:revision>8</cp:revision>
  <cp:lastPrinted>2013-10-03T12:51:00Z</cp:lastPrinted>
  <dcterms:created xsi:type="dcterms:W3CDTF">2021-12-20T12:44:00Z</dcterms:created>
  <dcterms:modified xsi:type="dcterms:W3CDTF">2021-12-24T09:42:00Z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0x010100C7FFF82EA3D4904D83158B9FA1756581</vt:lpwstr>
  </property>
</Properties>
</file>