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5A819D70" w:rsidR="00654E8F" w:rsidRPr="00EE72A7" w:rsidRDefault="00EE72A7" w:rsidP="00EE72A7">
      <w:pPr>
        <w:pStyle w:val="SupplementaryMaterial"/>
        <w:spacing w:after="240"/>
        <w:rPr>
          <w:b w:val="0"/>
          <w:i w:val="0"/>
          <w:iCs/>
          <w:sz w:val="24"/>
          <w:szCs w:val="24"/>
        </w:rPr>
      </w:pPr>
      <w:r w:rsidRPr="00EE72A7">
        <w:rPr>
          <w:i w:val="0"/>
          <w:iCs/>
          <w:sz w:val="24"/>
          <w:szCs w:val="24"/>
        </w:rPr>
        <w:t>SUPPLEMENTARY MATERIAL</w:t>
      </w:r>
    </w:p>
    <w:p w14:paraId="0148DD12" w14:textId="4E62CFEC" w:rsidR="002F50E2" w:rsidRPr="00737BF9" w:rsidRDefault="000A29B4" w:rsidP="00E26CE2">
      <w:pPr>
        <w:jc w:val="both"/>
        <w:rPr>
          <w:rFonts w:cs="Times New Roman"/>
          <w:szCs w:val="24"/>
        </w:rPr>
      </w:pPr>
      <w:r w:rsidRPr="00737BF9">
        <w:rPr>
          <w:rFonts w:cs="Times New Roman"/>
          <w:b/>
          <w:szCs w:val="24"/>
        </w:rPr>
        <w:t xml:space="preserve">Title: </w:t>
      </w:r>
      <w:bookmarkStart w:id="0" w:name="OLE_LINK42"/>
      <w:bookmarkStart w:id="1" w:name="OLE_LINK47"/>
      <w:r w:rsidRPr="00737BF9">
        <w:rPr>
          <w:rFonts w:cs="Times New Roman"/>
          <w:szCs w:val="24"/>
        </w:rPr>
        <w:t>Ginsenoside Rb2 alleviated atherosclerosis progression by inhibiting M1 macrophages polarization induced by microRNA-216a</w:t>
      </w:r>
      <w:bookmarkEnd w:id="0"/>
      <w:bookmarkEnd w:id="1"/>
    </w:p>
    <w:p w14:paraId="55A1FBE2" w14:textId="6075B8FF" w:rsidR="008F119F" w:rsidRPr="00737BF9" w:rsidRDefault="00DC6E56" w:rsidP="00E26CE2">
      <w:pPr>
        <w:jc w:val="both"/>
        <w:rPr>
          <w:szCs w:val="24"/>
        </w:rPr>
      </w:pPr>
      <w:r w:rsidRPr="00737BF9">
        <w:rPr>
          <w:b/>
          <w:szCs w:val="24"/>
        </w:rPr>
        <w:t>1</w:t>
      </w:r>
      <w:r w:rsidR="00176B00">
        <w:rPr>
          <w:b/>
          <w:szCs w:val="24"/>
        </w:rPr>
        <w:t xml:space="preserve"> </w:t>
      </w:r>
      <w:r w:rsidRPr="00737BF9">
        <w:rPr>
          <w:b/>
          <w:szCs w:val="24"/>
        </w:rPr>
        <w:t xml:space="preserve"> </w:t>
      </w:r>
      <w:r w:rsidR="00176B00">
        <w:rPr>
          <w:b/>
          <w:szCs w:val="24"/>
        </w:rPr>
        <w:t xml:space="preserve"> </w:t>
      </w:r>
      <w:r w:rsidRPr="00737BF9">
        <w:rPr>
          <w:b/>
          <w:szCs w:val="24"/>
        </w:rPr>
        <w:t xml:space="preserve">SUPPLEMENTARY </w:t>
      </w:r>
      <w:r w:rsidRPr="00737BF9">
        <w:rPr>
          <w:b/>
          <w:szCs w:val="24"/>
          <w:lang w:eastAsia="zh-CN"/>
        </w:rPr>
        <w:t>M</w:t>
      </w:r>
      <w:r w:rsidRPr="00737BF9">
        <w:rPr>
          <w:b/>
          <w:szCs w:val="24"/>
        </w:rPr>
        <w:t>ETHODS</w:t>
      </w:r>
    </w:p>
    <w:p w14:paraId="173CDFCF" w14:textId="56623907" w:rsidR="003276CF" w:rsidRPr="00737BF9" w:rsidRDefault="00465680" w:rsidP="00E26CE2">
      <w:pPr>
        <w:widowControl w:val="0"/>
        <w:spacing w:after="120"/>
        <w:jc w:val="both"/>
        <w:rPr>
          <w:b/>
          <w:iCs/>
          <w:szCs w:val="24"/>
        </w:rPr>
      </w:pPr>
      <w:r w:rsidRPr="00737BF9">
        <w:rPr>
          <w:b/>
          <w:iCs/>
          <w:szCs w:val="24"/>
        </w:rPr>
        <w:t>1</w:t>
      </w:r>
      <w:r w:rsidR="007517E2" w:rsidRPr="00737BF9">
        <w:rPr>
          <w:b/>
          <w:iCs/>
          <w:szCs w:val="24"/>
        </w:rPr>
        <w:t>.1 The</w:t>
      </w:r>
      <w:r w:rsidR="00EE60A1" w:rsidRPr="00737BF9">
        <w:rPr>
          <w:b/>
          <w:iCs/>
          <w:szCs w:val="24"/>
        </w:rPr>
        <w:t xml:space="preserve"> Immunohistochemical Analyses</w:t>
      </w:r>
    </w:p>
    <w:p w14:paraId="1562CD49" w14:textId="472B238B" w:rsidR="003276CF" w:rsidRPr="00737BF9" w:rsidRDefault="004B49C3" w:rsidP="00E26CE2">
      <w:pPr>
        <w:spacing w:before="0" w:after="0"/>
        <w:jc w:val="both"/>
        <w:rPr>
          <w:rFonts w:cs="Times New Roman"/>
          <w:szCs w:val="24"/>
        </w:rPr>
      </w:pPr>
      <w:r w:rsidRPr="004B49C3">
        <w:rPr>
          <w:rFonts w:cs="Times New Roman"/>
          <w:szCs w:val="24"/>
        </w:rPr>
        <w:t xml:space="preserve">The aortas of </w:t>
      </w:r>
      <w:proofErr w:type="spellStart"/>
      <w:r w:rsidRPr="004B49C3">
        <w:rPr>
          <w:rFonts w:cs="Times New Roman"/>
          <w:szCs w:val="24"/>
        </w:rPr>
        <w:t>ApoE</w:t>
      </w:r>
      <w:proofErr w:type="spellEnd"/>
      <w:r w:rsidRPr="004B49C3">
        <w:rPr>
          <w:rFonts w:cs="Times New Roman"/>
          <w:szCs w:val="24"/>
          <w:vertAlign w:val="superscript"/>
        </w:rPr>
        <w:t xml:space="preserve">-/- </w:t>
      </w:r>
      <w:r w:rsidRPr="004B49C3">
        <w:rPr>
          <w:rFonts w:cs="Times New Roman"/>
          <w:szCs w:val="24"/>
        </w:rPr>
        <w:t xml:space="preserve">mice were collected to analyze the status of atherosclerosis plaque. </w:t>
      </w:r>
      <w:r w:rsidR="007517E2" w:rsidRPr="00737BF9">
        <w:rPr>
          <w:rFonts w:cs="Times New Roman"/>
          <w:szCs w:val="24"/>
        </w:rPr>
        <w:t>I</w:t>
      </w:r>
      <w:r w:rsidR="003276CF" w:rsidRPr="00737BF9">
        <w:rPr>
          <w:rFonts w:cs="Times New Roman"/>
          <w:szCs w:val="24"/>
        </w:rPr>
        <w:t xml:space="preserve">mmunohistochemical staining was used to </w:t>
      </w:r>
      <w:r w:rsidR="003276CF" w:rsidRPr="00737BF9">
        <w:rPr>
          <w:rFonts w:cs="Times New Roman" w:hint="eastAsia"/>
          <w:szCs w:val="24"/>
          <w:lang w:eastAsia="zh-CN"/>
        </w:rPr>
        <w:t>assess</w:t>
      </w:r>
      <w:r w:rsidR="003276CF" w:rsidRPr="00737BF9">
        <w:rPr>
          <w:rFonts w:cs="Times New Roman"/>
          <w:szCs w:val="24"/>
        </w:rPr>
        <w:t xml:space="preserve"> intraplaque macrophages and matrix metalloproteinase 9 (MMP-9) </w:t>
      </w:r>
      <w:r w:rsidR="003276CF" w:rsidRPr="00737BF9">
        <w:rPr>
          <w:rFonts w:cs="Times New Roman" w:hint="eastAsia"/>
          <w:szCs w:val="24"/>
          <w:lang w:eastAsia="zh-CN"/>
        </w:rPr>
        <w:t>expression</w:t>
      </w:r>
      <w:r>
        <w:rPr>
          <w:rFonts w:cs="Times New Roman"/>
          <w:szCs w:val="24"/>
          <w:lang w:eastAsia="zh-CN"/>
        </w:rPr>
        <w:t xml:space="preserve">. </w:t>
      </w:r>
      <w:r w:rsidR="003276CF" w:rsidRPr="00737BF9">
        <w:rPr>
          <w:rFonts w:cs="Times New Roman"/>
          <w:szCs w:val="24"/>
        </w:rPr>
        <w:t xml:space="preserve">Frozen sections were prepared and incubated with the primary antibodies for overnight at 4°C. The following primary antibodies (catalogue number and dilutions) were used: rabbit </w:t>
      </w:r>
      <w:proofErr w:type="spellStart"/>
      <w:r w:rsidR="003276CF" w:rsidRPr="00737BF9">
        <w:rPr>
          <w:rFonts w:cs="Times New Roman"/>
          <w:szCs w:val="24"/>
        </w:rPr>
        <w:t>mAb</w:t>
      </w:r>
      <w:proofErr w:type="spellEnd"/>
      <w:r w:rsidR="003276CF" w:rsidRPr="00737BF9">
        <w:rPr>
          <w:rFonts w:cs="Times New Roman"/>
          <w:szCs w:val="24"/>
        </w:rPr>
        <w:t xml:space="preserve"> CD68 (ab125212, 1:100</w:t>
      </w:r>
      <w:r w:rsidR="002246E7">
        <w:rPr>
          <w:rFonts w:cs="Times New Roman"/>
          <w:szCs w:val="24"/>
        </w:rPr>
        <w:t>,</w:t>
      </w:r>
      <w:r w:rsidR="002246E7" w:rsidRPr="002246E7">
        <w:rPr>
          <w:rFonts w:cs="Times New Roman"/>
          <w:szCs w:val="24"/>
        </w:rPr>
        <w:t xml:space="preserve"> </w:t>
      </w:r>
      <w:r w:rsidR="002246E7" w:rsidRPr="00737BF9">
        <w:rPr>
          <w:rFonts w:cs="Times New Roman"/>
          <w:szCs w:val="24"/>
        </w:rPr>
        <w:t>Abcam, USA</w:t>
      </w:r>
      <w:r w:rsidR="003276CF" w:rsidRPr="00737BF9">
        <w:rPr>
          <w:rFonts w:cs="Times New Roman"/>
          <w:szCs w:val="24"/>
        </w:rPr>
        <w:t xml:space="preserve">), rat </w:t>
      </w:r>
      <w:proofErr w:type="spellStart"/>
      <w:r w:rsidR="003276CF" w:rsidRPr="00737BF9">
        <w:rPr>
          <w:rFonts w:cs="Times New Roman"/>
          <w:szCs w:val="24"/>
        </w:rPr>
        <w:t>mAb</w:t>
      </w:r>
      <w:proofErr w:type="spellEnd"/>
      <w:r w:rsidR="003276CF" w:rsidRPr="00737BF9">
        <w:rPr>
          <w:rFonts w:cs="Times New Roman"/>
          <w:szCs w:val="24"/>
        </w:rPr>
        <w:t xml:space="preserve"> CD16+32 (ab25235, 1:100</w:t>
      </w:r>
      <w:r w:rsidR="008C06B5">
        <w:rPr>
          <w:rFonts w:cs="Times New Roman"/>
          <w:szCs w:val="24"/>
        </w:rPr>
        <w:t>,</w:t>
      </w:r>
      <w:r w:rsidR="008C06B5" w:rsidRPr="008C06B5">
        <w:rPr>
          <w:rFonts w:cs="Times New Roman"/>
          <w:szCs w:val="24"/>
        </w:rPr>
        <w:t xml:space="preserve"> </w:t>
      </w:r>
      <w:r w:rsidR="008C06B5" w:rsidRPr="00737BF9">
        <w:rPr>
          <w:rFonts w:cs="Times New Roman"/>
          <w:szCs w:val="24"/>
        </w:rPr>
        <w:t>Abcam, USA</w:t>
      </w:r>
      <w:r w:rsidR="003276CF" w:rsidRPr="00737BF9">
        <w:rPr>
          <w:rFonts w:cs="Times New Roman"/>
          <w:szCs w:val="24"/>
        </w:rPr>
        <w:t>) and</w:t>
      </w:r>
      <w:r w:rsidR="003276CF" w:rsidRPr="00737BF9">
        <w:rPr>
          <w:szCs w:val="24"/>
        </w:rPr>
        <w:t xml:space="preserve"> </w:t>
      </w:r>
      <w:r w:rsidR="003276CF" w:rsidRPr="00737BF9">
        <w:rPr>
          <w:rFonts w:cs="Times New Roman"/>
          <w:szCs w:val="24"/>
        </w:rPr>
        <w:t xml:space="preserve">rabbit </w:t>
      </w:r>
      <w:proofErr w:type="spellStart"/>
      <w:r w:rsidR="003276CF" w:rsidRPr="00737BF9">
        <w:rPr>
          <w:rFonts w:cs="Times New Roman"/>
          <w:szCs w:val="24"/>
        </w:rPr>
        <w:t>mAb</w:t>
      </w:r>
      <w:proofErr w:type="spellEnd"/>
      <w:r w:rsidR="003276CF" w:rsidRPr="00737BF9">
        <w:rPr>
          <w:rFonts w:cs="Times New Roman"/>
          <w:szCs w:val="24"/>
        </w:rPr>
        <w:t xml:space="preserve"> matrix MMP-9 (ab38898, 1:200, Abcam, USA). Then, the secondary antibodies goat polyclonal anti-rabbit IgG (PV-6001) and goat anti-rat IgG (PV-9004, ZSGO-BIO, Beijing, China) were respectively incubated 40 min at room temperature. The sections were visualized using DAB kit (ZSGO-BIO, Beijing, China). The sections were scanned by </w:t>
      </w:r>
      <w:proofErr w:type="spellStart"/>
      <w:r w:rsidR="003276CF" w:rsidRPr="00737BF9">
        <w:rPr>
          <w:rFonts w:cs="Times New Roman"/>
          <w:szCs w:val="24"/>
        </w:rPr>
        <w:t>Pannororamic</w:t>
      </w:r>
      <w:proofErr w:type="spellEnd"/>
      <w:r w:rsidR="003276CF" w:rsidRPr="00737BF9">
        <w:rPr>
          <w:rFonts w:cs="Times New Roman"/>
          <w:szCs w:val="24"/>
        </w:rPr>
        <w:t xml:space="preserve"> SCAN (3DHISTECH, Budapest, Hungary) and analyzed by Image-pro Plus 6.0 software. </w:t>
      </w:r>
    </w:p>
    <w:p w14:paraId="6937D5A6" w14:textId="6C39A41B" w:rsidR="003276CF" w:rsidRPr="00737BF9" w:rsidRDefault="00465680" w:rsidP="00E26CE2">
      <w:pPr>
        <w:spacing w:after="120"/>
        <w:jc w:val="both"/>
        <w:rPr>
          <w:rFonts w:cs="Times New Roman"/>
          <w:b/>
          <w:szCs w:val="24"/>
        </w:rPr>
      </w:pPr>
      <w:r w:rsidRPr="00737BF9">
        <w:rPr>
          <w:rFonts w:cs="Times New Roman"/>
          <w:b/>
          <w:szCs w:val="24"/>
        </w:rPr>
        <w:t>1</w:t>
      </w:r>
      <w:r w:rsidR="003276CF" w:rsidRPr="00737BF9">
        <w:rPr>
          <w:rFonts w:cs="Times New Roman"/>
          <w:b/>
          <w:szCs w:val="24"/>
        </w:rPr>
        <w:t>.</w:t>
      </w:r>
      <w:r w:rsidR="007517E2" w:rsidRPr="00737BF9">
        <w:rPr>
          <w:rFonts w:cs="Times New Roman"/>
          <w:b/>
          <w:szCs w:val="24"/>
        </w:rPr>
        <w:t>2</w:t>
      </w:r>
      <w:r w:rsidR="003276CF" w:rsidRPr="00737BF9">
        <w:rPr>
          <w:rFonts w:cs="Times New Roman"/>
          <w:b/>
          <w:szCs w:val="24"/>
        </w:rPr>
        <w:t xml:space="preserve"> Dual</w:t>
      </w:r>
      <w:r w:rsidR="00176B00" w:rsidRPr="00737BF9">
        <w:rPr>
          <w:rFonts w:cs="Times New Roman"/>
          <w:b/>
          <w:szCs w:val="24"/>
        </w:rPr>
        <w:t xml:space="preserve"> Luciferase Reporter Assay</w:t>
      </w:r>
    </w:p>
    <w:p w14:paraId="1E0C2B2E" w14:textId="619CCDA1" w:rsidR="003276CF" w:rsidRPr="00737BF9" w:rsidRDefault="00176B00" w:rsidP="00E26CE2">
      <w:pPr>
        <w:spacing w:before="0" w:after="0"/>
        <w:jc w:val="both"/>
        <w:rPr>
          <w:rFonts w:cs="Times New Roman"/>
          <w:szCs w:val="24"/>
        </w:rPr>
      </w:pPr>
      <w:r w:rsidRPr="00176B00">
        <w:rPr>
          <w:rFonts w:cs="Times New Roman"/>
          <w:szCs w:val="24"/>
        </w:rPr>
        <w:t>Dual-luciferase reporter assay was used to assess the effects of Rb2 on the expression of Smad3, the direct target of miR-216a.</w:t>
      </w:r>
      <w:r>
        <w:rPr>
          <w:rFonts w:cs="Times New Roman"/>
          <w:szCs w:val="24"/>
        </w:rPr>
        <w:t xml:space="preserve"> </w:t>
      </w:r>
      <w:r w:rsidR="003276CF" w:rsidRPr="00737BF9">
        <w:rPr>
          <w:rFonts w:cs="Times New Roman"/>
          <w:szCs w:val="24"/>
        </w:rPr>
        <w:t>PMIR-REPORT</w:t>
      </w:r>
      <w:r w:rsidR="003276CF" w:rsidRPr="00737BF9">
        <w:rPr>
          <w:rFonts w:cs="Times New Roman" w:hint="eastAsia"/>
          <w:szCs w:val="24"/>
        </w:rPr>
        <w:t>-Smad3-3</w:t>
      </w:r>
      <w:r w:rsidR="00EE13E4">
        <w:rPr>
          <w:rFonts w:cs="Times New Roman"/>
          <w:szCs w:val="24"/>
        </w:rPr>
        <w:t>’</w:t>
      </w:r>
      <w:r w:rsidR="003276CF" w:rsidRPr="00737BF9">
        <w:rPr>
          <w:rFonts w:cs="Times New Roman" w:hint="eastAsia"/>
          <w:szCs w:val="24"/>
        </w:rPr>
        <w:t xml:space="preserve">UTR luciferase plasmid was constructed </w:t>
      </w:r>
      <w:r w:rsidR="003276CF" w:rsidRPr="00737BF9">
        <w:rPr>
          <w:rFonts w:cs="Times New Roman"/>
          <w:szCs w:val="24"/>
        </w:rPr>
        <w:t xml:space="preserve">according to </w:t>
      </w:r>
      <w:r w:rsidR="003276CF" w:rsidRPr="00737BF9">
        <w:rPr>
          <w:rFonts w:cs="Times New Roman" w:hint="eastAsia"/>
          <w:szCs w:val="24"/>
        </w:rPr>
        <w:t>our previous study</w:t>
      </w:r>
      <w:r w:rsidR="00EE13E4">
        <w:rPr>
          <w:rFonts w:cs="Times New Roman"/>
          <w:szCs w:val="24"/>
        </w:rPr>
        <w:t xml:space="preserve"> </w:t>
      </w:r>
      <w:r w:rsidR="008441BD">
        <w:rPr>
          <w:rFonts w:cs="Times New Roman"/>
          <w:szCs w:val="24"/>
        </w:rPr>
        <w:fldChar w:fldCharType="begin">
          <w:fldData xml:space="preserve">PEVuZE5vdGU+PENpdGU+PEF1dGhvcj5ZYW5nPC9BdXRob3I+PFllYXI+MjAxODwvWWVhcj48UmVj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</w:fldData>
        </w:fldChar>
      </w:r>
      <w:r w:rsidR="001B784E">
        <w:rPr>
          <w:rFonts w:cs="Times New Roman"/>
          <w:szCs w:val="24"/>
        </w:rPr>
        <w:instrText xml:space="preserve"> ADDIN EN.CITE </w:instrText>
      </w:r>
      <w:r w:rsidR="001B784E">
        <w:rPr>
          <w:rFonts w:cs="Times New Roman"/>
          <w:szCs w:val="24"/>
        </w:rPr>
        <w:fldChar w:fldCharType="begin">
          <w:fldData xml:space="preserve">PEVuZE5vdGU+PENpdGU+PEF1dGhvcj5ZYW5nPC9BdXRob3I+PFllYXI+MjAxODwvWWVhcj48UmVj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</w:fldData>
        </w:fldChar>
      </w:r>
      <w:r w:rsidR="001B784E">
        <w:rPr>
          <w:rFonts w:cs="Times New Roman"/>
          <w:szCs w:val="24"/>
        </w:rPr>
        <w:instrText xml:space="preserve"> ADDIN EN.CITE.DATA </w:instrText>
      </w:r>
      <w:r w:rsidR="001B784E">
        <w:rPr>
          <w:rFonts w:cs="Times New Roman"/>
          <w:szCs w:val="24"/>
        </w:rPr>
      </w:r>
      <w:r w:rsidR="001B784E">
        <w:rPr>
          <w:rFonts w:cs="Times New Roman"/>
          <w:szCs w:val="24"/>
        </w:rPr>
        <w:fldChar w:fldCharType="end"/>
      </w:r>
      <w:r w:rsidR="008441BD">
        <w:rPr>
          <w:rFonts w:cs="Times New Roman"/>
          <w:szCs w:val="24"/>
        </w:rPr>
      </w:r>
      <w:r w:rsidR="008441BD">
        <w:rPr>
          <w:rFonts w:cs="Times New Roman"/>
          <w:szCs w:val="24"/>
        </w:rPr>
        <w:fldChar w:fldCharType="separate"/>
      </w:r>
      <w:r w:rsidR="001B784E">
        <w:rPr>
          <w:rFonts w:cs="Times New Roman"/>
          <w:noProof/>
          <w:szCs w:val="24"/>
        </w:rPr>
        <w:t>(Yang et al., 2018)</w:t>
      </w:r>
      <w:r w:rsidR="008441BD">
        <w:rPr>
          <w:rFonts w:cs="Times New Roman"/>
          <w:szCs w:val="24"/>
        </w:rPr>
        <w:fldChar w:fldCharType="end"/>
      </w:r>
      <w:r w:rsidR="003276CF" w:rsidRPr="00737BF9">
        <w:rPr>
          <w:rFonts w:cs="Times New Roman" w:hint="eastAsia"/>
          <w:szCs w:val="24"/>
        </w:rPr>
        <w:t>. The</w:t>
      </w:r>
      <w:r w:rsidR="003276CF" w:rsidRPr="00737BF9">
        <w:rPr>
          <w:rFonts w:cs="Times New Roman"/>
          <w:szCs w:val="24"/>
        </w:rPr>
        <w:t xml:space="preserve"> </w:t>
      </w:r>
      <w:r w:rsidR="003276CF" w:rsidRPr="00737BF9">
        <w:rPr>
          <w:rFonts w:cs="Times New Roman" w:hint="eastAsia"/>
          <w:szCs w:val="24"/>
        </w:rPr>
        <w:t xml:space="preserve">plasmid containing wild type or mutant </w:t>
      </w:r>
      <w:r w:rsidR="003276CF" w:rsidRPr="00737BF9">
        <w:rPr>
          <w:rFonts w:cs="Times New Roman"/>
          <w:szCs w:val="24"/>
        </w:rPr>
        <w:t xml:space="preserve">Smad3 3’UTR </w:t>
      </w:r>
      <w:r w:rsidR="003276CF" w:rsidRPr="00737BF9">
        <w:rPr>
          <w:rFonts w:cs="Times New Roman" w:hint="eastAsia"/>
          <w:szCs w:val="24"/>
        </w:rPr>
        <w:t xml:space="preserve">at the </w:t>
      </w:r>
      <w:r w:rsidR="003276CF" w:rsidRPr="00737BF9">
        <w:rPr>
          <w:rFonts w:cs="Times New Roman"/>
          <w:szCs w:val="24"/>
        </w:rPr>
        <w:t>dose</w:t>
      </w:r>
      <w:r w:rsidR="003276CF" w:rsidRPr="00737BF9">
        <w:rPr>
          <w:rFonts w:cs="Times New Roman" w:hint="eastAsia"/>
          <w:szCs w:val="24"/>
        </w:rPr>
        <w:t xml:space="preserve"> of 100 ng </w:t>
      </w:r>
      <w:r w:rsidR="003276CF" w:rsidRPr="00737BF9">
        <w:rPr>
          <w:rFonts w:cs="Times New Roman"/>
          <w:szCs w:val="24"/>
        </w:rPr>
        <w:t xml:space="preserve">were co-transfected </w:t>
      </w:r>
      <w:r w:rsidR="003276CF" w:rsidRPr="00737BF9">
        <w:rPr>
          <w:rFonts w:cs="Times New Roman" w:hint="eastAsia"/>
          <w:szCs w:val="24"/>
        </w:rPr>
        <w:t xml:space="preserve">into </w:t>
      </w:r>
      <w:r w:rsidR="008C06B5" w:rsidRPr="008C06B5">
        <w:rPr>
          <w:rFonts w:cs="Times New Roman"/>
          <w:szCs w:val="24"/>
        </w:rPr>
        <w:t xml:space="preserve">human embryonic kidney cell </w:t>
      </w:r>
      <w:r w:rsidR="003276CF" w:rsidRPr="00737BF9">
        <w:rPr>
          <w:rFonts w:cs="Times New Roman"/>
          <w:szCs w:val="24"/>
        </w:rPr>
        <w:t>HEK293T cells (China Infrastructure of Cell Line Resources, Beijing, China)</w:t>
      </w:r>
      <w:r w:rsidR="003276CF" w:rsidRPr="00737BF9">
        <w:rPr>
          <w:rFonts w:cs="Times New Roman" w:hint="eastAsia"/>
          <w:szCs w:val="24"/>
        </w:rPr>
        <w:t xml:space="preserve"> </w:t>
      </w:r>
      <w:r w:rsidR="003276CF" w:rsidRPr="00737BF9">
        <w:rPr>
          <w:rFonts w:cs="Times New Roman"/>
          <w:szCs w:val="24"/>
        </w:rPr>
        <w:t xml:space="preserve">with 50 </w:t>
      </w:r>
      <w:proofErr w:type="spellStart"/>
      <w:r w:rsidR="003276CF" w:rsidRPr="00737BF9">
        <w:rPr>
          <w:rFonts w:cs="Times New Roman"/>
          <w:szCs w:val="24"/>
        </w:rPr>
        <w:t>nM</w:t>
      </w:r>
      <w:proofErr w:type="spellEnd"/>
      <w:r w:rsidR="003276CF" w:rsidRPr="00737BF9">
        <w:rPr>
          <w:rFonts w:cs="Times New Roman" w:hint="eastAsia"/>
          <w:szCs w:val="24"/>
        </w:rPr>
        <w:t xml:space="preserve"> </w:t>
      </w:r>
      <w:r w:rsidR="002969EE" w:rsidRPr="00737BF9">
        <w:rPr>
          <w:rFonts w:cs="Times New Roman"/>
          <w:szCs w:val="24"/>
        </w:rPr>
        <w:t>microRNA-216a (</w:t>
      </w:r>
      <w:r w:rsidR="003276CF" w:rsidRPr="00737BF9">
        <w:rPr>
          <w:rFonts w:cs="Times New Roman"/>
          <w:szCs w:val="24"/>
        </w:rPr>
        <w:t>miR-216a</w:t>
      </w:r>
      <w:r w:rsidR="002969EE" w:rsidRPr="00737BF9">
        <w:rPr>
          <w:rFonts w:cs="Times New Roman"/>
          <w:szCs w:val="24"/>
        </w:rPr>
        <w:t>)</w:t>
      </w:r>
      <w:r w:rsidR="003276CF" w:rsidRPr="00737BF9">
        <w:rPr>
          <w:rFonts w:cs="Times New Roman"/>
          <w:szCs w:val="24"/>
        </w:rPr>
        <w:t xml:space="preserve"> mimics or </w:t>
      </w:r>
      <w:r w:rsidR="003276CF" w:rsidRPr="00737BF9">
        <w:rPr>
          <w:rFonts w:cs="Times New Roman" w:hint="eastAsia"/>
          <w:szCs w:val="24"/>
        </w:rPr>
        <w:t>negative control for 8 h</w:t>
      </w:r>
      <w:r w:rsidR="003276CF" w:rsidRPr="00737BF9">
        <w:rPr>
          <w:rFonts w:cs="Times New Roman"/>
          <w:szCs w:val="24"/>
        </w:rPr>
        <w:t xml:space="preserve">. </w:t>
      </w:r>
      <w:r w:rsidR="003276CF" w:rsidRPr="00737BF9">
        <w:rPr>
          <w:rFonts w:cs="Times New Roman" w:hint="eastAsia"/>
          <w:szCs w:val="24"/>
        </w:rPr>
        <w:t>Then the</w:t>
      </w:r>
      <w:r w:rsidR="003276CF" w:rsidRPr="00737BF9">
        <w:rPr>
          <w:rFonts w:cs="Times New Roman"/>
          <w:szCs w:val="24"/>
        </w:rPr>
        <w:t xml:space="preserve"> </w:t>
      </w:r>
      <w:r w:rsidR="003276CF" w:rsidRPr="00737BF9">
        <w:rPr>
          <w:rFonts w:cs="Times New Roman" w:hint="eastAsia"/>
          <w:szCs w:val="24"/>
        </w:rPr>
        <w:t>cells</w:t>
      </w:r>
      <w:r w:rsidR="003276CF" w:rsidRPr="00737BF9">
        <w:rPr>
          <w:rFonts w:cs="Times New Roman"/>
          <w:szCs w:val="24"/>
        </w:rPr>
        <w:t xml:space="preserve"> were incubated with 10 </w:t>
      </w:r>
      <w:proofErr w:type="spellStart"/>
      <w:r w:rsidR="003276CF" w:rsidRPr="00737BF9">
        <w:rPr>
          <w:rFonts w:cs="Times New Roman"/>
          <w:szCs w:val="24"/>
        </w:rPr>
        <w:t>μM</w:t>
      </w:r>
      <w:proofErr w:type="spellEnd"/>
      <w:r w:rsidR="003276CF" w:rsidRPr="00737BF9">
        <w:rPr>
          <w:rFonts w:cs="Times New Roman"/>
          <w:szCs w:val="24"/>
        </w:rPr>
        <w:t xml:space="preserve"> </w:t>
      </w:r>
      <w:r w:rsidR="002969EE" w:rsidRPr="00737BF9">
        <w:rPr>
          <w:rFonts w:cs="Times New Roman"/>
          <w:szCs w:val="24"/>
        </w:rPr>
        <w:t xml:space="preserve">ginsenoside </w:t>
      </w:r>
      <w:r w:rsidR="003276CF" w:rsidRPr="00737BF9">
        <w:rPr>
          <w:rFonts w:cs="Times New Roman"/>
          <w:szCs w:val="24"/>
        </w:rPr>
        <w:t>Rb2</w:t>
      </w:r>
      <w:r w:rsidR="002969EE" w:rsidRPr="00737BF9">
        <w:rPr>
          <w:rFonts w:cs="Times New Roman"/>
          <w:szCs w:val="24"/>
        </w:rPr>
        <w:t xml:space="preserve"> (Rb2)</w:t>
      </w:r>
      <w:r w:rsidR="003276CF" w:rsidRPr="00737BF9">
        <w:rPr>
          <w:rFonts w:cs="Times New Roman" w:hint="eastAsia"/>
          <w:szCs w:val="24"/>
        </w:rPr>
        <w:t xml:space="preserve"> f</w:t>
      </w:r>
      <w:r w:rsidR="003276CF" w:rsidRPr="00737BF9">
        <w:rPr>
          <w:rFonts w:cs="Times New Roman"/>
          <w:szCs w:val="24"/>
        </w:rPr>
        <w:t>or 48 h</w:t>
      </w:r>
      <w:r w:rsidR="003276CF" w:rsidRPr="00737BF9">
        <w:rPr>
          <w:rFonts w:cs="Times New Roman" w:hint="eastAsia"/>
          <w:szCs w:val="24"/>
        </w:rPr>
        <w:t xml:space="preserve">. </w:t>
      </w:r>
      <w:r w:rsidR="003276CF" w:rsidRPr="00737BF9">
        <w:rPr>
          <w:rFonts w:cs="Times New Roman"/>
          <w:szCs w:val="24"/>
        </w:rPr>
        <w:t>The luciferase activity was detected by the Dual-Luciferase Reporter Assay System (Promega, Madison, WI, USA) using an Infinite M200 Pro Multimode Microplate Reader (</w:t>
      </w:r>
      <w:r w:rsidR="003276CF" w:rsidRPr="00737BF9">
        <w:rPr>
          <w:rFonts w:cs="Times New Roman" w:hint="eastAsia"/>
          <w:szCs w:val="24"/>
        </w:rPr>
        <w:t>Tecan, Zurich, Switzerland</w:t>
      </w:r>
      <w:r w:rsidR="003276CF" w:rsidRPr="00737BF9">
        <w:rPr>
          <w:rFonts w:cs="Times New Roman"/>
          <w:szCs w:val="24"/>
        </w:rPr>
        <w:t>).</w:t>
      </w:r>
    </w:p>
    <w:p w14:paraId="53E15070" w14:textId="4921B3E5" w:rsidR="003276CF" w:rsidRPr="00737BF9" w:rsidRDefault="00465680" w:rsidP="00E26CE2">
      <w:pPr>
        <w:spacing w:after="120"/>
        <w:jc w:val="both"/>
        <w:rPr>
          <w:rFonts w:cs="Times New Roman"/>
          <w:b/>
          <w:szCs w:val="24"/>
        </w:rPr>
      </w:pPr>
      <w:r w:rsidRPr="00737BF9">
        <w:rPr>
          <w:rFonts w:cs="Times New Roman"/>
          <w:b/>
          <w:szCs w:val="24"/>
        </w:rPr>
        <w:t>1</w:t>
      </w:r>
      <w:r w:rsidR="003276CF" w:rsidRPr="00737BF9">
        <w:rPr>
          <w:rFonts w:cs="Times New Roman" w:hint="eastAsia"/>
          <w:b/>
          <w:szCs w:val="24"/>
        </w:rPr>
        <w:t>.</w:t>
      </w:r>
      <w:r w:rsidR="007517E2" w:rsidRPr="00737BF9">
        <w:rPr>
          <w:rFonts w:cs="Times New Roman"/>
          <w:b/>
          <w:szCs w:val="24"/>
        </w:rPr>
        <w:t>3</w:t>
      </w:r>
      <w:r w:rsidR="003276CF" w:rsidRPr="00737BF9">
        <w:rPr>
          <w:rFonts w:cs="Times New Roman" w:hint="eastAsia"/>
          <w:b/>
          <w:szCs w:val="24"/>
        </w:rPr>
        <w:t xml:space="preserve"> </w:t>
      </w:r>
      <w:r w:rsidR="003276CF" w:rsidRPr="00737BF9">
        <w:rPr>
          <w:rFonts w:cs="Times New Roman"/>
          <w:b/>
          <w:szCs w:val="24"/>
        </w:rPr>
        <w:t xml:space="preserve">Telomerase </w:t>
      </w:r>
      <w:r w:rsidR="00C31D9C" w:rsidRPr="00737BF9">
        <w:rPr>
          <w:rFonts w:cs="Times New Roman"/>
          <w:b/>
          <w:szCs w:val="24"/>
        </w:rPr>
        <w:t>Enzyme Activity Measurement</w:t>
      </w:r>
    </w:p>
    <w:p w14:paraId="67300D46" w14:textId="055D7BF3" w:rsidR="00D55F50" w:rsidRDefault="00C31D9C" w:rsidP="00E26CE2">
      <w:pPr>
        <w:spacing w:before="0" w:after="0"/>
        <w:jc w:val="both"/>
        <w:rPr>
          <w:rFonts w:cs="Times New Roman"/>
          <w:szCs w:val="24"/>
        </w:rPr>
      </w:pPr>
      <w:r w:rsidRPr="00C31D9C">
        <w:rPr>
          <w:szCs w:val="24"/>
        </w:rPr>
        <w:t>The telomerase repeat amplification protocol (TRAP) assay was performed to assess the telomerase activity during macrophages differentiation and polarization (Hou et al., 2001; Yang et al., 2019)</w:t>
      </w:r>
      <w:r>
        <w:rPr>
          <w:szCs w:val="24"/>
        </w:rPr>
        <w:t xml:space="preserve">. </w:t>
      </w:r>
      <w:r w:rsidR="003276CF" w:rsidRPr="00737BF9">
        <w:rPr>
          <w:rFonts w:cs="Times New Roman"/>
          <w:szCs w:val="24"/>
        </w:rPr>
        <w:t>A total of 1×10</w:t>
      </w:r>
      <w:r w:rsidR="003276CF" w:rsidRPr="00737BF9">
        <w:rPr>
          <w:rFonts w:cs="Times New Roman"/>
          <w:szCs w:val="24"/>
          <w:vertAlign w:val="superscript"/>
        </w:rPr>
        <w:t>5</w:t>
      </w:r>
      <w:r w:rsidR="003276CF" w:rsidRPr="00737BF9">
        <w:rPr>
          <w:rFonts w:cs="Times New Roman"/>
          <w:szCs w:val="24"/>
        </w:rPr>
        <w:t xml:space="preserve"> cells were suspended in 50</w:t>
      </w:r>
      <w:r w:rsidR="003276CF" w:rsidRPr="00737BF9">
        <w:rPr>
          <w:rFonts w:cs="Times New Roman" w:hint="eastAsia"/>
          <w:szCs w:val="24"/>
        </w:rPr>
        <w:t xml:space="preserve"> </w:t>
      </w:r>
      <w:proofErr w:type="spellStart"/>
      <w:r w:rsidR="003276CF" w:rsidRPr="00737BF9">
        <w:rPr>
          <w:rFonts w:cs="Times New Roman"/>
          <w:szCs w:val="24"/>
        </w:rPr>
        <w:t>μL</w:t>
      </w:r>
      <w:proofErr w:type="spellEnd"/>
      <w:r w:rsidR="003276CF" w:rsidRPr="00737BF9">
        <w:rPr>
          <w:rFonts w:cs="Times New Roman"/>
          <w:szCs w:val="24"/>
        </w:rPr>
        <w:t xml:space="preserve"> CHAPS buffer (Roche, Mannheim, Germany) and</w:t>
      </w:r>
      <w:r w:rsidR="003276CF" w:rsidRPr="00737BF9">
        <w:rPr>
          <w:rFonts w:cs="Times New Roman" w:hint="eastAsia"/>
          <w:szCs w:val="24"/>
        </w:rPr>
        <w:t xml:space="preserve"> lysed</w:t>
      </w:r>
      <w:r w:rsidR="003276CF" w:rsidRPr="00737BF9">
        <w:rPr>
          <w:rFonts w:cs="Times New Roman"/>
          <w:szCs w:val="24"/>
        </w:rPr>
        <w:t xml:space="preserve"> for 30 min on ice, </w:t>
      </w:r>
      <w:r w:rsidR="003276CF" w:rsidRPr="00737BF9">
        <w:rPr>
          <w:rFonts w:cs="Times New Roman" w:hint="eastAsia"/>
          <w:szCs w:val="24"/>
        </w:rPr>
        <w:t xml:space="preserve">and then </w:t>
      </w:r>
      <w:r w:rsidR="003276CF" w:rsidRPr="00737BF9">
        <w:rPr>
          <w:rFonts w:cs="Times New Roman"/>
          <w:szCs w:val="24"/>
        </w:rPr>
        <w:t>centrifug</w:t>
      </w:r>
      <w:r w:rsidR="003276CF" w:rsidRPr="00737BF9">
        <w:rPr>
          <w:rFonts w:cs="Times New Roman" w:hint="eastAsia"/>
          <w:szCs w:val="24"/>
        </w:rPr>
        <w:t>ed</w:t>
      </w:r>
      <w:r w:rsidR="003276CF" w:rsidRPr="00737BF9">
        <w:rPr>
          <w:rFonts w:cs="Times New Roman"/>
          <w:szCs w:val="24"/>
        </w:rPr>
        <w:t xml:space="preserve"> for 30 min at 16000 </w:t>
      </w:r>
      <w:r w:rsidR="003276CF" w:rsidRPr="00737BF9">
        <w:rPr>
          <w:rFonts w:cs="Times New Roman" w:hint="eastAsia"/>
          <w:szCs w:val="24"/>
        </w:rPr>
        <w:t>rpm</w:t>
      </w:r>
      <w:r w:rsidR="003276CF" w:rsidRPr="00737BF9">
        <w:rPr>
          <w:rFonts w:cs="Times New Roman"/>
          <w:szCs w:val="24"/>
        </w:rPr>
        <w:t xml:space="preserve"> at 4°C</w:t>
      </w:r>
      <w:r w:rsidR="003276CF" w:rsidRPr="00737BF9">
        <w:rPr>
          <w:rFonts w:cs="Times New Roman" w:hint="eastAsia"/>
          <w:szCs w:val="24"/>
          <w:lang w:eastAsia="zh-CN"/>
        </w:rPr>
        <w:t>.</w:t>
      </w:r>
      <w:r w:rsidR="003276CF" w:rsidRPr="00737BF9">
        <w:rPr>
          <w:rFonts w:cs="Times New Roman" w:hint="eastAsia"/>
          <w:szCs w:val="24"/>
        </w:rPr>
        <w:t xml:space="preserve"> The </w:t>
      </w:r>
      <w:r w:rsidR="003276CF" w:rsidRPr="00737BF9">
        <w:rPr>
          <w:rFonts w:cs="Times New Roman"/>
          <w:szCs w:val="24"/>
        </w:rPr>
        <w:t xml:space="preserve">supernatant was used as template for RT-qPCR. </w:t>
      </w:r>
      <w:r w:rsidR="003276CF" w:rsidRPr="00737BF9">
        <w:rPr>
          <w:rFonts w:cs="Times New Roman" w:hint="eastAsia"/>
          <w:szCs w:val="24"/>
        </w:rPr>
        <w:t>The reaction</w:t>
      </w:r>
      <w:r w:rsidR="003276CF" w:rsidRPr="00737BF9">
        <w:rPr>
          <w:rFonts w:cs="Times New Roman"/>
          <w:szCs w:val="24"/>
        </w:rPr>
        <w:t xml:space="preserve"> was performed in 20 </w:t>
      </w:r>
      <w:proofErr w:type="spellStart"/>
      <w:r w:rsidR="003276CF" w:rsidRPr="00737BF9">
        <w:rPr>
          <w:rFonts w:cs="Times New Roman"/>
          <w:szCs w:val="24"/>
        </w:rPr>
        <w:t>μL</w:t>
      </w:r>
      <w:proofErr w:type="spellEnd"/>
      <w:r w:rsidR="003276CF" w:rsidRPr="00737BF9">
        <w:rPr>
          <w:rFonts w:cs="Times New Roman"/>
          <w:szCs w:val="24"/>
        </w:rPr>
        <w:t xml:space="preserve"> solution, including 0.5 U </w:t>
      </w:r>
      <w:proofErr w:type="spellStart"/>
      <w:r w:rsidR="003276CF" w:rsidRPr="00737BF9">
        <w:rPr>
          <w:rFonts w:cs="Times New Roman"/>
          <w:szCs w:val="24"/>
        </w:rPr>
        <w:t>Hotstar</w:t>
      </w:r>
      <w:proofErr w:type="spellEnd"/>
      <w:r w:rsidR="003276CF" w:rsidRPr="00737BF9">
        <w:rPr>
          <w:rFonts w:cs="Times New Roman"/>
          <w:szCs w:val="24"/>
        </w:rPr>
        <w:t xml:space="preserve"> DNA polymerase (Takara, Dalian, China), 200 </w:t>
      </w:r>
      <w:proofErr w:type="spellStart"/>
      <w:r w:rsidR="003276CF" w:rsidRPr="00737BF9">
        <w:rPr>
          <w:rFonts w:cs="Times New Roman"/>
          <w:szCs w:val="24"/>
        </w:rPr>
        <w:t>nM</w:t>
      </w:r>
      <w:proofErr w:type="spellEnd"/>
      <w:r w:rsidR="003276CF" w:rsidRPr="00737BF9">
        <w:rPr>
          <w:rFonts w:cs="Times New Roman"/>
          <w:szCs w:val="24"/>
        </w:rPr>
        <w:t xml:space="preserve"> TS primers, 100 </w:t>
      </w:r>
      <w:proofErr w:type="spellStart"/>
      <w:r w:rsidR="003276CF" w:rsidRPr="00737BF9">
        <w:rPr>
          <w:rFonts w:cs="Times New Roman"/>
          <w:szCs w:val="24"/>
        </w:rPr>
        <w:t>nM</w:t>
      </w:r>
      <w:proofErr w:type="spellEnd"/>
      <w:r w:rsidR="003276CF" w:rsidRPr="00737BF9">
        <w:rPr>
          <w:rFonts w:cs="Times New Roman"/>
          <w:szCs w:val="24"/>
        </w:rPr>
        <w:t xml:space="preserve"> </w:t>
      </w:r>
      <w:proofErr w:type="spellStart"/>
      <w:r w:rsidR="003276CF" w:rsidRPr="00737BF9">
        <w:rPr>
          <w:rFonts w:cs="Times New Roman"/>
          <w:szCs w:val="24"/>
        </w:rPr>
        <w:t>Cxa</w:t>
      </w:r>
      <w:proofErr w:type="spellEnd"/>
      <w:r w:rsidR="003276CF" w:rsidRPr="00737BF9">
        <w:rPr>
          <w:rFonts w:cs="Times New Roman"/>
          <w:szCs w:val="24"/>
        </w:rPr>
        <w:t xml:space="preserve"> primers, 0.4</w:t>
      </w:r>
      <w:r w:rsidR="003276CF" w:rsidRPr="00737BF9">
        <w:rPr>
          <w:rFonts w:cs="Times New Roman" w:hint="eastAsia"/>
          <w:szCs w:val="24"/>
        </w:rPr>
        <w:t>×</w:t>
      </w:r>
      <w:r w:rsidR="003276CF" w:rsidRPr="00737BF9">
        <w:rPr>
          <w:rFonts w:cs="Times New Roman"/>
          <w:szCs w:val="24"/>
        </w:rPr>
        <w:t>SYBR-Green, 10×buffer and dNTP on the ABI 7500 System (Applied Biosystems, Massachusetts, USA).</w:t>
      </w:r>
    </w:p>
    <w:p w14:paraId="05D7B288" w14:textId="386DCBCB" w:rsidR="003276CF" w:rsidRPr="00737BF9" w:rsidRDefault="003276CF" w:rsidP="00E26CE2">
      <w:pPr>
        <w:spacing w:before="0" w:after="0"/>
        <w:ind w:firstLineChars="50" w:firstLine="120"/>
        <w:jc w:val="both"/>
        <w:rPr>
          <w:rFonts w:cs="Times New Roman"/>
          <w:szCs w:val="24"/>
        </w:rPr>
      </w:pPr>
      <w:r w:rsidRPr="00737BF9">
        <w:rPr>
          <w:rFonts w:cs="Times New Roman"/>
          <w:szCs w:val="24"/>
        </w:rPr>
        <w:t xml:space="preserve"> The primers were as the following: TS primer 5’ AATCCGTCGAGAACAGTT 3’, </w:t>
      </w:r>
      <w:proofErr w:type="spellStart"/>
      <w:r w:rsidRPr="00737BF9">
        <w:rPr>
          <w:rFonts w:cs="Times New Roman"/>
          <w:szCs w:val="24"/>
        </w:rPr>
        <w:t>Cxa</w:t>
      </w:r>
      <w:proofErr w:type="spellEnd"/>
      <w:r w:rsidRPr="00737BF9">
        <w:rPr>
          <w:rFonts w:cs="Times New Roman"/>
          <w:szCs w:val="24"/>
        </w:rPr>
        <w:t xml:space="preserve"> primer 5’ GTGTAACCCTAACCCTAA CCC 3’. </w:t>
      </w:r>
      <w:r w:rsidRPr="00737BF9">
        <w:rPr>
          <w:rFonts w:cs="Times New Roman" w:hint="eastAsia"/>
          <w:szCs w:val="24"/>
        </w:rPr>
        <w:t xml:space="preserve">The </w:t>
      </w:r>
      <w:r w:rsidRPr="00737BF9">
        <w:rPr>
          <w:rFonts w:cs="Times New Roman"/>
          <w:szCs w:val="24"/>
        </w:rPr>
        <w:t>telomerase activity</w:t>
      </w:r>
      <w:r w:rsidRPr="00737BF9" w:rsidDel="00915363">
        <w:rPr>
          <w:rFonts w:cs="Times New Roman"/>
          <w:szCs w:val="24"/>
        </w:rPr>
        <w:t xml:space="preserve"> </w:t>
      </w:r>
      <w:r w:rsidRPr="00737BF9">
        <w:rPr>
          <w:rFonts w:cs="Times New Roman"/>
          <w:szCs w:val="24"/>
        </w:rPr>
        <w:t>was calculated by relative quantification (2</w:t>
      </w:r>
      <w:r w:rsidRPr="00737BF9">
        <w:rPr>
          <w:rFonts w:cs="Times New Roman"/>
          <w:szCs w:val="24"/>
          <w:vertAlign w:val="superscript"/>
        </w:rPr>
        <w:t>-ΔΔCt</w:t>
      </w:r>
      <w:r w:rsidRPr="00737BF9">
        <w:rPr>
          <w:rFonts w:cs="Times New Roman"/>
          <w:szCs w:val="24"/>
        </w:rPr>
        <w:t>) method.</w:t>
      </w:r>
    </w:p>
    <w:p w14:paraId="3EE8B6B7" w14:textId="014CB9F2" w:rsidR="003276CF" w:rsidRPr="00737BF9" w:rsidRDefault="00465680" w:rsidP="00E26CE2">
      <w:pPr>
        <w:spacing w:after="120"/>
        <w:jc w:val="both"/>
        <w:rPr>
          <w:rFonts w:cs="Times New Roman"/>
          <w:b/>
          <w:szCs w:val="24"/>
        </w:rPr>
      </w:pPr>
      <w:r w:rsidRPr="00737BF9">
        <w:rPr>
          <w:rFonts w:cs="Times New Roman"/>
          <w:b/>
          <w:szCs w:val="24"/>
        </w:rPr>
        <w:t>1</w:t>
      </w:r>
      <w:r w:rsidR="003276CF" w:rsidRPr="00737BF9">
        <w:rPr>
          <w:rFonts w:cs="Times New Roman" w:hint="eastAsia"/>
          <w:b/>
          <w:szCs w:val="24"/>
        </w:rPr>
        <w:t>.</w:t>
      </w:r>
      <w:r w:rsidR="007517E2" w:rsidRPr="00737BF9">
        <w:rPr>
          <w:rFonts w:cs="Times New Roman"/>
          <w:b/>
          <w:szCs w:val="24"/>
        </w:rPr>
        <w:t>4</w:t>
      </w:r>
      <w:r w:rsidR="003276CF" w:rsidRPr="00737BF9">
        <w:rPr>
          <w:rFonts w:cs="Times New Roman" w:hint="eastAsia"/>
          <w:b/>
          <w:szCs w:val="24"/>
        </w:rPr>
        <w:t xml:space="preserve"> </w:t>
      </w:r>
      <w:r w:rsidR="003276CF" w:rsidRPr="00737BF9">
        <w:rPr>
          <w:rFonts w:cs="Times New Roman"/>
          <w:b/>
          <w:szCs w:val="24"/>
        </w:rPr>
        <w:t xml:space="preserve">MicroRNA </w:t>
      </w:r>
      <w:r w:rsidR="00C31D9C" w:rsidRPr="00737BF9">
        <w:rPr>
          <w:rFonts w:cs="Times New Roman"/>
          <w:b/>
          <w:szCs w:val="24"/>
        </w:rPr>
        <w:t>Expression Analysis</w:t>
      </w:r>
    </w:p>
    <w:p w14:paraId="00B663E0" w14:textId="77777777" w:rsidR="003276CF" w:rsidRPr="00737BF9" w:rsidRDefault="003276CF" w:rsidP="00E26CE2">
      <w:pPr>
        <w:spacing w:before="0" w:after="0"/>
        <w:jc w:val="both"/>
        <w:rPr>
          <w:rFonts w:cs="Times New Roman"/>
          <w:i/>
          <w:szCs w:val="24"/>
        </w:rPr>
      </w:pPr>
      <w:r w:rsidRPr="00737BF9">
        <w:rPr>
          <w:rFonts w:cs="Times New Roman" w:hint="eastAsia"/>
          <w:szCs w:val="24"/>
        </w:rPr>
        <w:lastRenderedPageBreak/>
        <w:t>T</w:t>
      </w:r>
      <w:r w:rsidRPr="00737BF9">
        <w:rPr>
          <w:rFonts w:cs="Times New Roman"/>
          <w:szCs w:val="24"/>
        </w:rPr>
        <w:t xml:space="preserve">otal RNA of macrophages was extracted by </w:t>
      </w:r>
      <w:proofErr w:type="spellStart"/>
      <w:r w:rsidRPr="00737BF9">
        <w:rPr>
          <w:rFonts w:cs="Times New Roman"/>
          <w:szCs w:val="24"/>
        </w:rPr>
        <w:t>TRIzol</w:t>
      </w:r>
      <w:proofErr w:type="spellEnd"/>
      <w:r w:rsidRPr="00737BF9">
        <w:rPr>
          <w:rFonts w:cs="Times New Roman"/>
          <w:szCs w:val="24"/>
        </w:rPr>
        <w:t xml:space="preserve"> reagent</w:t>
      </w:r>
      <w:r w:rsidRPr="00737BF9">
        <w:rPr>
          <w:rFonts w:cs="Times New Roman" w:hint="eastAsia"/>
          <w:szCs w:val="24"/>
        </w:rPr>
        <w:t xml:space="preserve"> </w:t>
      </w:r>
      <w:r w:rsidRPr="00737BF9">
        <w:rPr>
          <w:rFonts w:cs="Times New Roman"/>
          <w:szCs w:val="24"/>
        </w:rPr>
        <w:t>(Invitrogen, Carlsbad, CA, USA), and cDNA was reverse transcribed with All-in-</w:t>
      </w:r>
      <w:proofErr w:type="spellStart"/>
      <w:r w:rsidRPr="00737BF9">
        <w:rPr>
          <w:rFonts w:cs="Times New Roman"/>
          <w:szCs w:val="24"/>
        </w:rPr>
        <w:t>one</w:t>
      </w:r>
      <w:r w:rsidRPr="00737BF9">
        <w:rPr>
          <w:rFonts w:cs="Times New Roman"/>
          <w:szCs w:val="24"/>
          <w:vertAlign w:val="superscript"/>
        </w:rPr>
        <w:t>TM</w:t>
      </w:r>
      <w:proofErr w:type="spellEnd"/>
      <w:r w:rsidRPr="00737BF9">
        <w:rPr>
          <w:rFonts w:cs="Times New Roman"/>
          <w:szCs w:val="24"/>
          <w:vertAlign w:val="superscript"/>
        </w:rPr>
        <w:t xml:space="preserve"> </w:t>
      </w:r>
      <w:r w:rsidRPr="00737BF9">
        <w:rPr>
          <w:rFonts w:cs="Times New Roman"/>
          <w:szCs w:val="24"/>
        </w:rPr>
        <w:t>miRNA First-Strand cDNA System kit (</w:t>
      </w:r>
      <w:proofErr w:type="spellStart"/>
      <w:r w:rsidRPr="00737BF9">
        <w:rPr>
          <w:rFonts w:cs="Times New Roman"/>
          <w:szCs w:val="24"/>
        </w:rPr>
        <w:t>GeneCopoeia</w:t>
      </w:r>
      <w:proofErr w:type="spellEnd"/>
      <w:r w:rsidRPr="00737BF9">
        <w:rPr>
          <w:rFonts w:cs="Times New Roman"/>
          <w:szCs w:val="24"/>
        </w:rPr>
        <w:t xml:space="preserve">, </w:t>
      </w:r>
      <w:proofErr w:type="spellStart"/>
      <w:proofErr w:type="gramStart"/>
      <w:r w:rsidRPr="00737BF9">
        <w:rPr>
          <w:rFonts w:cs="Times New Roman"/>
          <w:szCs w:val="24"/>
        </w:rPr>
        <w:t>Rockville</w:t>
      </w:r>
      <w:r w:rsidRPr="00737BF9">
        <w:rPr>
          <w:rFonts w:cs="Times New Roman" w:hint="eastAsia"/>
          <w:szCs w:val="24"/>
        </w:rPr>
        <w:t>,M</w:t>
      </w:r>
      <w:r w:rsidRPr="00737BF9">
        <w:rPr>
          <w:rFonts w:cs="Times New Roman"/>
          <w:szCs w:val="24"/>
        </w:rPr>
        <w:t>D</w:t>
      </w:r>
      <w:proofErr w:type="spellEnd"/>
      <w:proofErr w:type="gramEnd"/>
      <w:r w:rsidRPr="00737BF9">
        <w:rPr>
          <w:rFonts w:cs="Times New Roman"/>
          <w:szCs w:val="24"/>
        </w:rPr>
        <w:t xml:space="preserve">, USA). Next, the </w:t>
      </w:r>
      <w:r w:rsidRPr="00737BF9">
        <w:rPr>
          <w:rFonts w:cs="Times New Roman" w:hint="eastAsia"/>
          <w:szCs w:val="24"/>
        </w:rPr>
        <w:t xml:space="preserve">expression of </w:t>
      </w:r>
      <w:r w:rsidRPr="00737BF9">
        <w:rPr>
          <w:rFonts w:cs="Times New Roman"/>
          <w:szCs w:val="24"/>
        </w:rPr>
        <w:t>miR</w:t>
      </w:r>
      <w:r w:rsidRPr="00737BF9">
        <w:rPr>
          <w:rFonts w:cs="Times New Roman" w:hint="eastAsia"/>
          <w:szCs w:val="24"/>
        </w:rPr>
        <w:t xml:space="preserve">-216a </w:t>
      </w:r>
      <w:r w:rsidRPr="00737BF9">
        <w:rPr>
          <w:rFonts w:cs="Times New Roman"/>
          <w:szCs w:val="24"/>
        </w:rPr>
        <w:t>were assessed by All-in-</w:t>
      </w:r>
      <w:proofErr w:type="spellStart"/>
      <w:r w:rsidRPr="00737BF9">
        <w:rPr>
          <w:rFonts w:cs="Times New Roman"/>
          <w:szCs w:val="24"/>
        </w:rPr>
        <w:t>one</w:t>
      </w:r>
      <w:r w:rsidRPr="00737BF9">
        <w:rPr>
          <w:rFonts w:cs="Times New Roman"/>
          <w:szCs w:val="24"/>
          <w:vertAlign w:val="superscript"/>
        </w:rPr>
        <w:t>TM</w:t>
      </w:r>
      <w:proofErr w:type="spellEnd"/>
      <w:r w:rsidRPr="00737BF9">
        <w:rPr>
          <w:rFonts w:cs="Times New Roman"/>
          <w:szCs w:val="24"/>
          <w:vertAlign w:val="superscript"/>
        </w:rPr>
        <w:t xml:space="preserve"> </w:t>
      </w:r>
      <w:r w:rsidRPr="00737BF9">
        <w:rPr>
          <w:rFonts w:cs="Times New Roman"/>
          <w:szCs w:val="24"/>
        </w:rPr>
        <w:t>miRNA qPCR Detection kit (</w:t>
      </w:r>
      <w:proofErr w:type="spellStart"/>
      <w:r w:rsidRPr="00737BF9">
        <w:rPr>
          <w:rFonts w:cs="Times New Roman"/>
          <w:szCs w:val="24"/>
        </w:rPr>
        <w:t>GeneCopoeia</w:t>
      </w:r>
      <w:proofErr w:type="spellEnd"/>
      <w:r w:rsidRPr="00737BF9">
        <w:rPr>
          <w:rFonts w:cs="Times New Roman"/>
          <w:szCs w:val="24"/>
        </w:rPr>
        <w:t xml:space="preserve">, </w:t>
      </w:r>
      <w:proofErr w:type="spellStart"/>
      <w:proofErr w:type="gramStart"/>
      <w:r w:rsidRPr="00737BF9">
        <w:rPr>
          <w:rFonts w:cs="Times New Roman"/>
          <w:szCs w:val="24"/>
        </w:rPr>
        <w:t>Rockville</w:t>
      </w:r>
      <w:r w:rsidRPr="00737BF9">
        <w:rPr>
          <w:rFonts w:cs="Times New Roman" w:hint="eastAsia"/>
          <w:szCs w:val="24"/>
        </w:rPr>
        <w:t>,M</w:t>
      </w:r>
      <w:r w:rsidRPr="00737BF9">
        <w:rPr>
          <w:rFonts w:cs="Times New Roman"/>
          <w:szCs w:val="24"/>
        </w:rPr>
        <w:t>D</w:t>
      </w:r>
      <w:proofErr w:type="spellEnd"/>
      <w:proofErr w:type="gramEnd"/>
      <w:r w:rsidRPr="00737BF9">
        <w:rPr>
          <w:rFonts w:cs="Times New Roman"/>
          <w:szCs w:val="24"/>
        </w:rPr>
        <w:t>, USA) on the ABI 7500 System</w:t>
      </w:r>
      <w:r w:rsidRPr="00737BF9">
        <w:rPr>
          <w:rFonts w:cs="Times New Roman" w:hint="eastAsia"/>
          <w:szCs w:val="24"/>
        </w:rPr>
        <w:t xml:space="preserve">. The expression of </w:t>
      </w:r>
      <w:r w:rsidRPr="00737BF9">
        <w:rPr>
          <w:rFonts w:cs="Times New Roman"/>
          <w:szCs w:val="24"/>
        </w:rPr>
        <w:t xml:space="preserve">U6 small nuclear RNA </w:t>
      </w:r>
      <w:r w:rsidRPr="00737BF9">
        <w:rPr>
          <w:rFonts w:cs="Times New Roman" w:hint="eastAsia"/>
          <w:szCs w:val="24"/>
        </w:rPr>
        <w:t>was</w:t>
      </w:r>
      <w:r w:rsidRPr="00737BF9">
        <w:rPr>
          <w:rFonts w:cs="Times New Roman"/>
          <w:szCs w:val="24"/>
        </w:rPr>
        <w:t xml:space="preserve"> used as internal </w:t>
      </w:r>
      <w:r w:rsidRPr="00737BF9">
        <w:rPr>
          <w:rFonts w:cs="Times New Roman" w:hint="eastAsia"/>
          <w:szCs w:val="24"/>
        </w:rPr>
        <w:t>reference</w:t>
      </w:r>
      <w:r w:rsidRPr="00737BF9">
        <w:rPr>
          <w:rFonts w:cs="Times New Roman"/>
          <w:szCs w:val="24"/>
        </w:rPr>
        <w:t xml:space="preserve"> and fold changes were calculated by 2</w:t>
      </w:r>
      <w:r w:rsidRPr="00737BF9">
        <w:rPr>
          <w:rFonts w:cs="Times New Roman"/>
          <w:szCs w:val="24"/>
          <w:vertAlign w:val="superscript"/>
        </w:rPr>
        <w:t>-ΔΔCt</w:t>
      </w:r>
      <w:r w:rsidRPr="00737BF9">
        <w:rPr>
          <w:rFonts w:cs="Times New Roman"/>
          <w:szCs w:val="24"/>
        </w:rPr>
        <w:t>. The primers were as the following: miR-216a-5p primers 5’ TCTCAGCTGGCAACTGTGAAA 3’, U6 primer 5’ GGTCGGGCAGGAAAGAGGGC 3’.</w:t>
      </w:r>
    </w:p>
    <w:p w14:paraId="7022303C" w14:textId="7618A4EB" w:rsidR="003276CF" w:rsidRPr="00737BF9" w:rsidRDefault="00465680" w:rsidP="00E26CE2">
      <w:pPr>
        <w:spacing w:after="120"/>
        <w:jc w:val="both"/>
        <w:rPr>
          <w:rFonts w:cs="Times New Roman"/>
          <w:b/>
          <w:szCs w:val="24"/>
        </w:rPr>
      </w:pPr>
      <w:r w:rsidRPr="00737BF9">
        <w:rPr>
          <w:rFonts w:cs="Times New Roman"/>
          <w:b/>
          <w:szCs w:val="24"/>
        </w:rPr>
        <w:t>1</w:t>
      </w:r>
      <w:r w:rsidR="003276CF" w:rsidRPr="00737BF9">
        <w:rPr>
          <w:rFonts w:cs="Times New Roman"/>
          <w:b/>
          <w:szCs w:val="24"/>
        </w:rPr>
        <w:t>.</w:t>
      </w:r>
      <w:r w:rsidR="007517E2" w:rsidRPr="00737BF9">
        <w:rPr>
          <w:rFonts w:cs="Times New Roman"/>
          <w:b/>
          <w:szCs w:val="24"/>
        </w:rPr>
        <w:t>5</w:t>
      </w:r>
      <w:r w:rsidR="003276CF" w:rsidRPr="00737BF9">
        <w:rPr>
          <w:rFonts w:cs="Times New Roman"/>
          <w:b/>
          <w:szCs w:val="24"/>
        </w:rPr>
        <w:t xml:space="preserve"> mRNA</w:t>
      </w:r>
      <w:r w:rsidR="00065604" w:rsidRPr="00737BF9">
        <w:rPr>
          <w:rFonts w:cs="Times New Roman"/>
          <w:b/>
          <w:szCs w:val="24"/>
        </w:rPr>
        <w:t xml:space="preserve"> Expression Analysis</w:t>
      </w:r>
    </w:p>
    <w:p w14:paraId="6AA15FE9" w14:textId="5B51AE8B" w:rsidR="003276CF" w:rsidRPr="00737BF9" w:rsidRDefault="003276CF" w:rsidP="00E26CE2">
      <w:pPr>
        <w:spacing w:before="0" w:after="0"/>
        <w:jc w:val="both"/>
        <w:rPr>
          <w:rFonts w:cs="Times New Roman"/>
          <w:szCs w:val="24"/>
        </w:rPr>
      </w:pPr>
      <w:r w:rsidRPr="00737BF9">
        <w:rPr>
          <w:rFonts w:cs="Times New Roman"/>
          <w:szCs w:val="24"/>
        </w:rPr>
        <w:t>Total RNA of macrophages was</w:t>
      </w:r>
      <w:r w:rsidRPr="00737BF9">
        <w:rPr>
          <w:rFonts w:cs="Times New Roman" w:hint="eastAsia"/>
          <w:szCs w:val="24"/>
        </w:rPr>
        <w:t xml:space="preserve"> </w:t>
      </w:r>
      <w:r w:rsidRPr="00737BF9">
        <w:rPr>
          <w:rFonts w:cs="Times New Roman"/>
          <w:szCs w:val="24"/>
        </w:rPr>
        <w:t xml:space="preserve">reverse transcribed using </w:t>
      </w:r>
      <w:proofErr w:type="spellStart"/>
      <w:r w:rsidRPr="00737BF9">
        <w:rPr>
          <w:rFonts w:cs="Times New Roman"/>
          <w:szCs w:val="24"/>
        </w:rPr>
        <w:t>PrimeScript</w:t>
      </w:r>
      <w:proofErr w:type="spellEnd"/>
      <w:r w:rsidRPr="00737BF9">
        <w:rPr>
          <w:rFonts w:cs="Times New Roman"/>
          <w:szCs w:val="24"/>
        </w:rPr>
        <w:t xml:space="preserve"> Reverse Transcriptase assay (Takara, Dalian, China)</w:t>
      </w:r>
      <w:r w:rsidRPr="00737BF9">
        <w:rPr>
          <w:rFonts w:cs="Times New Roman" w:hint="eastAsia"/>
          <w:szCs w:val="24"/>
        </w:rPr>
        <w:t xml:space="preserve">. </w:t>
      </w:r>
      <w:r w:rsidRPr="00737BF9">
        <w:rPr>
          <w:rFonts w:cs="Times New Roman"/>
          <w:szCs w:val="24"/>
        </w:rPr>
        <w:t xml:space="preserve">The </w:t>
      </w:r>
      <w:r w:rsidRPr="00737BF9">
        <w:rPr>
          <w:rFonts w:cs="Times New Roman" w:hint="eastAsia"/>
          <w:szCs w:val="24"/>
        </w:rPr>
        <w:t xml:space="preserve">mRNA expression was assessed by </w:t>
      </w:r>
      <w:r w:rsidRPr="00737BF9">
        <w:rPr>
          <w:rFonts w:cs="Times New Roman"/>
          <w:szCs w:val="24"/>
        </w:rPr>
        <w:t xml:space="preserve">RT-qPCR using SYBR Green qPCR mix (YEASEN, Shanghai, China) in the ABI 7500 System. </w:t>
      </w:r>
      <w:r w:rsidRPr="00737BF9">
        <w:rPr>
          <w:rFonts w:cs="Times New Roman" w:hint="eastAsia"/>
          <w:szCs w:val="24"/>
        </w:rPr>
        <w:t xml:space="preserve">The expression of </w:t>
      </w:r>
      <w:r w:rsidRPr="00737BF9">
        <w:rPr>
          <w:rFonts w:cs="Times New Roman"/>
          <w:szCs w:val="24"/>
        </w:rPr>
        <w:t>glyceraldehyde-3-phosphate dehydrogenase (GAPDH)</w:t>
      </w:r>
      <w:r w:rsidRPr="00737BF9">
        <w:rPr>
          <w:rFonts w:cs="Times New Roman" w:hint="eastAsia"/>
          <w:szCs w:val="24"/>
        </w:rPr>
        <w:t xml:space="preserve"> was</w:t>
      </w:r>
      <w:r w:rsidRPr="00737BF9">
        <w:rPr>
          <w:rFonts w:cs="Times New Roman"/>
          <w:szCs w:val="24"/>
        </w:rPr>
        <w:t xml:space="preserve"> used as internal reference and fold changes were calculated by relative quantification (2</w:t>
      </w:r>
      <w:r w:rsidRPr="00737BF9">
        <w:rPr>
          <w:rFonts w:cs="Times New Roman"/>
          <w:szCs w:val="24"/>
          <w:vertAlign w:val="superscript"/>
        </w:rPr>
        <w:t>-ΔΔCt</w:t>
      </w:r>
      <w:r w:rsidRPr="00737BF9">
        <w:rPr>
          <w:rFonts w:cs="Times New Roman"/>
          <w:szCs w:val="24"/>
        </w:rPr>
        <w:t>).</w:t>
      </w:r>
      <w:bookmarkStart w:id="2" w:name="OLE_LINK52"/>
      <w:bookmarkStart w:id="3" w:name="OLE_LINK53"/>
      <w:r w:rsidRPr="00737BF9">
        <w:rPr>
          <w:rFonts w:cs="Times New Roman" w:hint="eastAsia"/>
          <w:szCs w:val="24"/>
        </w:rPr>
        <w:t xml:space="preserve"> </w:t>
      </w:r>
      <w:r w:rsidRPr="00737BF9">
        <w:rPr>
          <w:rFonts w:cs="Times New Roman"/>
          <w:szCs w:val="24"/>
        </w:rPr>
        <w:t xml:space="preserve">The </w:t>
      </w:r>
      <w:r w:rsidRPr="00737BF9">
        <w:rPr>
          <w:rFonts w:cs="Times New Roman" w:hint="eastAsia"/>
          <w:szCs w:val="24"/>
        </w:rPr>
        <w:t xml:space="preserve">gene </w:t>
      </w:r>
      <w:r w:rsidRPr="00737BF9">
        <w:rPr>
          <w:rFonts w:cs="Times New Roman"/>
          <w:szCs w:val="24"/>
        </w:rPr>
        <w:t xml:space="preserve">primers </w:t>
      </w:r>
      <w:r w:rsidRPr="00737BF9">
        <w:rPr>
          <w:rFonts w:cs="Times New Roman" w:hint="eastAsia"/>
          <w:szCs w:val="24"/>
        </w:rPr>
        <w:t>are</w:t>
      </w:r>
      <w:r w:rsidRPr="00737BF9">
        <w:rPr>
          <w:rFonts w:cs="Times New Roman"/>
          <w:szCs w:val="24"/>
        </w:rPr>
        <w:t xml:space="preserve"> listed in </w:t>
      </w:r>
      <w:r w:rsidR="0092475E" w:rsidRPr="00737BF9">
        <w:rPr>
          <w:rFonts w:cs="Times New Roman"/>
          <w:szCs w:val="24"/>
        </w:rPr>
        <w:t>Supplementary Table 1</w:t>
      </w:r>
      <w:r w:rsidRPr="00737BF9">
        <w:rPr>
          <w:rFonts w:cs="Times New Roman"/>
          <w:szCs w:val="24"/>
        </w:rPr>
        <w:t>.</w:t>
      </w:r>
      <w:bookmarkEnd w:id="2"/>
      <w:bookmarkEnd w:id="3"/>
    </w:p>
    <w:p w14:paraId="4BE96B99" w14:textId="6607A892" w:rsidR="003276CF" w:rsidRPr="00737BF9" w:rsidRDefault="00465680" w:rsidP="00E26CE2">
      <w:pPr>
        <w:spacing w:after="120"/>
        <w:jc w:val="both"/>
        <w:rPr>
          <w:rFonts w:cs="Times New Roman"/>
          <w:b/>
          <w:szCs w:val="24"/>
        </w:rPr>
      </w:pPr>
      <w:r w:rsidRPr="00737BF9">
        <w:rPr>
          <w:rFonts w:cs="Times New Roman"/>
          <w:b/>
          <w:szCs w:val="24"/>
        </w:rPr>
        <w:t>1</w:t>
      </w:r>
      <w:r w:rsidR="003276CF" w:rsidRPr="00737BF9">
        <w:rPr>
          <w:rFonts w:cs="Times New Roman"/>
          <w:b/>
          <w:szCs w:val="24"/>
        </w:rPr>
        <w:t>.</w:t>
      </w:r>
      <w:r w:rsidR="007517E2" w:rsidRPr="00737BF9">
        <w:rPr>
          <w:rFonts w:cs="Times New Roman"/>
          <w:b/>
          <w:szCs w:val="24"/>
        </w:rPr>
        <w:t>6</w:t>
      </w:r>
      <w:r w:rsidR="003276CF" w:rsidRPr="00737BF9">
        <w:rPr>
          <w:rFonts w:cs="Times New Roman"/>
          <w:b/>
          <w:szCs w:val="24"/>
        </w:rPr>
        <w:t xml:space="preserve"> Western </w:t>
      </w:r>
      <w:r w:rsidR="00065604" w:rsidRPr="00737BF9">
        <w:rPr>
          <w:rFonts w:cs="Times New Roman"/>
          <w:b/>
          <w:szCs w:val="24"/>
        </w:rPr>
        <w:t>Blot Analysis</w:t>
      </w:r>
    </w:p>
    <w:p w14:paraId="79F7F48D" w14:textId="77777777" w:rsidR="00D55F50" w:rsidRDefault="003276CF" w:rsidP="00E26CE2">
      <w:pPr>
        <w:spacing w:before="0" w:after="0"/>
        <w:jc w:val="both"/>
        <w:rPr>
          <w:rFonts w:cs="Times New Roman"/>
          <w:szCs w:val="24"/>
        </w:rPr>
      </w:pPr>
      <w:r w:rsidRPr="00737BF9">
        <w:rPr>
          <w:rFonts w:cs="Times New Roman"/>
          <w:szCs w:val="24"/>
        </w:rPr>
        <w:t>The</w:t>
      </w:r>
      <w:r w:rsidRPr="00737BF9">
        <w:rPr>
          <w:rFonts w:cs="Times New Roman" w:hint="eastAsia"/>
          <w:szCs w:val="24"/>
        </w:rPr>
        <w:t xml:space="preserve"> </w:t>
      </w:r>
      <w:r w:rsidRPr="00737BF9">
        <w:rPr>
          <w:rFonts w:cs="Times New Roman"/>
          <w:szCs w:val="24"/>
        </w:rPr>
        <w:t xml:space="preserve">western blot assay </w:t>
      </w:r>
      <w:r w:rsidRPr="00737BF9">
        <w:rPr>
          <w:rFonts w:cs="Times New Roman" w:hint="eastAsia"/>
          <w:szCs w:val="24"/>
        </w:rPr>
        <w:t xml:space="preserve">was </w:t>
      </w:r>
      <w:r w:rsidRPr="00737BF9">
        <w:rPr>
          <w:rFonts w:cs="Times New Roman"/>
          <w:szCs w:val="24"/>
        </w:rPr>
        <w:t>performed</w:t>
      </w:r>
      <w:r w:rsidRPr="00737BF9">
        <w:rPr>
          <w:rFonts w:cs="Times New Roman" w:hint="eastAsia"/>
          <w:szCs w:val="24"/>
        </w:rPr>
        <w:t xml:space="preserve"> to </w:t>
      </w:r>
      <w:r w:rsidRPr="00737BF9">
        <w:rPr>
          <w:rFonts w:cs="Times New Roman"/>
          <w:szCs w:val="24"/>
        </w:rPr>
        <w:t xml:space="preserve">explore </w:t>
      </w:r>
      <w:r w:rsidRPr="00737BF9">
        <w:rPr>
          <w:rFonts w:cs="Times New Roman" w:hint="eastAsia"/>
          <w:szCs w:val="24"/>
        </w:rPr>
        <w:t xml:space="preserve">the </w:t>
      </w:r>
      <w:r w:rsidRPr="00737BF9">
        <w:rPr>
          <w:rFonts w:cs="Times New Roman"/>
          <w:szCs w:val="24"/>
        </w:rPr>
        <w:t xml:space="preserve">effects of Rb2 on </w:t>
      </w:r>
      <w:r w:rsidRPr="00737BF9">
        <w:rPr>
          <w:rFonts w:cs="Times New Roman" w:hint="eastAsia"/>
          <w:szCs w:val="24"/>
        </w:rPr>
        <w:t xml:space="preserve">protein expression of </w:t>
      </w:r>
      <w:r w:rsidRPr="00737BF9">
        <w:rPr>
          <w:rFonts w:cs="Times New Roman"/>
          <w:szCs w:val="24"/>
        </w:rPr>
        <w:t xml:space="preserve">Smad3 and </w:t>
      </w:r>
      <w:r w:rsidR="003C5445" w:rsidRPr="007704AB">
        <w:rPr>
          <w:rFonts w:cs="Times New Roman"/>
          <w:szCs w:val="24"/>
        </w:rPr>
        <w:t>nuclear factor kappa B inhibitor alpha</w:t>
      </w:r>
      <w:r w:rsidRPr="00737BF9">
        <w:rPr>
          <w:rFonts w:cs="Times New Roman"/>
          <w:szCs w:val="24"/>
        </w:rPr>
        <w:t xml:space="preserve"> (</w:t>
      </w:r>
      <w:proofErr w:type="spellStart"/>
      <w:r w:rsidRPr="00737BF9">
        <w:rPr>
          <w:rFonts w:cs="Times New Roman"/>
          <w:szCs w:val="24"/>
        </w:rPr>
        <w:t>IκB</w:t>
      </w:r>
      <w:proofErr w:type="spellEnd"/>
      <w:r w:rsidRPr="00737BF9">
        <w:rPr>
          <w:rFonts w:cs="Times New Roman"/>
          <w:szCs w:val="24"/>
        </w:rPr>
        <w:t>α)</w:t>
      </w:r>
      <w:r w:rsidRPr="00737BF9">
        <w:rPr>
          <w:rFonts w:cs="Times New Roman" w:hint="eastAsia"/>
          <w:szCs w:val="24"/>
        </w:rPr>
        <w:t>.</w:t>
      </w:r>
      <w:r w:rsidRPr="00737BF9">
        <w:rPr>
          <w:rFonts w:cs="Times New Roman"/>
          <w:szCs w:val="24"/>
        </w:rPr>
        <w:t xml:space="preserve"> Macrophage</w:t>
      </w:r>
      <w:r w:rsidRPr="00737BF9">
        <w:rPr>
          <w:rFonts w:cs="Times New Roman" w:hint="eastAsia"/>
          <w:szCs w:val="24"/>
        </w:rPr>
        <w:t xml:space="preserve"> </w:t>
      </w:r>
      <w:r w:rsidRPr="00737BF9">
        <w:rPr>
          <w:rFonts w:cs="Times New Roman"/>
          <w:szCs w:val="24"/>
        </w:rPr>
        <w:t>protein extracts were isolated with RIPA lysis buffer (</w:t>
      </w:r>
      <w:proofErr w:type="spellStart"/>
      <w:r w:rsidRPr="00737BF9">
        <w:rPr>
          <w:rFonts w:cs="Times New Roman"/>
          <w:szCs w:val="24"/>
        </w:rPr>
        <w:t>Beyotime</w:t>
      </w:r>
      <w:proofErr w:type="spellEnd"/>
      <w:r w:rsidRPr="00737BF9">
        <w:rPr>
          <w:rFonts w:cs="Times New Roman"/>
          <w:szCs w:val="24"/>
        </w:rPr>
        <w:t xml:space="preserve"> Biotechnology, Shanghai, China) containing protease inhibitor (Roche, Mannheim, Germany). Equal </w:t>
      </w:r>
      <w:proofErr w:type="gramStart"/>
      <w:r w:rsidRPr="00737BF9">
        <w:rPr>
          <w:rFonts w:cs="Times New Roman"/>
          <w:szCs w:val="24"/>
        </w:rPr>
        <w:t>amount</w:t>
      </w:r>
      <w:proofErr w:type="gramEnd"/>
      <w:r w:rsidRPr="00737BF9">
        <w:rPr>
          <w:rFonts w:cs="Times New Roman"/>
          <w:szCs w:val="24"/>
        </w:rPr>
        <w:t xml:space="preserve"> of samples</w:t>
      </w:r>
      <w:r w:rsidRPr="00737BF9">
        <w:rPr>
          <w:rFonts w:cs="Times New Roman" w:hint="eastAsia"/>
          <w:szCs w:val="24"/>
        </w:rPr>
        <w:t xml:space="preserve"> </w:t>
      </w:r>
      <w:r w:rsidRPr="00737BF9">
        <w:rPr>
          <w:rFonts w:cs="Times New Roman"/>
          <w:szCs w:val="24"/>
        </w:rPr>
        <w:t xml:space="preserve">were separated by 10% SDS-PAGE gels, then transferred to nitrocellulose membranes (Millipore, MA, USA). After blocking with 10% skimmed milk for 2 h, the membranes were </w:t>
      </w:r>
      <w:r w:rsidRPr="00737BF9">
        <w:rPr>
          <w:rFonts w:cs="Times New Roman" w:hint="eastAsia"/>
          <w:szCs w:val="24"/>
        </w:rPr>
        <w:t>incubated</w:t>
      </w:r>
      <w:r w:rsidRPr="00737BF9">
        <w:rPr>
          <w:rFonts w:cs="Times New Roman"/>
          <w:szCs w:val="24"/>
        </w:rPr>
        <w:t xml:space="preserve"> with primary antibodies overnight at 4°C. </w:t>
      </w:r>
      <w:bookmarkStart w:id="4" w:name="OLE_LINK20"/>
      <w:bookmarkStart w:id="5" w:name="OLE_LINK21"/>
    </w:p>
    <w:p w14:paraId="54D1B362" w14:textId="42B0213D" w:rsidR="003276CF" w:rsidRPr="00737BF9" w:rsidRDefault="003276CF" w:rsidP="00E26CE2">
      <w:pPr>
        <w:spacing w:before="0" w:after="0"/>
        <w:ind w:firstLineChars="100" w:firstLine="240"/>
        <w:jc w:val="both"/>
        <w:rPr>
          <w:rFonts w:cs="Times New Roman"/>
          <w:i/>
          <w:szCs w:val="24"/>
        </w:rPr>
      </w:pPr>
      <w:r w:rsidRPr="00737BF9">
        <w:rPr>
          <w:rFonts w:cs="Times New Roman"/>
          <w:szCs w:val="24"/>
        </w:rPr>
        <w:t xml:space="preserve">The following </w:t>
      </w:r>
      <w:bookmarkStart w:id="6" w:name="OLE_LINK3"/>
      <w:bookmarkStart w:id="7" w:name="OLE_LINK4"/>
      <w:r w:rsidRPr="00737BF9">
        <w:rPr>
          <w:rFonts w:cs="Times New Roman"/>
          <w:szCs w:val="24"/>
        </w:rPr>
        <w:t>Primary antibodies</w:t>
      </w:r>
      <w:bookmarkEnd w:id="6"/>
      <w:bookmarkEnd w:id="7"/>
      <w:r w:rsidRPr="00737BF9">
        <w:rPr>
          <w:rFonts w:cs="Times New Roman"/>
          <w:szCs w:val="24"/>
        </w:rPr>
        <w:t xml:space="preserve"> (catalogue number and dilutions) were </w:t>
      </w:r>
      <w:bookmarkEnd w:id="4"/>
      <w:bookmarkEnd w:id="5"/>
      <w:r w:rsidRPr="00737BF9">
        <w:rPr>
          <w:rFonts w:cs="Times New Roman"/>
          <w:szCs w:val="24"/>
        </w:rPr>
        <w:t xml:space="preserve">Rabbit </w:t>
      </w:r>
      <w:proofErr w:type="spellStart"/>
      <w:r w:rsidRPr="00737BF9">
        <w:rPr>
          <w:rFonts w:cs="Times New Roman"/>
          <w:szCs w:val="24"/>
        </w:rPr>
        <w:t>mAb</w:t>
      </w:r>
      <w:proofErr w:type="spellEnd"/>
      <w:r w:rsidRPr="00737BF9">
        <w:rPr>
          <w:rFonts w:cs="Times New Roman"/>
          <w:szCs w:val="24"/>
        </w:rPr>
        <w:t xml:space="preserve"> Smad3 (12747, 1:1000)</w:t>
      </w:r>
      <w:r w:rsidR="0039680D" w:rsidRPr="00737BF9">
        <w:rPr>
          <w:rFonts w:cs="Times New Roman"/>
          <w:szCs w:val="24"/>
        </w:rPr>
        <w:t xml:space="preserve"> (Cell Signaling Technology, Danvers, MA, USA)</w:t>
      </w:r>
      <w:r w:rsidRPr="00737BF9">
        <w:rPr>
          <w:rFonts w:cs="Times New Roman"/>
          <w:szCs w:val="24"/>
        </w:rPr>
        <w:t xml:space="preserve"> and mouse </w:t>
      </w:r>
      <w:proofErr w:type="spellStart"/>
      <w:r w:rsidRPr="00737BF9">
        <w:rPr>
          <w:rFonts w:cs="Times New Roman"/>
          <w:szCs w:val="24"/>
        </w:rPr>
        <w:t>mAb</w:t>
      </w:r>
      <w:proofErr w:type="spellEnd"/>
      <w:r w:rsidRPr="00737BF9">
        <w:rPr>
          <w:rFonts w:cs="Times New Roman"/>
          <w:szCs w:val="24"/>
        </w:rPr>
        <w:t xml:space="preserve"> </w:t>
      </w:r>
      <w:proofErr w:type="spellStart"/>
      <w:r w:rsidRPr="00737BF9">
        <w:rPr>
          <w:rFonts w:cs="Times New Roman"/>
          <w:szCs w:val="24"/>
        </w:rPr>
        <w:t>IκB</w:t>
      </w:r>
      <w:proofErr w:type="spellEnd"/>
      <w:r w:rsidRPr="00737BF9">
        <w:rPr>
          <w:rFonts w:cs="Times New Roman"/>
          <w:szCs w:val="24"/>
        </w:rPr>
        <w:t xml:space="preserve">α (9242, 1:1000) (Cell Signaling Technology, Danvers, MA, USA). Mouse </w:t>
      </w:r>
      <w:proofErr w:type="spellStart"/>
      <w:r w:rsidRPr="00737BF9">
        <w:rPr>
          <w:rFonts w:cs="Times New Roman"/>
          <w:szCs w:val="24"/>
        </w:rPr>
        <w:t>mAb</w:t>
      </w:r>
      <w:proofErr w:type="spellEnd"/>
      <w:r w:rsidRPr="00737BF9">
        <w:rPr>
          <w:rFonts w:cs="Times New Roman"/>
          <w:szCs w:val="24"/>
        </w:rPr>
        <w:t xml:space="preserve"> GAPDH (</w:t>
      </w:r>
      <w:r w:rsidRPr="00737BF9">
        <w:rPr>
          <w:rFonts w:cs="Times New Roman" w:hint="eastAsia"/>
          <w:szCs w:val="24"/>
        </w:rPr>
        <w:t>TA</w:t>
      </w:r>
      <w:r w:rsidRPr="00737BF9">
        <w:rPr>
          <w:rFonts w:cs="Times New Roman"/>
          <w:szCs w:val="24"/>
        </w:rPr>
        <w:t>-08</w:t>
      </w:r>
      <w:r w:rsidRPr="00737BF9">
        <w:rPr>
          <w:rFonts w:cs="Times New Roman" w:hint="eastAsia"/>
          <w:szCs w:val="24"/>
        </w:rPr>
        <w:t>,</w:t>
      </w:r>
      <w:r w:rsidRPr="00737BF9">
        <w:rPr>
          <w:rFonts w:cs="Times New Roman"/>
          <w:szCs w:val="24"/>
        </w:rPr>
        <w:t xml:space="preserve"> 1:2000, </w:t>
      </w:r>
      <w:r w:rsidRPr="00737BF9">
        <w:rPr>
          <w:rFonts w:cs="Times New Roman" w:hint="eastAsia"/>
          <w:szCs w:val="24"/>
        </w:rPr>
        <w:t>ZSGB-BIO,</w:t>
      </w:r>
      <w:r w:rsidRPr="00737BF9">
        <w:rPr>
          <w:rFonts w:cs="Times New Roman"/>
          <w:szCs w:val="24"/>
        </w:rPr>
        <w:t xml:space="preserve"> </w:t>
      </w:r>
      <w:r w:rsidRPr="00737BF9">
        <w:rPr>
          <w:rFonts w:cs="Times New Roman" w:hint="eastAsia"/>
          <w:szCs w:val="24"/>
        </w:rPr>
        <w:t>Beijin</w:t>
      </w:r>
      <w:r w:rsidRPr="00737BF9">
        <w:rPr>
          <w:rFonts w:cs="Times New Roman"/>
          <w:szCs w:val="24"/>
        </w:rPr>
        <w:t>g, China) was applied as an internal reference. Then, the secondary antibodies anti-rabbit (7074, 1:5000, Cell Signaling Technology, Danvers, MA, USA)</w:t>
      </w:r>
      <w:r w:rsidRPr="00737BF9">
        <w:rPr>
          <w:rFonts w:cs="Times New Roman" w:hint="eastAsia"/>
          <w:szCs w:val="24"/>
        </w:rPr>
        <w:t xml:space="preserve"> </w:t>
      </w:r>
      <w:r w:rsidRPr="00737BF9">
        <w:rPr>
          <w:rFonts w:cs="Times New Roman"/>
          <w:szCs w:val="24"/>
        </w:rPr>
        <w:t>and anti-mouse</w:t>
      </w:r>
      <w:r w:rsidRPr="00737BF9">
        <w:rPr>
          <w:rFonts w:cs="Times New Roman" w:hint="eastAsia"/>
          <w:szCs w:val="24"/>
        </w:rPr>
        <w:t xml:space="preserve"> </w:t>
      </w:r>
      <w:r w:rsidRPr="00737BF9">
        <w:rPr>
          <w:rFonts w:cs="Times New Roman"/>
          <w:szCs w:val="24"/>
        </w:rPr>
        <w:t>(ZB-2305, 1:5000, ZSGB-BIO, Beijing</w:t>
      </w:r>
      <w:r w:rsidRPr="00737BF9">
        <w:rPr>
          <w:rFonts w:cs="Times New Roman" w:hint="eastAsia"/>
          <w:szCs w:val="24"/>
        </w:rPr>
        <w:t>,</w:t>
      </w:r>
      <w:r w:rsidRPr="00737BF9">
        <w:rPr>
          <w:rFonts w:cs="Times New Roman"/>
          <w:szCs w:val="24"/>
        </w:rPr>
        <w:t xml:space="preserve"> China</w:t>
      </w:r>
      <w:r w:rsidRPr="00737BF9">
        <w:rPr>
          <w:rFonts w:cs="Times New Roman" w:hint="eastAsia"/>
          <w:szCs w:val="24"/>
        </w:rPr>
        <w:t>)</w:t>
      </w:r>
      <w:r w:rsidRPr="00737BF9">
        <w:rPr>
          <w:rFonts w:cs="Times New Roman"/>
          <w:szCs w:val="24"/>
        </w:rPr>
        <w:t xml:space="preserve"> antibodies were respectively incubated 1.5 h at room temperature. Bands were visualized with </w:t>
      </w:r>
      <w:proofErr w:type="spellStart"/>
      <w:r w:rsidRPr="00737BF9">
        <w:rPr>
          <w:rFonts w:cs="Times New Roman"/>
          <w:szCs w:val="24"/>
        </w:rPr>
        <w:t>FluorChem</w:t>
      </w:r>
      <w:proofErr w:type="spellEnd"/>
      <w:r w:rsidRPr="00737BF9">
        <w:rPr>
          <w:rFonts w:cs="Times New Roman"/>
          <w:szCs w:val="24"/>
        </w:rPr>
        <w:t xml:space="preserve"> R, M and E Systems (</w:t>
      </w:r>
      <w:proofErr w:type="spellStart"/>
      <w:r w:rsidRPr="00737BF9">
        <w:rPr>
          <w:rFonts w:cs="Times New Roman"/>
          <w:szCs w:val="24"/>
        </w:rPr>
        <w:t>ProteinSimple</w:t>
      </w:r>
      <w:proofErr w:type="spellEnd"/>
      <w:r w:rsidRPr="00737BF9">
        <w:rPr>
          <w:rFonts w:cs="Times New Roman"/>
          <w:szCs w:val="24"/>
        </w:rPr>
        <w:t xml:space="preserve">, CA, USA) and quantified with </w:t>
      </w:r>
      <w:proofErr w:type="spellStart"/>
      <w:r w:rsidRPr="00737BF9">
        <w:rPr>
          <w:rFonts w:cs="Times New Roman"/>
          <w:szCs w:val="24"/>
        </w:rPr>
        <w:t>AlphaView</w:t>
      </w:r>
      <w:proofErr w:type="spellEnd"/>
      <w:r w:rsidRPr="00737BF9">
        <w:rPr>
          <w:rFonts w:cs="Times New Roman"/>
          <w:szCs w:val="24"/>
        </w:rPr>
        <w:t xml:space="preserve"> Software.</w:t>
      </w:r>
    </w:p>
    <w:p w14:paraId="0BDB9889" w14:textId="2DC9B13F" w:rsidR="003276CF" w:rsidRPr="00737BF9" w:rsidRDefault="00465680" w:rsidP="00E26CE2">
      <w:pPr>
        <w:spacing w:after="120"/>
        <w:jc w:val="both"/>
        <w:rPr>
          <w:b/>
          <w:szCs w:val="24"/>
        </w:rPr>
      </w:pPr>
      <w:r w:rsidRPr="00737BF9">
        <w:rPr>
          <w:rFonts w:cs="Times New Roman"/>
          <w:b/>
          <w:szCs w:val="24"/>
        </w:rPr>
        <w:t>1</w:t>
      </w:r>
      <w:r w:rsidR="003276CF" w:rsidRPr="00737BF9">
        <w:rPr>
          <w:rFonts w:cs="Times New Roman" w:hint="eastAsia"/>
          <w:b/>
          <w:szCs w:val="24"/>
        </w:rPr>
        <w:t>.</w:t>
      </w:r>
      <w:r w:rsidR="007517E2" w:rsidRPr="00737BF9">
        <w:rPr>
          <w:rFonts w:cs="Times New Roman"/>
          <w:b/>
          <w:szCs w:val="24"/>
        </w:rPr>
        <w:t>7</w:t>
      </w:r>
      <w:r w:rsidR="003276CF" w:rsidRPr="00737BF9">
        <w:rPr>
          <w:rFonts w:cs="Times New Roman" w:hint="eastAsia"/>
          <w:b/>
          <w:szCs w:val="24"/>
        </w:rPr>
        <w:t xml:space="preserve"> </w:t>
      </w:r>
      <w:r w:rsidR="000E3D1D" w:rsidRPr="00737BF9">
        <w:rPr>
          <w:rFonts w:cs="Times New Roman"/>
          <w:b/>
          <w:szCs w:val="24"/>
        </w:rPr>
        <w:t>Lipid Uptake Abilities</w:t>
      </w:r>
    </w:p>
    <w:p w14:paraId="027782C2" w14:textId="0AB685DB" w:rsidR="003276CF" w:rsidRPr="00737BF9" w:rsidRDefault="003276CF" w:rsidP="00E26CE2">
      <w:pPr>
        <w:spacing w:before="0" w:after="0"/>
        <w:jc w:val="both"/>
        <w:rPr>
          <w:rFonts w:cs="Times New Roman"/>
          <w:szCs w:val="24"/>
        </w:rPr>
      </w:pPr>
      <w:r w:rsidRPr="00737BF9">
        <w:rPr>
          <w:rFonts w:cs="Times New Roman"/>
          <w:szCs w:val="24"/>
        </w:rPr>
        <w:t>The effect of Rb2 on lipid uptake ability of</w:t>
      </w:r>
      <w:r w:rsidRPr="00737BF9">
        <w:rPr>
          <w:rFonts w:cs="Times New Roman" w:hint="eastAsia"/>
          <w:szCs w:val="24"/>
        </w:rPr>
        <w:t xml:space="preserve"> M1</w:t>
      </w:r>
      <w:r w:rsidRPr="00737BF9">
        <w:rPr>
          <w:rFonts w:cs="Times New Roman"/>
          <w:szCs w:val="24"/>
        </w:rPr>
        <w:t xml:space="preserve"> macrophages were assessed by </w:t>
      </w:r>
      <w:r w:rsidR="003A0408">
        <w:rPr>
          <w:rFonts w:cs="Times New Roman"/>
          <w:szCs w:val="24"/>
        </w:rPr>
        <w:t xml:space="preserve">the </w:t>
      </w:r>
      <w:r w:rsidR="00737BF9">
        <w:rPr>
          <w:rFonts w:cs="Times New Roman"/>
          <w:szCs w:val="24"/>
        </w:rPr>
        <w:t>Oil red</w:t>
      </w:r>
      <w:r w:rsidRPr="00737BF9">
        <w:rPr>
          <w:rFonts w:cs="Times New Roman"/>
          <w:szCs w:val="24"/>
        </w:rPr>
        <w:t xml:space="preserve"> O staining. Briefly, after miR-216a mimics transfection and Rb2 treatment, macrophages were incubated with 50 </w:t>
      </w:r>
      <w:proofErr w:type="spellStart"/>
      <w:r w:rsidRPr="00737BF9">
        <w:rPr>
          <w:rFonts w:cs="Times New Roman"/>
          <w:szCs w:val="24"/>
        </w:rPr>
        <w:t>μg</w:t>
      </w:r>
      <w:proofErr w:type="spellEnd"/>
      <w:r w:rsidR="00EE13E4">
        <w:rPr>
          <w:rFonts w:cs="Times New Roman" w:hint="eastAsia"/>
          <w:szCs w:val="24"/>
          <w:lang w:eastAsia="zh-CN"/>
        </w:rPr>
        <w:t>/mL</w:t>
      </w:r>
      <w:r w:rsidRPr="00737BF9">
        <w:rPr>
          <w:rFonts w:cs="Times New Roman"/>
          <w:szCs w:val="24"/>
        </w:rPr>
        <w:t xml:space="preserve"> </w:t>
      </w:r>
      <w:r w:rsidR="003A0408">
        <w:rPr>
          <w:rFonts w:cs="Times New Roman"/>
          <w:szCs w:val="24"/>
        </w:rPr>
        <w:t xml:space="preserve">oxidized </w:t>
      </w:r>
      <w:r w:rsidRPr="00737BF9">
        <w:rPr>
          <w:rFonts w:cs="Times New Roman"/>
          <w:szCs w:val="24"/>
        </w:rPr>
        <w:t>low-density lipoprotein (ox-LDL) (</w:t>
      </w:r>
      <w:proofErr w:type="spellStart"/>
      <w:r w:rsidRPr="00737BF9">
        <w:rPr>
          <w:rFonts w:cs="Times New Roman"/>
          <w:szCs w:val="24"/>
        </w:rPr>
        <w:t>Yiyuan</w:t>
      </w:r>
      <w:proofErr w:type="spellEnd"/>
      <w:r w:rsidRPr="00737BF9">
        <w:rPr>
          <w:rFonts w:cs="Times New Roman"/>
          <w:szCs w:val="24"/>
        </w:rPr>
        <w:t xml:space="preserve"> Biotech, Guangzhou, China) for 12 h at 37°C to transformed foam cells. </w:t>
      </w:r>
      <w:bookmarkStart w:id="8" w:name="OLE_LINK12"/>
      <w:bookmarkStart w:id="9" w:name="OLE_LINK13"/>
      <w:r w:rsidRPr="00737BF9">
        <w:rPr>
          <w:rFonts w:cs="Times New Roman"/>
          <w:szCs w:val="24"/>
        </w:rPr>
        <w:t>After washing three times</w:t>
      </w:r>
      <w:bookmarkEnd w:id="8"/>
      <w:bookmarkEnd w:id="9"/>
      <w:r w:rsidRPr="00737BF9">
        <w:rPr>
          <w:rFonts w:cs="Times New Roman"/>
          <w:szCs w:val="24"/>
        </w:rPr>
        <w:t xml:space="preserve"> with Phosphate Buffered Saline (PBS),</w:t>
      </w:r>
      <w:r w:rsidRPr="00737BF9">
        <w:rPr>
          <w:rFonts w:cs="Times New Roman" w:hint="eastAsia"/>
          <w:szCs w:val="24"/>
        </w:rPr>
        <w:t xml:space="preserve"> </w:t>
      </w:r>
      <w:r w:rsidRPr="00737BF9">
        <w:rPr>
          <w:rFonts w:cs="Times New Roman"/>
          <w:szCs w:val="24"/>
        </w:rPr>
        <w:t xml:space="preserve">cells were stained with 0.3% </w:t>
      </w:r>
      <w:r w:rsidR="00737BF9" w:rsidRPr="00737BF9">
        <w:rPr>
          <w:rFonts w:cs="Times New Roman"/>
          <w:szCs w:val="24"/>
        </w:rPr>
        <w:t>Oil red O</w:t>
      </w:r>
      <w:r w:rsidRPr="00737BF9">
        <w:rPr>
          <w:rFonts w:cs="Times New Roman"/>
          <w:szCs w:val="24"/>
        </w:rPr>
        <w:t xml:space="preserve"> for 3 min and counterstained with</w:t>
      </w:r>
      <w:r w:rsidRPr="00737BF9">
        <w:rPr>
          <w:rFonts w:cs="Times New Roman" w:hint="eastAsia"/>
          <w:szCs w:val="24"/>
        </w:rPr>
        <w:t xml:space="preserve"> </w:t>
      </w:r>
      <w:r w:rsidRPr="00737BF9">
        <w:rPr>
          <w:rFonts w:cs="Times New Roman"/>
          <w:szCs w:val="24"/>
        </w:rPr>
        <w:t>hematoxylin (</w:t>
      </w:r>
      <w:proofErr w:type="spellStart"/>
      <w:r w:rsidRPr="00737BF9">
        <w:rPr>
          <w:rFonts w:cs="Times New Roman"/>
          <w:szCs w:val="24"/>
        </w:rPr>
        <w:t>Leagene</w:t>
      </w:r>
      <w:proofErr w:type="spellEnd"/>
      <w:r w:rsidRPr="00737BF9">
        <w:rPr>
          <w:rFonts w:cs="Times New Roman"/>
          <w:szCs w:val="24"/>
        </w:rPr>
        <w:t>, Beijing, China) for 10</w:t>
      </w:r>
      <w:r w:rsidRPr="00737BF9">
        <w:rPr>
          <w:rFonts w:cs="Times New Roman" w:hint="eastAsia"/>
          <w:szCs w:val="24"/>
        </w:rPr>
        <w:t xml:space="preserve"> </w:t>
      </w:r>
      <w:r w:rsidRPr="00737BF9">
        <w:rPr>
          <w:rFonts w:cs="Times New Roman"/>
          <w:szCs w:val="24"/>
        </w:rPr>
        <w:t>s</w:t>
      </w:r>
      <w:r w:rsidRPr="00737BF9">
        <w:rPr>
          <w:rFonts w:cs="Times New Roman" w:hint="eastAsia"/>
          <w:szCs w:val="24"/>
        </w:rPr>
        <w:t xml:space="preserve"> </w:t>
      </w:r>
      <w:r w:rsidRPr="00737BF9">
        <w:rPr>
          <w:rFonts w:cs="Times New Roman"/>
          <w:szCs w:val="24"/>
        </w:rPr>
        <w:t>at room temperature.</w:t>
      </w:r>
      <w:r w:rsidRPr="00737BF9">
        <w:rPr>
          <w:rFonts w:cs="Times New Roman" w:hint="eastAsia"/>
          <w:szCs w:val="24"/>
        </w:rPr>
        <w:t xml:space="preserve"> </w:t>
      </w:r>
      <w:r w:rsidRPr="00737BF9">
        <w:rPr>
          <w:rFonts w:cs="Times New Roman"/>
          <w:szCs w:val="24"/>
        </w:rPr>
        <w:t>The lipid accumulation status of cells was</w:t>
      </w:r>
      <w:r w:rsidRPr="00737BF9">
        <w:rPr>
          <w:rFonts w:cs="Times New Roman" w:hint="eastAsia"/>
          <w:szCs w:val="24"/>
        </w:rPr>
        <w:t xml:space="preserve"> </w:t>
      </w:r>
      <w:r w:rsidRPr="00737BF9">
        <w:rPr>
          <w:rFonts w:cs="Times New Roman"/>
          <w:szCs w:val="24"/>
        </w:rPr>
        <w:t xml:space="preserve">taken </w:t>
      </w:r>
      <w:r w:rsidRPr="00737BF9">
        <w:rPr>
          <w:rFonts w:cs="Times New Roman" w:hint="eastAsia"/>
          <w:szCs w:val="24"/>
        </w:rPr>
        <w:t>by</w:t>
      </w:r>
      <w:r w:rsidRPr="00737BF9">
        <w:rPr>
          <w:rFonts w:cs="Times New Roman"/>
          <w:szCs w:val="24"/>
        </w:rPr>
        <w:t xml:space="preserve"> light microscopic examination (Leica DM6000B).</w:t>
      </w:r>
      <w:r w:rsidRPr="00737BF9">
        <w:rPr>
          <w:rFonts w:cs="Times New Roman" w:hint="eastAsia"/>
          <w:szCs w:val="24"/>
        </w:rPr>
        <w:t xml:space="preserve"> </w:t>
      </w:r>
      <w:r w:rsidRPr="00737BF9">
        <w:rPr>
          <w:rFonts w:cs="Times New Roman"/>
          <w:szCs w:val="24"/>
        </w:rPr>
        <w:t>The ratio of lipid deposit was calculated as the percentage of stained to total cell area.</w:t>
      </w:r>
    </w:p>
    <w:p w14:paraId="3DE00ECA" w14:textId="5C44641F" w:rsidR="003276CF" w:rsidRPr="00737BF9" w:rsidRDefault="00465680" w:rsidP="00E26CE2">
      <w:pPr>
        <w:spacing w:after="120"/>
        <w:jc w:val="both"/>
        <w:rPr>
          <w:b/>
          <w:szCs w:val="24"/>
        </w:rPr>
      </w:pPr>
      <w:r w:rsidRPr="00737BF9">
        <w:rPr>
          <w:rFonts w:cs="Times New Roman"/>
          <w:b/>
          <w:szCs w:val="24"/>
        </w:rPr>
        <w:t>1</w:t>
      </w:r>
      <w:r w:rsidR="003276CF" w:rsidRPr="00737BF9">
        <w:rPr>
          <w:rFonts w:cs="Times New Roman" w:hint="eastAsia"/>
          <w:b/>
          <w:szCs w:val="24"/>
        </w:rPr>
        <w:t>.</w:t>
      </w:r>
      <w:r w:rsidR="007517E2" w:rsidRPr="00737BF9">
        <w:rPr>
          <w:rFonts w:cs="Times New Roman"/>
          <w:b/>
          <w:szCs w:val="24"/>
        </w:rPr>
        <w:t>8</w:t>
      </w:r>
      <w:r w:rsidR="003276CF" w:rsidRPr="00737BF9">
        <w:rPr>
          <w:rFonts w:cs="Times New Roman" w:hint="eastAsia"/>
          <w:b/>
          <w:szCs w:val="24"/>
        </w:rPr>
        <w:t xml:space="preserve"> </w:t>
      </w:r>
      <w:r w:rsidR="003276CF" w:rsidRPr="00737BF9">
        <w:rPr>
          <w:rFonts w:cs="Times New Roman"/>
          <w:b/>
          <w:szCs w:val="24"/>
        </w:rPr>
        <w:t>Cholesterol</w:t>
      </w:r>
      <w:r w:rsidR="004F13EC" w:rsidRPr="00737BF9">
        <w:rPr>
          <w:rFonts w:cs="Times New Roman"/>
          <w:b/>
          <w:szCs w:val="24"/>
        </w:rPr>
        <w:t xml:space="preserve"> Efflux Assay</w:t>
      </w:r>
    </w:p>
    <w:p w14:paraId="57A42BB5" w14:textId="2DA19ACD" w:rsidR="003276CF" w:rsidRPr="00737BF9" w:rsidRDefault="003276CF" w:rsidP="00E26CE2">
      <w:pPr>
        <w:spacing w:before="0" w:after="0"/>
        <w:jc w:val="both"/>
        <w:rPr>
          <w:rFonts w:cs="Times New Roman"/>
          <w:szCs w:val="24"/>
        </w:rPr>
      </w:pPr>
      <w:r w:rsidRPr="00737BF9">
        <w:rPr>
          <w:rFonts w:cs="Times New Roman"/>
          <w:szCs w:val="24"/>
        </w:rPr>
        <w:t>The</w:t>
      </w:r>
      <w:r w:rsidRPr="00737BF9">
        <w:rPr>
          <w:rFonts w:cs="Times New Roman" w:hint="eastAsia"/>
          <w:szCs w:val="24"/>
        </w:rPr>
        <w:t xml:space="preserve"> </w:t>
      </w:r>
      <w:r w:rsidRPr="00737BF9">
        <w:rPr>
          <w:rFonts w:cs="Times New Roman"/>
          <w:szCs w:val="24"/>
        </w:rPr>
        <w:t>Cholesterol efflux assay was performed as described</w:t>
      </w:r>
      <w:r w:rsidRPr="00737BF9">
        <w:rPr>
          <w:rFonts w:cs="Times New Roman" w:hint="eastAsia"/>
          <w:szCs w:val="24"/>
        </w:rPr>
        <w:t xml:space="preserve"> </w:t>
      </w:r>
      <w:r w:rsidRPr="00737BF9">
        <w:rPr>
          <w:rFonts w:cs="Times New Roman"/>
          <w:szCs w:val="24"/>
        </w:rPr>
        <w:t>previously</w:t>
      </w:r>
      <w:r w:rsidR="00737BF9">
        <w:rPr>
          <w:rFonts w:cs="Times New Roman"/>
          <w:szCs w:val="24"/>
        </w:rPr>
        <w:t xml:space="preserve"> </w:t>
      </w:r>
      <w:r w:rsidR="00D816B7" w:rsidRPr="00737BF9">
        <w:rPr>
          <w:rFonts w:cs="Times New Roman"/>
          <w:szCs w:val="24"/>
        </w:rPr>
        <w:fldChar w:fldCharType="begin">
          <w:fldData xml:space="preserve">PEVuZE5vdGU+PENpdGU+PEF1dGhvcj5UcmF2ZXM8L0F1dGhvcj48WWVhcj4yMDA3PC9ZZWFyPjxS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</w:fldData>
        </w:fldChar>
      </w:r>
      <w:r w:rsidR="001B784E">
        <w:rPr>
          <w:rFonts w:cs="Times New Roman"/>
          <w:szCs w:val="24"/>
        </w:rPr>
        <w:instrText xml:space="preserve"> ADDIN EN.CITE </w:instrText>
      </w:r>
      <w:r w:rsidR="001B784E">
        <w:rPr>
          <w:rFonts w:cs="Times New Roman"/>
          <w:szCs w:val="24"/>
        </w:rPr>
        <w:fldChar w:fldCharType="begin">
          <w:fldData xml:space="preserve">PEVuZE5vdGU+PENpdGU+PEF1dGhvcj5UcmF2ZXM8L0F1dGhvcj48WWVhcj4yMDA3PC9ZZWFyPjxS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</w:fldData>
        </w:fldChar>
      </w:r>
      <w:r w:rsidR="001B784E">
        <w:rPr>
          <w:rFonts w:cs="Times New Roman"/>
          <w:szCs w:val="24"/>
        </w:rPr>
        <w:instrText xml:space="preserve"> ADDIN EN.CITE.DATA </w:instrText>
      </w:r>
      <w:r w:rsidR="001B784E">
        <w:rPr>
          <w:rFonts w:cs="Times New Roman"/>
          <w:szCs w:val="24"/>
        </w:rPr>
      </w:r>
      <w:r w:rsidR="001B784E">
        <w:rPr>
          <w:rFonts w:cs="Times New Roman"/>
          <w:szCs w:val="24"/>
        </w:rPr>
        <w:fldChar w:fldCharType="end"/>
      </w:r>
      <w:r w:rsidR="00D816B7" w:rsidRPr="00737BF9">
        <w:rPr>
          <w:rFonts w:cs="Times New Roman"/>
          <w:szCs w:val="24"/>
        </w:rPr>
      </w:r>
      <w:r w:rsidR="00D816B7" w:rsidRPr="00737BF9">
        <w:rPr>
          <w:rFonts w:cs="Times New Roman"/>
          <w:szCs w:val="24"/>
        </w:rPr>
        <w:fldChar w:fldCharType="separate"/>
      </w:r>
      <w:r w:rsidR="001B784E">
        <w:rPr>
          <w:rFonts w:cs="Times New Roman"/>
          <w:noProof/>
          <w:szCs w:val="24"/>
        </w:rPr>
        <w:t>(Traves et al., 2007)</w:t>
      </w:r>
      <w:r w:rsidR="00D816B7" w:rsidRPr="00737BF9">
        <w:rPr>
          <w:rFonts w:cs="Times New Roman"/>
          <w:szCs w:val="24"/>
        </w:rPr>
        <w:fldChar w:fldCharType="end"/>
      </w:r>
      <w:r w:rsidRPr="00737BF9">
        <w:rPr>
          <w:rFonts w:cs="Times New Roman"/>
          <w:szCs w:val="24"/>
        </w:rPr>
        <w:t xml:space="preserve">. </w:t>
      </w:r>
      <w:bookmarkStart w:id="10" w:name="OLE_LINK14"/>
      <w:r w:rsidR="009C3652">
        <w:rPr>
          <w:rFonts w:cs="Times New Roman"/>
          <w:szCs w:val="24"/>
        </w:rPr>
        <w:t xml:space="preserve">The </w:t>
      </w:r>
      <w:r w:rsidRPr="00737BF9">
        <w:rPr>
          <w:rFonts w:cs="Times New Roman"/>
          <w:szCs w:val="24"/>
        </w:rPr>
        <w:t xml:space="preserve">macrophages were </w:t>
      </w:r>
      <w:r w:rsidRPr="00737BF9">
        <w:rPr>
          <w:rFonts w:cs="Times New Roman" w:hint="eastAsia"/>
          <w:szCs w:val="24"/>
        </w:rPr>
        <w:t xml:space="preserve">incubated </w:t>
      </w:r>
      <w:bookmarkEnd w:id="10"/>
      <w:r w:rsidRPr="00737BF9">
        <w:rPr>
          <w:rFonts w:cs="Times New Roman"/>
          <w:szCs w:val="24"/>
        </w:rPr>
        <w:t xml:space="preserve">with 5 </w:t>
      </w:r>
      <w:proofErr w:type="spellStart"/>
      <w:r w:rsidRPr="00737BF9">
        <w:rPr>
          <w:rFonts w:cs="Times New Roman"/>
          <w:szCs w:val="24"/>
        </w:rPr>
        <w:t>μg</w:t>
      </w:r>
      <w:proofErr w:type="spellEnd"/>
      <w:r w:rsidR="00EE13E4">
        <w:rPr>
          <w:rFonts w:cs="Times New Roman" w:hint="eastAsia"/>
          <w:szCs w:val="24"/>
          <w:lang w:eastAsia="zh-CN"/>
        </w:rPr>
        <w:t>/</w:t>
      </w:r>
      <w:r w:rsidR="00EE13E4">
        <w:rPr>
          <w:rFonts w:cs="Times New Roman"/>
          <w:szCs w:val="24"/>
          <w:lang w:eastAsia="zh-CN"/>
        </w:rPr>
        <w:t>mL</w:t>
      </w:r>
      <w:r w:rsidRPr="00737BF9">
        <w:rPr>
          <w:rFonts w:cs="Times New Roman"/>
          <w:szCs w:val="24"/>
        </w:rPr>
        <w:t xml:space="preserve"> [</w:t>
      </w:r>
      <w:r w:rsidRPr="00737BF9">
        <w:rPr>
          <w:rFonts w:cs="Times New Roman"/>
          <w:szCs w:val="24"/>
          <w:vertAlign w:val="superscript"/>
        </w:rPr>
        <w:t>3</w:t>
      </w:r>
      <w:r w:rsidRPr="00737BF9">
        <w:rPr>
          <w:rFonts w:cs="Times New Roman"/>
          <w:szCs w:val="24"/>
        </w:rPr>
        <w:t>H]-cholesterol (Invitrogen, Carlsbad, CA,</w:t>
      </w:r>
      <w:r w:rsidR="002F50E2" w:rsidRPr="00737BF9">
        <w:rPr>
          <w:rFonts w:cs="Times New Roman"/>
          <w:szCs w:val="24"/>
        </w:rPr>
        <w:t xml:space="preserve"> </w:t>
      </w:r>
      <w:r w:rsidRPr="00737BF9">
        <w:rPr>
          <w:rFonts w:cs="Times New Roman"/>
          <w:szCs w:val="24"/>
        </w:rPr>
        <w:t>USA)</w:t>
      </w:r>
      <w:r w:rsidRPr="00737BF9">
        <w:rPr>
          <w:rFonts w:cs="Times New Roman" w:hint="eastAsia"/>
          <w:szCs w:val="24"/>
        </w:rPr>
        <w:t xml:space="preserve"> </w:t>
      </w:r>
      <w:r w:rsidRPr="00737BF9">
        <w:rPr>
          <w:rFonts w:cs="Times New Roman"/>
          <w:szCs w:val="24"/>
        </w:rPr>
        <w:t xml:space="preserve">and 50 </w:t>
      </w:r>
      <w:proofErr w:type="spellStart"/>
      <w:r w:rsidRPr="00737BF9">
        <w:rPr>
          <w:rFonts w:cs="Times New Roman"/>
          <w:szCs w:val="24"/>
        </w:rPr>
        <w:t>μg</w:t>
      </w:r>
      <w:proofErr w:type="spellEnd"/>
      <w:r w:rsidR="00EE13E4">
        <w:rPr>
          <w:rFonts w:cs="Times New Roman" w:hint="eastAsia"/>
          <w:szCs w:val="24"/>
          <w:lang w:eastAsia="zh-CN"/>
        </w:rPr>
        <w:t>/</w:t>
      </w:r>
      <w:r w:rsidR="00EE13E4">
        <w:rPr>
          <w:rFonts w:cs="Times New Roman"/>
          <w:szCs w:val="24"/>
          <w:lang w:eastAsia="zh-CN"/>
        </w:rPr>
        <w:t>mL</w:t>
      </w:r>
      <w:r w:rsidRPr="00737BF9">
        <w:rPr>
          <w:rFonts w:cs="Times New Roman"/>
          <w:szCs w:val="24"/>
        </w:rPr>
        <w:t xml:space="preserve"> acetylated LDL</w:t>
      </w:r>
      <w:r w:rsidRPr="00737BF9">
        <w:rPr>
          <w:rFonts w:cs="Times New Roman" w:hint="eastAsia"/>
          <w:szCs w:val="24"/>
        </w:rPr>
        <w:t xml:space="preserve"> </w:t>
      </w:r>
      <w:r w:rsidRPr="00737BF9">
        <w:rPr>
          <w:rFonts w:cs="Times New Roman"/>
          <w:szCs w:val="24"/>
        </w:rPr>
        <w:t>(</w:t>
      </w:r>
      <w:proofErr w:type="spellStart"/>
      <w:r w:rsidRPr="00737BF9">
        <w:rPr>
          <w:rFonts w:cs="Times New Roman"/>
          <w:szCs w:val="24"/>
        </w:rPr>
        <w:t>Yiyuan</w:t>
      </w:r>
      <w:proofErr w:type="spellEnd"/>
      <w:r w:rsidRPr="00737BF9">
        <w:rPr>
          <w:rFonts w:cs="Times New Roman"/>
          <w:szCs w:val="24"/>
        </w:rPr>
        <w:t xml:space="preserve"> Biotech, Guangzhou, China)</w:t>
      </w:r>
      <w:r w:rsidRPr="00737BF9">
        <w:rPr>
          <w:rFonts w:cs="Times New Roman" w:hint="eastAsia"/>
          <w:szCs w:val="24"/>
        </w:rPr>
        <w:t xml:space="preserve"> </w:t>
      </w:r>
      <w:r w:rsidRPr="00737BF9">
        <w:rPr>
          <w:rFonts w:cs="Times New Roman"/>
          <w:szCs w:val="24"/>
        </w:rPr>
        <w:t>for 12 h, and then cultured in</w:t>
      </w:r>
      <w:r w:rsidRPr="00737BF9">
        <w:rPr>
          <w:rFonts w:cs="Times New Roman" w:hint="eastAsia"/>
          <w:szCs w:val="24"/>
        </w:rPr>
        <w:t xml:space="preserve"> </w:t>
      </w:r>
      <w:r w:rsidRPr="00737BF9">
        <w:rPr>
          <w:rFonts w:cs="Times New Roman"/>
          <w:szCs w:val="24"/>
        </w:rPr>
        <w:t>RPMI Medium Modified containing</w:t>
      </w:r>
      <w:r w:rsidRPr="00737BF9">
        <w:rPr>
          <w:rFonts w:cs="Times New Roman" w:hint="eastAsia"/>
          <w:szCs w:val="24"/>
        </w:rPr>
        <w:t xml:space="preserve"> </w:t>
      </w:r>
      <w:r w:rsidRPr="00737BF9">
        <w:rPr>
          <w:rFonts w:cs="Times New Roman"/>
          <w:szCs w:val="24"/>
        </w:rPr>
        <w:t xml:space="preserve">0.2% fatty acid-free </w:t>
      </w:r>
      <w:r w:rsidRPr="00737BF9">
        <w:rPr>
          <w:rFonts w:cs="Times New Roman" w:hint="eastAsia"/>
          <w:szCs w:val="24"/>
        </w:rPr>
        <w:t>b</w:t>
      </w:r>
      <w:r w:rsidRPr="00737BF9">
        <w:rPr>
          <w:rFonts w:cs="Times New Roman"/>
          <w:szCs w:val="24"/>
        </w:rPr>
        <w:t xml:space="preserve">ovine </w:t>
      </w:r>
      <w:r w:rsidRPr="00737BF9">
        <w:rPr>
          <w:rFonts w:cs="Times New Roman" w:hint="eastAsia"/>
          <w:szCs w:val="24"/>
        </w:rPr>
        <w:t>s</w:t>
      </w:r>
      <w:r w:rsidRPr="00737BF9">
        <w:rPr>
          <w:rFonts w:cs="Times New Roman"/>
          <w:szCs w:val="24"/>
        </w:rPr>
        <w:t xml:space="preserve">erum </w:t>
      </w:r>
      <w:r w:rsidRPr="00737BF9">
        <w:rPr>
          <w:rFonts w:cs="Times New Roman" w:hint="eastAsia"/>
          <w:szCs w:val="24"/>
        </w:rPr>
        <w:t>a</w:t>
      </w:r>
      <w:r w:rsidRPr="00737BF9">
        <w:rPr>
          <w:rFonts w:cs="Times New Roman"/>
          <w:szCs w:val="24"/>
        </w:rPr>
        <w:t>lbumin (Sigma-Aldrich, Saint Louis, MO, USA)</w:t>
      </w:r>
      <w:r w:rsidRPr="00737BF9">
        <w:rPr>
          <w:rFonts w:cs="Times New Roman" w:hint="eastAsia"/>
          <w:szCs w:val="24"/>
        </w:rPr>
        <w:t xml:space="preserve"> for 4 h</w:t>
      </w:r>
      <w:r w:rsidRPr="00737BF9">
        <w:rPr>
          <w:rFonts w:cs="Times New Roman"/>
          <w:szCs w:val="24"/>
        </w:rPr>
        <w:t>.</w:t>
      </w:r>
      <w:r w:rsidRPr="00737BF9">
        <w:rPr>
          <w:rFonts w:cs="Times New Roman" w:hint="eastAsia"/>
          <w:szCs w:val="24"/>
        </w:rPr>
        <w:t xml:space="preserve"> After that, the cell supernatant</w:t>
      </w:r>
      <w:r w:rsidRPr="00737BF9">
        <w:rPr>
          <w:rFonts w:cs="Times New Roman"/>
          <w:szCs w:val="24"/>
        </w:rPr>
        <w:t xml:space="preserve"> w</w:t>
      </w:r>
      <w:r w:rsidRPr="00737BF9">
        <w:rPr>
          <w:rFonts w:cs="Times New Roman" w:hint="eastAsia"/>
          <w:szCs w:val="24"/>
        </w:rPr>
        <w:t>as</w:t>
      </w:r>
      <w:r w:rsidRPr="00737BF9">
        <w:rPr>
          <w:rFonts w:cs="Times New Roman"/>
          <w:szCs w:val="24"/>
        </w:rPr>
        <w:t xml:space="preserve"> collected</w:t>
      </w:r>
      <w:r w:rsidRPr="00737BF9">
        <w:rPr>
          <w:rFonts w:cs="Times New Roman"/>
          <w:szCs w:val="24"/>
          <w:lang w:eastAsia="zh-CN"/>
        </w:rPr>
        <w:t>,</w:t>
      </w:r>
      <w:r w:rsidRPr="00737BF9">
        <w:rPr>
          <w:rFonts w:cs="Times New Roman"/>
          <w:szCs w:val="24"/>
        </w:rPr>
        <w:t xml:space="preserve"> and the cells were </w:t>
      </w:r>
      <w:r w:rsidRPr="00737BF9">
        <w:rPr>
          <w:rFonts w:cs="Times New Roman" w:hint="eastAsia"/>
          <w:szCs w:val="24"/>
        </w:rPr>
        <w:t>lysed</w:t>
      </w:r>
      <w:r w:rsidRPr="00737BF9">
        <w:rPr>
          <w:rFonts w:cs="Times New Roman"/>
          <w:szCs w:val="24"/>
        </w:rPr>
        <w:t xml:space="preserve"> by 0.1% Triton. Subsequently, </w:t>
      </w:r>
      <w:r w:rsidRPr="00737BF9">
        <w:rPr>
          <w:rFonts w:cs="Times New Roman" w:hint="eastAsia"/>
          <w:szCs w:val="24"/>
        </w:rPr>
        <w:t>the fluorescence intensity of supernatant</w:t>
      </w:r>
      <w:r w:rsidRPr="00737BF9">
        <w:rPr>
          <w:rFonts w:cs="Times New Roman"/>
          <w:szCs w:val="24"/>
        </w:rPr>
        <w:t xml:space="preserve"> and cell lysate were detected on Infinite </w:t>
      </w:r>
      <w:r w:rsidRPr="00737BF9">
        <w:rPr>
          <w:rFonts w:cs="Times New Roman"/>
          <w:szCs w:val="24"/>
        </w:rPr>
        <w:lastRenderedPageBreak/>
        <w:t>M200 Pro</w:t>
      </w:r>
      <w:r w:rsidRPr="00737BF9">
        <w:rPr>
          <w:rFonts w:cs="Times New Roman"/>
          <w:color w:val="000000" w:themeColor="text1"/>
          <w:szCs w:val="24"/>
        </w:rPr>
        <w:t xml:space="preserve"> Multimode</w:t>
      </w:r>
      <w:r w:rsidRPr="00737BF9">
        <w:rPr>
          <w:rFonts w:cs="Times New Roman"/>
          <w:color w:val="333333"/>
          <w:szCs w:val="24"/>
        </w:rPr>
        <w:t xml:space="preserve"> </w:t>
      </w:r>
      <w:r w:rsidRPr="00737BF9">
        <w:rPr>
          <w:rFonts w:cs="Times New Roman" w:hint="eastAsia"/>
          <w:szCs w:val="24"/>
        </w:rPr>
        <w:t>M</w:t>
      </w:r>
      <w:r w:rsidRPr="00737BF9">
        <w:rPr>
          <w:rFonts w:cs="Times New Roman"/>
          <w:szCs w:val="24"/>
        </w:rPr>
        <w:t xml:space="preserve">icroplate Reader at excitation 469 nm and emission 537 nm. The cholesterol efflux rate was calculated as a percentage of fluorescence intensity in the supernatant, compared with total </w:t>
      </w:r>
      <w:r w:rsidRPr="00737BF9">
        <w:rPr>
          <w:rFonts w:cs="Times New Roman" w:hint="eastAsia"/>
          <w:szCs w:val="24"/>
        </w:rPr>
        <w:t>[</w:t>
      </w:r>
      <w:r w:rsidRPr="00737BF9">
        <w:rPr>
          <w:rFonts w:cs="Times New Roman"/>
          <w:szCs w:val="24"/>
          <w:vertAlign w:val="superscript"/>
        </w:rPr>
        <w:t>3</w:t>
      </w:r>
      <w:r w:rsidRPr="00737BF9">
        <w:rPr>
          <w:rFonts w:cs="Times New Roman"/>
          <w:szCs w:val="24"/>
        </w:rPr>
        <w:t>H</w:t>
      </w:r>
      <w:r w:rsidRPr="00737BF9">
        <w:rPr>
          <w:rFonts w:cs="Times New Roman" w:hint="eastAsia"/>
          <w:szCs w:val="24"/>
        </w:rPr>
        <w:t>]</w:t>
      </w:r>
      <w:r w:rsidRPr="00737BF9">
        <w:rPr>
          <w:rFonts w:cs="Times New Roman"/>
          <w:szCs w:val="24"/>
        </w:rPr>
        <w:t>-cholesterol in the supernatant and cell lysate.</w:t>
      </w:r>
    </w:p>
    <w:p w14:paraId="502DA4CE" w14:textId="2F622CF3" w:rsidR="003276CF" w:rsidRPr="00737BF9" w:rsidRDefault="00465680" w:rsidP="00E26CE2">
      <w:pPr>
        <w:spacing w:after="120"/>
        <w:jc w:val="both"/>
        <w:rPr>
          <w:b/>
          <w:szCs w:val="24"/>
        </w:rPr>
      </w:pPr>
      <w:r w:rsidRPr="00737BF9">
        <w:rPr>
          <w:rFonts w:cs="Times New Roman"/>
          <w:b/>
          <w:szCs w:val="24"/>
        </w:rPr>
        <w:t>1</w:t>
      </w:r>
      <w:r w:rsidR="003276CF" w:rsidRPr="00737BF9">
        <w:rPr>
          <w:rFonts w:cs="Times New Roman" w:hint="eastAsia"/>
          <w:b/>
          <w:szCs w:val="24"/>
        </w:rPr>
        <w:t>.</w:t>
      </w:r>
      <w:r w:rsidR="007517E2" w:rsidRPr="00737BF9">
        <w:rPr>
          <w:rFonts w:cs="Times New Roman"/>
          <w:b/>
          <w:szCs w:val="24"/>
        </w:rPr>
        <w:t>9</w:t>
      </w:r>
      <w:r w:rsidR="003276CF" w:rsidRPr="00737BF9">
        <w:rPr>
          <w:rFonts w:cs="Times New Roman" w:hint="eastAsia"/>
          <w:b/>
          <w:szCs w:val="24"/>
        </w:rPr>
        <w:t xml:space="preserve"> </w:t>
      </w:r>
      <w:r w:rsidR="003276CF" w:rsidRPr="00737BF9">
        <w:rPr>
          <w:rFonts w:cs="Times New Roman"/>
          <w:b/>
          <w:szCs w:val="24"/>
        </w:rPr>
        <w:t>Flow</w:t>
      </w:r>
      <w:r w:rsidR="009C3652" w:rsidRPr="00737BF9">
        <w:rPr>
          <w:rFonts w:cs="Times New Roman"/>
          <w:b/>
          <w:szCs w:val="24"/>
        </w:rPr>
        <w:t xml:space="preserve"> Cytometry</w:t>
      </w:r>
    </w:p>
    <w:p w14:paraId="771677A0" w14:textId="26822B97" w:rsidR="002B050A" w:rsidRDefault="002B050A" w:rsidP="00E26CE2">
      <w:pPr>
        <w:spacing w:before="0" w:after="0"/>
        <w:jc w:val="both"/>
        <w:rPr>
          <w:rFonts w:cs="Times New Roman"/>
          <w:szCs w:val="24"/>
        </w:rPr>
      </w:pPr>
      <w:r w:rsidRPr="002B050A">
        <w:rPr>
          <w:rFonts w:cs="Times New Roman"/>
          <w:szCs w:val="24"/>
        </w:rPr>
        <w:t>The effect of Rb2 on miR-216a</w:t>
      </w:r>
      <w:r>
        <w:rPr>
          <w:rFonts w:cs="Times New Roman"/>
          <w:szCs w:val="24"/>
        </w:rPr>
        <w:t>-</w:t>
      </w:r>
      <w:r w:rsidRPr="002B050A">
        <w:rPr>
          <w:rFonts w:cs="Times New Roman"/>
          <w:szCs w:val="24"/>
        </w:rPr>
        <w:t xml:space="preserve">mediated macrophages polarization was assessed by flow cytometry. </w:t>
      </w:r>
      <w:r w:rsidR="00125109">
        <w:rPr>
          <w:rFonts w:cs="Times New Roman"/>
          <w:szCs w:val="24"/>
        </w:rPr>
        <w:t>A</w:t>
      </w:r>
      <w:r w:rsidRPr="002B050A">
        <w:rPr>
          <w:rFonts w:cs="Times New Roman"/>
          <w:szCs w:val="24"/>
        </w:rPr>
        <w:t>fter miR-216a mimics transfection and Rb2 treatment, the macrophages were digested by trypsin and collected by centrifuging for 5 min at 1000 rpm at 4°C. Then cells were resuspended by 300 µL 1</w:t>
      </w:r>
      <w:r w:rsidR="00CD2528">
        <w:rPr>
          <w:rFonts w:cs="Times New Roman"/>
          <w:szCs w:val="24"/>
        </w:rPr>
        <w:t>×</w:t>
      </w:r>
      <w:r w:rsidRPr="002B050A">
        <w:rPr>
          <w:rFonts w:cs="Times New Roman"/>
          <w:szCs w:val="24"/>
        </w:rPr>
        <w:t>binding buffer with a density of 2-5</w:t>
      </w:r>
      <w:r w:rsidR="00CD2528">
        <w:rPr>
          <w:rFonts w:cs="Times New Roman"/>
          <w:szCs w:val="24"/>
        </w:rPr>
        <w:t>×</w:t>
      </w:r>
      <w:r w:rsidRPr="002B050A">
        <w:rPr>
          <w:rFonts w:cs="Times New Roman"/>
          <w:szCs w:val="24"/>
        </w:rPr>
        <w:t>10</w:t>
      </w:r>
      <w:r w:rsidRPr="007C3303">
        <w:rPr>
          <w:rFonts w:cs="Times New Roman"/>
          <w:szCs w:val="24"/>
          <w:vertAlign w:val="superscript"/>
        </w:rPr>
        <w:t>5</w:t>
      </w:r>
      <w:r w:rsidRPr="002B050A">
        <w:rPr>
          <w:rFonts w:cs="Times New Roman"/>
          <w:szCs w:val="24"/>
        </w:rPr>
        <w:t xml:space="preserve"> /</w:t>
      </w:r>
      <w:proofErr w:type="spellStart"/>
      <w:r w:rsidRPr="002B050A">
        <w:rPr>
          <w:rFonts w:cs="Times New Roman"/>
          <w:szCs w:val="24"/>
        </w:rPr>
        <w:t>mL.</w:t>
      </w:r>
      <w:proofErr w:type="spellEnd"/>
      <w:r w:rsidRPr="002B050A">
        <w:rPr>
          <w:rFonts w:cs="Times New Roman"/>
          <w:szCs w:val="24"/>
        </w:rPr>
        <w:t xml:space="preserve"> Cells were stained with 5</w:t>
      </w:r>
      <w:r w:rsidR="00393F82">
        <w:rPr>
          <w:rFonts w:cs="Times New Roman"/>
          <w:szCs w:val="24"/>
        </w:rPr>
        <w:t xml:space="preserve"> </w:t>
      </w:r>
      <w:r w:rsidRPr="002B050A">
        <w:rPr>
          <w:rFonts w:cs="Times New Roman"/>
          <w:szCs w:val="24"/>
        </w:rPr>
        <w:t>µL fluorochrome-tagged monoclonal antibodies (</w:t>
      </w:r>
      <w:proofErr w:type="spellStart"/>
      <w:r w:rsidRPr="002B050A">
        <w:rPr>
          <w:rFonts w:cs="Times New Roman"/>
          <w:szCs w:val="24"/>
        </w:rPr>
        <w:t>Biolegend</w:t>
      </w:r>
      <w:proofErr w:type="spellEnd"/>
      <w:r w:rsidRPr="002B050A">
        <w:rPr>
          <w:rFonts w:cs="Times New Roman"/>
          <w:szCs w:val="24"/>
        </w:rPr>
        <w:t>, San Diego, CA, USA) against CD86 (</w:t>
      </w:r>
      <w:r w:rsidR="00CD37E6" w:rsidRPr="00CD37E6">
        <w:rPr>
          <w:rFonts w:cs="Times New Roman"/>
          <w:szCs w:val="24"/>
        </w:rPr>
        <w:t>Allophycocyanin, APC)</w:t>
      </w:r>
      <w:r w:rsidRPr="002B050A">
        <w:rPr>
          <w:rFonts w:cs="Times New Roman"/>
          <w:szCs w:val="24"/>
        </w:rPr>
        <w:t xml:space="preserve"> to typify the M1 phenotype, and against CD206 (</w:t>
      </w:r>
      <w:r w:rsidR="00CD37E6" w:rsidRPr="00CD37E6">
        <w:rPr>
          <w:rFonts w:cs="Times New Roman"/>
          <w:szCs w:val="24"/>
        </w:rPr>
        <w:t>P-phycoerythrin, PE)</w:t>
      </w:r>
      <w:r w:rsidRPr="002B050A">
        <w:rPr>
          <w:rFonts w:cs="Times New Roman"/>
          <w:szCs w:val="24"/>
        </w:rPr>
        <w:t xml:space="preserve"> to characterize the M2 phenotype for 30 min. </w:t>
      </w:r>
      <w:proofErr w:type="spellStart"/>
      <w:r w:rsidRPr="002B050A">
        <w:rPr>
          <w:rFonts w:cs="Times New Roman"/>
          <w:szCs w:val="24"/>
        </w:rPr>
        <w:t>Accuri</w:t>
      </w:r>
      <w:proofErr w:type="spellEnd"/>
      <w:r w:rsidRPr="002B050A">
        <w:rPr>
          <w:rFonts w:cs="Times New Roman"/>
          <w:szCs w:val="24"/>
        </w:rPr>
        <w:t xml:space="preserve"> C6 Flow Cytometer (BD Biosciences, San Jose, CA, USA) was used to analyze the macrophages polarization.</w:t>
      </w:r>
    </w:p>
    <w:p w14:paraId="536F67F8" w14:textId="4D98CE69" w:rsidR="002B050A" w:rsidRDefault="002B050A" w:rsidP="00E26CE2">
      <w:pPr>
        <w:spacing w:before="0" w:after="0"/>
        <w:ind w:firstLineChars="100" w:firstLine="240"/>
        <w:jc w:val="both"/>
        <w:rPr>
          <w:rFonts w:cs="Times New Roman"/>
          <w:szCs w:val="24"/>
        </w:rPr>
      </w:pPr>
      <w:r w:rsidRPr="002B050A">
        <w:rPr>
          <w:rFonts w:cs="Times New Roman"/>
          <w:szCs w:val="24"/>
        </w:rPr>
        <w:t xml:space="preserve">The cell apoptosis or death were determined by flow cytometry with Annexin V/PI detection kit (BD Biosciences, New Jersey, USA) according to the manufacturer’s protocol. After trypsin digestion, foam cells were collected by centrifuging for 5 min at 1000 rpm at 4°C and resuspended by 300 µL binding buffer. A total of 5 µL fluorescein isothiocyanate (FITC) Annexin V was added into cell suspension, and this mixture was incubated for 15 min at room temperature. Subsequently, cell suspension was added 5 µL Propidium Iodide (PI) and incubated for another 5 min. The apoptosis status was detected by </w:t>
      </w:r>
      <w:proofErr w:type="spellStart"/>
      <w:r w:rsidRPr="002B050A">
        <w:rPr>
          <w:rFonts w:cs="Times New Roman"/>
          <w:szCs w:val="24"/>
        </w:rPr>
        <w:t>Accuri</w:t>
      </w:r>
      <w:proofErr w:type="spellEnd"/>
      <w:r w:rsidRPr="002B050A">
        <w:rPr>
          <w:rFonts w:cs="Times New Roman"/>
          <w:szCs w:val="24"/>
        </w:rPr>
        <w:t xml:space="preserve"> C6 Flow Cytometer.</w:t>
      </w:r>
    </w:p>
    <w:p w14:paraId="455C42F1" w14:textId="13C32902" w:rsidR="003276CF" w:rsidRPr="00737BF9" w:rsidRDefault="00465680" w:rsidP="00E26CE2">
      <w:pPr>
        <w:spacing w:after="120"/>
        <w:jc w:val="both"/>
        <w:rPr>
          <w:rFonts w:cs="Times New Roman"/>
          <w:b/>
          <w:szCs w:val="24"/>
        </w:rPr>
      </w:pPr>
      <w:r w:rsidRPr="00737BF9">
        <w:rPr>
          <w:rFonts w:cs="Times New Roman"/>
          <w:b/>
          <w:szCs w:val="24"/>
        </w:rPr>
        <w:t>1</w:t>
      </w:r>
      <w:r w:rsidR="003276CF" w:rsidRPr="00737BF9">
        <w:rPr>
          <w:rFonts w:cs="Times New Roman"/>
          <w:b/>
          <w:szCs w:val="24"/>
        </w:rPr>
        <w:t>.1</w:t>
      </w:r>
      <w:r w:rsidR="00E945B4">
        <w:rPr>
          <w:rFonts w:cs="Times New Roman"/>
          <w:b/>
          <w:szCs w:val="24"/>
        </w:rPr>
        <w:t>0</w:t>
      </w:r>
      <w:r w:rsidR="003276CF" w:rsidRPr="00737BF9">
        <w:rPr>
          <w:rFonts w:cs="Times New Roman"/>
          <w:b/>
          <w:szCs w:val="24"/>
        </w:rPr>
        <w:t xml:space="preserve"> Senescence-</w:t>
      </w:r>
      <w:r w:rsidR="00105BB1">
        <w:rPr>
          <w:rFonts w:cs="Times New Roman"/>
          <w:b/>
          <w:szCs w:val="24"/>
        </w:rPr>
        <w:t>A</w:t>
      </w:r>
      <w:r w:rsidR="003276CF" w:rsidRPr="00737BF9">
        <w:rPr>
          <w:rFonts w:cs="Times New Roman"/>
          <w:b/>
          <w:szCs w:val="24"/>
        </w:rPr>
        <w:t>ssociated β</w:t>
      </w:r>
      <w:r w:rsidR="003276CF" w:rsidRPr="00737BF9">
        <w:rPr>
          <w:rFonts w:cs="Times New Roman" w:hint="eastAsia"/>
          <w:b/>
          <w:szCs w:val="24"/>
        </w:rPr>
        <w:t>-</w:t>
      </w:r>
      <w:r w:rsidR="00105BB1">
        <w:rPr>
          <w:rFonts w:cs="Times New Roman"/>
          <w:b/>
          <w:szCs w:val="24"/>
        </w:rPr>
        <w:t>G</w:t>
      </w:r>
      <w:r w:rsidR="003276CF" w:rsidRPr="00737BF9">
        <w:rPr>
          <w:rFonts w:cs="Times New Roman"/>
          <w:b/>
          <w:szCs w:val="24"/>
        </w:rPr>
        <w:t xml:space="preserve">alactosidase </w:t>
      </w:r>
      <w:r w:rsidR="00105BB1">
        <w:rPr>
          <w:rFonts w:cs="Times New Roman"/>
          <w:b/>
          <w:szCs w:val="24"/>
        </w:rPr>
        <w:t>S</w:t>
      </w:r>
      <w:r w:rsidR="003276CF" w:rsidRPr="00737BF9">
        <w:rPr>
          <w:rFonts w:cs="Times New Roman"/>
          <w:b/>
          <w:szCs w:val="24"/>
        </w:rPr>
        <w:t>taining</w:t>
      </w:r>
    </w:p>
    <w:p w14:paraId="7F80EBC4" w14:textId="19F6D532" w:rsidR="003276CF" w:rsidRPr="00737BF9" w:rsidRDefault="003276CF" w:rsidP="00E26CE2">
      <w:pPr>
        <w:spacing w:before="0" w:after="0"/>
        <w:jc w:val="both"/>
        <w:rPr>
          <w:rFonts w:cs="Times New Roman"/>
          <w:szCs w:val="24"/>
        </w:rPr>
      </w:pPr>
      <w:r w:rsidRPr="00737BF9">
        <w:rPr>
          <w:rFonts w:cs="Times New Roman" w:hint="eastAsia"/>
          <w:szCs w:val="24"/>
        </w:rPr>
        <w:t>T</w:t>
      </w:r>
      <w:r w:rsidRPr="00737BF9">
        <w:rPr>
          <w:rFonts w:cs="Times New Roman"/>
          <w:szCs w:val="24"/>
        </w:rPr>
        <w:t>he senescent status</w:t>
      </w:r>
      <w:r w:rsidRPr="00737BF9">
        <w:rPr>
          <w:rFonts w:cs="Times New Roman" w:hint="eastAsia"/>
          <w:szCs w:val="24"/>
        </w:rPr>
        <w:t xml:space="preserve"> of macrophage</w:t>
      </w:r>
      <w:r w:rsidRPr="00737BF9">
        <w:rPr>
          <w:rFonts w:cs="Times New Roman"/>
          <w:szCs w:val="24"/>
        </w:rPr>
        <w:t xml:space="preserve"> was </w:t>
      </w:r>
      <w:r w:rsidRPr="00737BF9">
        <w:rPr>
          <w:rFonts w:cs="Times New Roman" w:hint="eastAsia"/>
          <w:szCs w:val="24"/>
        </w:rPr>
        <w:t>assessed</w:t>
      </w:r>
      <w:r w:rsidRPr="00737BF9">
        <w:rPr>
          <w:rFonts w:cs="Times New Roman"/>
          <w:szCs w:val="24"/>
        </w:rPr>
        <w:t xml:space="preserve"> by in situ staining for senescence-</w:t>
      </w:r>
      <w:r w:rsidRPr="00737BF9">
        <w:rPr>
          <w:rFonts w:cs="Times New Roman" w:hint="eastAsia"/>
          <w:szCs w:val="24"/>
        </w:rPr>
        <w:t>associated</w:t>
      </w:r>
      <w:r w:rsidRPr="00737BF9">
        <w:rPr>
          <w:rFonts w:cs="Times New Roman"/>
          <w:szCs w:val="24"/>
        </w:rPr>
        <w:t xml:space="preserve"> β-galactosidase (SA-β-gal) with staining kit (</w:t>
      </w:r>
      <w:proofErr w:type="spellStart"/>
      <w:r w:rsidRPr="00737BF9">
        <w:rPr>
          <w:rFonts w:cs="Times New Roman"/>
          <w:szCs w:val="24"/>
        </w:rPr>
        <w:t>Beyotime</w:t>
      </w:r>
      <w:proofErr w:type="spellEnd"/>
      <w:r w:rsidRPr="00737BF9">
        <w:rPr>
          <w:rFonts w:cs="Times New Roman"/>
          <w:szCs w:val="24"/>
        </w:rPr>
        <w:t xml:space="preserve"> Biotechnology, Shanghai, China) according to the manufacturer’s protocol. In brief, cells</w:t>
      </w:r>
      <w:r w:rsidRPr="00737BF9">
        <w:rPr>
          <w:rFonts w:cs="Times New Roman" w:hint="eastAsia"/>
          <w:szCs w:val="24"/>
        </w:rPr>
        <w:t xml:space="preserve"> cultured </w:t>
      </w:r>
      <w:r w:rsidRPr="00737BF9">
        <w:rPr>
          <w:rFonts w:cs="Times New Roman"/>
          <w:szCs w:val="24"/>
        </w:rPr>
        <w:t xml:space="preserve">in 12-well plates were fixed in 4% paraformaldehyde solution at room temperature for 15 min. Then </w:t>
      </w:r>
      <w:r w:rsidRPr="00737BF9">
        <w:rPr>
          <w:rFonts w:cs="Times New Roman" w:hint="eastAsia"/>
          <w:szCs w:val="24"/>
        </w:rPr>
        <w:t xml:space="preserve">the </w:t>
      </w:r>
      <w:r w:rsidRPr="00737BF9">
        <w:rPr>
          <w:rFonts w:cs="Times New Roman"/>
          <w:szCs w:val="24"/>
        </w:rPr>
        <w:t>cells were incubated with fresh β-galactosidase staining solution (pH 6.0) for 16 h</w:t>
      </w:r>
      <w:r w:rsidRPr="00737BF9">
        <w:rPr>
          <w:rFonts w:cs="Times New Roman" w:hint="eastAsia"/>
          <w:szCs w:val="24"/>
        </w:rPr>
        <w:t xml:space="preserve"> in a </w:t>
      </w:r>
      <w:r w:rsidRPr="00737BF9">
        <w:rPr>
          <w:rFonts w:cs="Times New Roman"/>
          <w:szCs w:val="24"/>
        </w:rPr>
        <w:t>37°C incubator without CO</w:t>
      </w:r>
      <w:r w:rsidRPr="00737BF9">
        <w:rPr>
          <w:rFonts w:cs="Times New Roman"/>
          <w:szCs w:val="24"/>
          <w:vertAlign w:val="subscript"/>
        </w:rPr>
        <w:t>2</w:t>
      </w:r>
      <w:r w:rsidRPr="00737BF9">
        <w:rPr>
          <w:rFonts w:cs="Times New Roman"/>
          <w:szCs w:val="24"/>
        </w:rPr>
        <w:t xml:space="preserve">. </w:t>
      </w:r>
      <w:r w:rsidRPr="00737BF9">
        <w:rPr>
          <w:rFonts w:cs="Times New Roman" w:hint="eastAsia"/>
          <w:szCs w:val="24"/>
        </w:rPr>
        <w:t xml:space="preserve">Photos of cells </w:t>
      </w:r>
      <w:r w:rsidRPr="00737BF9">
        <w:rPr>
          <w:rFonts w:cs="Times New Roman"/>
          <w:szCs w:val="24"/>
        </w:rPr>
        <w:t xml:space="preserve">senescent staining were recorded by </w:t>
      </w:r>
      <w:r w:rsidRPr="00737BF9">
        <w:rPr>
          <w:rFonts w:cs="Times New Roman" w:hint="eastAsia"/>
          <w:szCs w:val="24"/>
        </w:rPr>
        <w:t>microscope and</w:t>
      </w:r>
      <w:r w:rsidRPr="00737BF9">
        <w:rPr>
          <w:rFonts w:cs="Times New Roman"/>
          <w:szCs w:val="24"/>
        </w:rPr>
        <w:t xml:space="preserve"> more than </w:t>
      </w:r>
      <w:r w:rsidRPr="00737BF9">
        <w:rPr>
          <w:rFonts w:cs="Times New Roman" w:hint="eastAsia"/>
          <w:szCs w:val="24"/>
        </w:rPr>
        <w:t>five</w:t>
      </w:r>
      <w:r w:rsidRPr="00737BF9">
        <w:rPr>
          <w:rFonts w:cs="Times New Roman"/>
          <w:szCs w:val="24"/>
        </w:rPr>
        <w:t xml:space="preserve"> different microscopic fields </w:t>
      </w:r>
      <w:r w:rsidRPr="00737BF9">
        <w:rPr>
          <w:rFonts w:cs="Times New Roman" w:hint="eastAsia"/>
          <w:szCs w:val="24"/>
        </w:rPr>
        <w:t xml:space="preserve">were acquired </w:t>
      </w:r>
      <w:r w:rsidRPr="00737BF9">
        <w:rPr>
          <w:rFonts w:cs="Times New Roman"/>
          <w:szCs w:val="24"/>
        </w:rPr>
        <w:t>per sample. The percentages of SA-β-gal</w:t>
      </w:r>
      <w:r w:rsidR="001B03D9">
        <w:rPr>
          <w:rFonts w:cs="Times New Roman"/>
          <w:szCs w:val="24"/>
        </w:rPr>
        <w:t>-</w:t>
      </w:r>
      <w:r w:rsidRPr="00737BF9">
        <w:rPr>
          <w:rFonts w:cs="Times New Roman"/>
          <w:szCs w:val="24"/>
        </w:rPr>
        <w:t xml:space="preserve">positive cells were calculated by counting </w:t>
      </w:r>
      <w:r w:rsidR="001B03D9">
        <w:rPr>
          <w:rFonts w:cs="Times New Roman"/>
          <w:szCs w:val="24"/>
        </w:rPr>
        <w:t xml:space="preserve">5 </w:t>
      </w:r>
      <w:r w:rsidRPr="00737BF9">
        <w:rPr>
          <w:rFonts w:cs="Times New Roman"/>
          <w:szCs w:val="24"/>
        </w:rPr>
        <w:t>fields.</w:t>
      </w:r>
    </w:p>
    <w:p w14:paraId="502BAD37" w14:textId="36A0E6A1" w:rsidR="008F119F" w:rsidRPr="00737BF9" w:rsidRDefault="008F119F" w:rsidP="00E26CE2">
      <w:pPr>
        <w:jc w:val="both"/>
        <w:rPr>
          <w:rFonts w:cs="Times New Roman"/>
          <w:szCs w:val="24"/>
        </w:rPr>
      </w:pPr>
    </w:p>
    <w:p w14:paraId="53108DED" w14:textId="0E809107" w:rsidR="008F119F" w:rsidRPr="00737BF9" w:rsidRDefault="00465680" w:rsidP="00E26CE2">
      <w:pPr>
        <w:pStyle w:val="1"/>
        <w:widowControl w:val="0"/>
        <w:numPr>
          <w:ilvl w:val="0"/>
          <w:numId w:val="0"/>
        </w:numPr>
        <w:jc w:val="both"/>
      </w:pPr>
      <w:r w:rsidRPr="00737BF9">
        <w:rPr>
          <w:bCs/>
        </w:rPr>
        <w:t>2</w:t>
      </w:r>
      <w:r w:rsidR="00AF7A0F">
        <w:rPr>
          <w:bCs/>
        </w:rPr>
        <w:t xml:space="preserve">  </w:t>
      </w:r>
      <w:r w:rsidRPr="00737BF9">
        <w:rPr>
          <w:bCs/>
        </w:rPr>
        <w:t xml:space="preserve"> </w:t>
      </w:r>
      <w:bookmarkStart w:id="11" w:name="_Hlk86328039"/>
      <w:r w:rsidR="00AF7A0F" w:rsidRPr="00737BF9">
        <w:rPr>
          <w:bCs/>
        </w:rPr>
        <w:t>SUPPLEMENTARY</w:t>
      </w:r>
      <w:bookmarkEnd w:id="11"/>
      <w:r w:rsidR="00AF7A0F" w:rsidRPr="00737BF9">
        <w:rPr>
          <w:rFonts w:eastAsiaTheme="minorEastAsia"/>
          <w:lang w:eastAsia="zh-CN"/>
        </w:rPr>
        <w:t xml:space="preserve"> TABLES</w:t>
      </w:r>
      <w:r w:rsidR="00AF7A0F" w:rsidRPr="00737BF9">
        <w:t xml:space="preserve"> AND </w:t>
      </w:r>
      <w:r w:rsidR="00AF7A0F" w:rsidRPr="00737BF9">
        <w:rPr>
          <w:rFonts w:eastAsiaTheme="minorEastAsia"/>
          <w:lang w:eastAsia="zh-CN"/>
        </w:rPr>
        <w:t>FIGURES</w:t>
      </w:r>
    </w:p>
    <w:p w14:paraId="70DB7B45" w14:textId="2D793142" w:rsidR="00A47FBF" w:rsidRPr="00737BF9" w:rsidRDefault="00A47FBF" w:rsidP="00E26CE2">
      <w:pPr>
        <w:jc w:val="both"/>
        <w:rPr>
          <w:rFonts w:cs="Times New Roman"/>
          <w:szCs w:val="24"/>
        </w:rPr>
      </w:pPr>
      <w:r w:rsidRPr="00737BF9">
        <w:rPr>
          <w:rFonts w:cs="Times New Roman"/>
          <w:szCs w:val="24"/>
        </w:rPr>
        <w:t>The supplemental materials included 2 Tables and 3 Figures</w:t>
      </w:r>
      <w:r w:rsidR="00737BF9">
        <w:rPr>
          <w:rFonts w:cs="Times New Roman"/>
          <w:szCs w:val="24"/>
        </w:rPr>
        <w:t>.</w:t>
      </w:r>
      <w:r w:rsidRPr="00737BF9">
        <w:rPr>
          <w:rFonts w:cs="Times New Roman"/>
          <w:szCs w:val="24"/>
        </w:rPr>
        <w:t xml:space="preserve"> </w:t>
      </w:r>
    </w:p>
    <w:p w14:paraId="4A80D6E6" w14:textId="5941A0C5" w:rsidR="0092475E" w:rsidRPr="00737BF9" w:rsidRDefault="00465680" w:rsidP="00E26CE2">
      <w:pPr>
        <w:jc w:val="both"/>
        <w:rPr>
          <w:rFonts w:cs="Times New Roman"/>
          <w:szCs w:val="24"/>
        </w:rPr>
      </w:pPr>
      <w:r w:rsidRPr="00737BF9">
        <w:rPr>
          <w:rFonts w:cs="Times New Roman"/>
          <w:b/>
          <w:szCs w:val="24"/>
        </w:rPr>
        <w:t xml:space="preserve">Supplementary </w:t>
      </w:r>
      <w:r w:rsidR="00A47FBF" w:rsidRPr="00737BF9">
        <w:rPr>
          <w:rFonts w:cs="Times New Roman"/>
          <w:b/>
          <w:szCs w:val="24"/>
        </w:rPr>
        <w:t>Table 1</w:t>
      </w:r>
      <w:r w:rsidR="00A47FBF" w:rsidRPr="00737BF9">
        <w:rPr>
          <w:rFonts w:cs="Times New Roman"/>
          <w:szCs w:val="24"/>
        </w:rPr>
        <w:t xml:space="preserve">. The primers for quantitative </w:t>
      </w:r>
      <w:r w:rsidR="0092475E" w:rsidRPr="00737BF9">
        <w:rPr>
          <w:rFonts w:cs="Times New Roman"/>
          <w:szCs w:val="24"/>
        </w:rPr>
        <w:t>RT-qPCR</w:t>
      </w:r>
      <w:r w:rsidR="00737BF9">
        <w:rPr>
          <w:rFonts w:cs="Times New Roman"/>
          <w:szCs w:val="24"/>
        </w:rPr>
        <w:t>.</w:t>
      </w:r>
    </w:p>
    <w:p w14:paraId="550B91E6" w14:textId="7E643A7B" w:rsidR="00A47FBF" w:rsidRPr="00737BF9" w:rsidRDefault="00465680" w:rsidP="00E26CE2">
      <w:pPr>
        <w:jc w:val="both"/>
        <w:rPr>
          <w:rFonts w:cs="Times New Roman"/>
          <w:szCs w:val="24"/>
        </w:rPr>
      </w:pPr>
      <w:r w:rsidRPr="00737BF9">
        <w:rPr>
          <w:rFonts w:cs="Times New Roman"/>
          <w:b/>
          <w:szCs w:val="24"/>
        </w:rPr>
        <w:t xml:space="preserve">Supplementary </w:t>
      </w:r>
      <w:r w:rsidR="00A47FBF" w:rsidRPr="00737BF9">
        <w:rPr>
          <w:rFonts w:cs="Times New Roman"/>
          <w:b/>
          <w:szCs w:val="24"/>
        </w:rPr>
        <w:t xml:space="preserve">Table 2. </w:t>
      </w:r>
      <w:r w:rsidR="0000674A">
        <w:rPr>
          <w:rFonts w:cs="Times New Roman"/>
          <w:szCs w:val="24"/>
        </w:rPr>
        <w:t>L</w:t>
      </w:r>
      <w:r w:rsidR="00A47FBF" w:rsidRPr="00737BF9">
        <w:rPr>
          <w:rFonts w:cs="Times New Roman"/>
          <w:szCs w:val="24"/>
        </w:rPr>
        <w:t>ipid profiles of</w:t>
      </w:r>
      <w:r w:rsidR="0000674A">
        <w:rPr>
          <w:rFonts w:cs="Times New Roman"/>
          <w:szCs w:val="24"/>
        </w:rPr>
        <w:t xml:space="preserve"> the</w:t>
      </w:r>
      <w:r w:rsidR="00A47FBF" w:rsidRPr="00737BF9">
        <w:rPr>
          <w:rFonts w:cs="Times New Roman"/>
          <w:szCs w:val="24"/>
        </w:rPr>
        <w:t xml:space="preserve"> </w:t>
      </w:r>
      <w:proofErr w:type="spellStart"/>
      <w:r w:rsidR="00A47FBF" w:rsidRPr="00737BF9">
        <w:rPr>
          <w:rFonts w:cs="Times New Roman"/>
          <w:szCs w:val="24"/>
        </w:rPr>
        <w:t>ApoE</w:t>
      </w:r>
      <w:proofErr w:type="spellEnd"/>
      <w:r w:rsidR="00A47FBF" w:rsidRPr="00737BF9">
        <w:rPr>
          <w:rFonts w:cs="Times New Roman"/>
          <w:szCs w:val="24"/>
          <w:vertAlign w:val="superscript"/>
        </w:rPr>
        <w:t xml:space="preserve">-/- </w:t>
      </w:r>
      <w:r w:rsidR="0000674A" w:rsidRPr="00737BF9">
        <w:rPr>
          <w:rFonts w:cs="Times New Roman"/>
          <w:szCs w:val="24"/>
        </w:rPr>
        <w:t>atherosclero</w:t>
      </w:r>
      <w:r w:rsidR="0000674A">
        <w:rPr>
          <w:rFonts w:cs="Times New Roman"/>
          <w:szCs w:val="24"/>
        </w:rPr>
        <w:t>tic</w:t>
      </w:r>
      <w:r w:rsidR="0000674A" w:rsidRPr="00737BF9">
        <w:rPr>
          <w:rFonts w:cs="Times New Roman"/>
          <w:szCs w:val="24"/>
        </w:rPr>
        <w:t xml:space="preserve"> </w:t>
      </w:r>
      <w:r w:rsidR="00A47FBF" w:rsidRPr="00737BF9">
        <w:rPr>
          <w:rFonts w:cs="Times New Roman"/>
          <w:szCs w:val="24"/>
        </w:rPr>
        <w:t>mice</w:t>
      </w:r>
      <w:r w:rsidR="00737BF9">
        <w:rPr>
          <w:rFonts w:cs="Times New Roman"/>
          <w:szCs w:val="24"/>
        </w:rPr>
        <w:t>.</w:t>
      </w:r>
      <w:r w:rsidR="00A47FBF" w:rsidRPr="00737BF9">
        <w:rPr>
          <w:rFonts w:cs="Times New Roman"/>
          <w:szCs w:val="24"/>
        </w:rPr>
        <w:t xml:space="preserve"> </w:t>
      </w:r>
    </w:p>
    <w:p w14:paraId="37E901C4" w14:textId="78446C59" w:rsidR="00A47FBF" w:rsidRPr="00737BF9" w:rsidRDefault="00465680" w:rsidP="00E26CE2">
      <w:pPr>
        <w:jc w:val="both"/>
        <w:rPr>
          <w:rFonts w:cs="Times New Roman"/>
          <w:b/>
          <w:szCs w:val="24"/>
        </w:rPr>
      </w:pPr>
      <w:r w:rsidRPr="00737BF9">
        <w:rPr>
          <w:rFonts w:cs="Times New Roman"/>
          <w:b/>
          <w:szCs w:val="24"/>
        </w:rPr>
        <w:t xml:space="preserve">Supplementary </w:t>
      </w:r>
      <w:r w:rsidR="00A47FBF" w:rsidRPr="00737BF9">
        <w:rPr>
          <w:rFonts w:cs="Times New Roman"/>
          <w:b/>
          <w:szCs w:val="24"/>
        </w:rPr>
        <w:t>Figure 1.</w:t>
      </w:r>
      <w:r w:rsidR="00A47FBF" w:rsidRPr="00737BF9">
        <w:rPr>
          <w:rFonts w:cs="Times New Roman"/>
          <w:szCs w:val="24"/>
        </w:rPr>
        <w:t xml:space="preserve"> </w:t>
      </w:r>
      <w:r w:rsidR="001D37FA">
        <w:rPr>
          <w:rFonts w:cs="Times New Roman"/>
          <w:szCs w:val="24"/>
        </w:rPr>
        <w:t xml:space="preserve">The cell </w:t>
      </w:r>
      <w:r w:rsidR="001D37FA" w:rsidRPr="00737BF9">
        <w:rPr>
          <w:rFonts w:cs="Times New Roman"/>
          <w:szCs w:val="24"/>
        </w:rPr>
        <w:t xml:space="preserve">viability </w:t>
      </w:r>
      <w:r w:rsidR="00BF33B1">
        <w:rPr>
          <w:rFonts w:cs="Times New Roman"/>
          <w:szCs w:val="24"/>
        </w:rPr>
        <w:t xml:space="preserve">of THP-1 cells during </w:t>
      </w:r>
      <w:r w:rsidR="00A47FBF" w:rsidRPr="00737BF9">
        <w:rPr>
          <w:rFonts w:cs="Times New Roman"/>
          <w:szCs w:val="24"/>
        </w:rPr>
        <w:t>PMA treatment and transfection</w:t>
      </w:r>
      <w:r w:rsidR="00D816B7" w:rsidRPr="00737BF9">
        <w:rPr>
          <w:rFonts w:cs="Times New Roman"/>
          <w:szCs w:val="24"/>
        </w:rPr>
        <w:t>.</w:t>
      </w:r>
    </w:p>
    <w:p w14:paraId="00F5948C" w14:textId="7C329CE4" w:rsidR="00A47FBF" w:rsidRPr="00737BF9" w:rsidRDefault="00465680" w:rsidP="00E26CE2">
      <w:pPr>
        <w:jc w:val="both"/>
        <w:rPr>
          <w:rFonts w:cs="Times New Roman"/>
          <w:b/>
          <w:szCs w:val="24"/>
        </w:rPr>
      </w:pPr>
      <w:r w:rsidRPr="00737BF9">
        <w:rPr>
          <w:rFonts w:cs="Times New Roman"/>
          <w:b/>
          <w:szCs w:val="24"/>
        </w:rPr>
        <w:t xml:space="preserve">Supplementary </w:t>
      </w:r>
      <w:r w:rsidR="00A47FBF" w:rsidRPr="00737BF9">
        <w:rPr>
          <w:rFonts w:cs="Times New Roman"/>
          <w:b/>
          <w:szCs w:val="24"/>
        </w:rPr>
        <w:t xml:space="preserve">Figure 2. </w:t>
      </w:r>
      <w:r w:rsidR="00BF33B1" w:rsidRPr="001A120C">
        <w:rPr>
          <w:rFonts w:cs="Times New Roman"/>
          <w:szCs w:val="24"/>
        </w:rPr>
        <w:t xml:space="preserve">The effect of </w:t>
      </w:r>
      <w:r w:rsidR="00A47FBF" w:rsidRPr="001A120C">
        <w:rPr>
          <w:rFonts w:cs="Times New Roman"/>
          <w:szCs w:val="24"/>
        </w:rPr>
        <w:t xml:space="preserve">Rb2 on </w:t>
      </w:r>
      <w:r w:rsidR="001A120C">
        <w:rPr>
          <w:rFonts w:cs="Times New Roman"/>
          <w:szCs w:val="24"/>
        </w:rPr>
        <w:t xml:space="preserve">THP-1-derived </w:t>
      </w:r>
      <w:r w:rsidR="00A47FBF" w:rsidRPr="001A120C">
        <w:rPr>
          <w:rFonts w:cs="Times New Roman"/>
          <w:szCs w:val="24"/>
        </w:rPr>
        <w:t>foam cell death</w:t>
      </w:r>
      <w:r w:rsidR="00D816B7" w:rsidRPr="00737BF9">
        <w:rPr>
          <w:rFonts w:cs="Times New Roman"/>
          <w:szCs w:val="24"/>
        </w:rPr>
        <w:t>.</w:t>
      </w:r>
    </w:p>
    <w:p w14:paraId="68507841" w14:textId="1E8FE8EA" w:rsidR="00A47FBF" w:rsidRPr="00737BF9" w:rsidRDefault="00465680" w:rsidP="00E26CE2">
      <w:pPr>
        <w:jc w:val="both"/>
        <w:rPr>
          <w:rFonts w:cs="Times New Roman"/>
          <w:szCs w:val="24"/>
        </w:rPr>
      </w:pPr>
      <w:r w:rsidRPr="00737BF9">
        <w:rPr>
          <w:rFonts w:cs="Times New Roman"/>
          <w:b/>
          <w:szCs w:val="24"/>
        </w:rPr>
        <w:t xml:space="preserve">Supplementary </w:t>
      </w:r>
      <w:r w:rsidR="00A47FBF" w:rsidRPr="00737BF9">
        <w:rPr>
          <w:rFonts w:cs="Times New Roman"/>
          <w:b/>
          <w:szCs w:val="24"/>
        </w:rPr>
        <w:t xml:space="preserve">Figure 3. </w:t>
      </w:r>
      <w:r w:rsidR="001A120C" w:rsidRPr="001A120C">
        <w:rPr>
          <w:rFonts w:cs="Times New Roman"/>
          <w:szCs w:val="24"/>
        </w:rPr>
        <w:t>The effect of Rb2</w:t>
      </w:r>
      <w:r w:rsidR="001A120C">
        <w:rPr>
          <w:rFonts w:cs="Times New Roman"/>
          <w:szCs w:val="24"/>
        </w:rPr>
        <w:t xml:space="preserve"> on THP-1 derived </w:t>
      </w:r>
      <w:r w:rsidR="00A47FBF" w:rsidRPr="00737BF9">
        <w:rPr>
          <w:rFonts w:cs="Times New Roman"/>
          <w:szCs w:val="24"/>
        </w:rPr>
        <w:t>macrophages apoptosis and necrosis</w:t>
      </w:r>
      <w:r w:rsidR="00D816B7" w:rsidRPr="00737BF9">
        <w:rPr>
          <w:rFonts w:cs="Times New Roman"/>
          <w:szCs w:val="24"/>
        </w:rPr>
        <w:t>.</w:t>
      </w:r>
    </w:p>
    <w:p w14:paraId="775B2E3F" w14:textId="77777777" w:rsidR="00A47FBF" w:rsidRDefault="00A47FBF" w:rsidP="00A47FBF">
      <w:pPr>
        <w:spacing w:line="360" w:lineRule="auto"/>
        <w:rPr>
          <w:rFonts w:cs="Times New Roman"/>
          <w:szCs w:val="24"/>
        </w:rPr>
      </w:pPr>
    </w:p>
    <w:p w14:paraId="6AB4DE43" w14:textId="77777777" w:rsidR="00EE13E4" w:rsidRDefault="00EE13E4" w:rsidP="00A47FBF">
      <w:pPr>
        <w:spacing w:line="360" w:lineRule="auto"/>
        <w:rPr>
          <w:rFonts w:cs="Times New Roman"/>
          <w:szCs w:val="24"/>
        </w:rPr>
      </w:pPr>
    </w:p>
    <w:p w14:paraId="000A2FA3" w14:textId="6D7C6BD4" w:rsidR="00A47FBF" w:rsidRPr="00936D2D" w:rsidRDefault="00465680" w:rsidP="00A2522A">
      <w:pPr>
        <w:widowControl w:val="0"/>
        <w:spacing w:after="120"/>
        <w:rPr>
          <w:rFonts w:eastAsia="宋体" w:cs="Times New Roman"/>
          <w:b/>
          <w:kern w:val="2"/>
          <w:szCs w:val="24"/>
          <w:lang w:eastAsia="zh-CN"/>
        </w:rPr>
      </w:pPr>
      <w:r w:rsidRPr="00737BF9">
        <w:rPr>
          <w:rFonts w:eastAsia="宋体" w:cs="Times New Roman"/>
          <w:b/>
          <w:kern w:val="2"/>
          <w:szCs w:val="24"/>
          <w:lang w:eastAsia="zh-CN"/>
        </w:rPr>
        <w:lastRenderedPageBreak/>
        <w:t xml:space="preserve">Supplementary </w:t>
      </w:r>
      <w:r w:rsidR="00A47FBF" w:rsidRPr="00737BF9">
        <w:rPr>
          <w:rFonts w:eastAsia="宋体" w:cs="Times New Roman"/>
          <w:b/>
          <w:kern w:val="2"/>
          <w:szCs w:val="24"/>
          <w:lang w:eastAsia="zh-CN"/>
        </w:rPr>
        <w:t>Table 1</w:t>
      </w:r>
      <w:r w:rsidR="00A47FBF" w:rsidRPr="00737BF9">
        <w:rPr>
          <w:rFonts w:eastAsia="宋体" w:cs="Times New Roman"/>
          <w:kern w:val="2"/>
          <w:szCs w:val="24"/>
          <w:lang w:eastAsia="zh-CN"/>
        </w:rPr>
        <w:t xml:space="preserve">. </w:t>
      </w:r>
      <w:r w:rsidR="00A47FBF" w:rsidRPr="00936D2D">
        <w:rPr>
          <w:rFonts w:eastAsia="宋体" w:cs="Times New Roman"/>
          <w:b/>
          <w:kern w:val="2"/>
          <w:szCs w:val="24"/>
          <w:lang w:eastAsia="zh-CN"/>
        </w:rPr>
        <w:t xml:space="preserve">The primers for quantitative </w:t>
      </w:r>
      <w:r w:rsidR="0092475E" w:rsidRPr="00936D2D">
        <w:rPr>
          <w:rFonts w:cs="Times New Roman"/>
          <w:b/>
          <w:szCs w:val="24"/>
        </w:rPr>
        <w:t>RT-qPCR</w:t>
      </w:r>
      <w:r w:rsidR="00737BF9" w:rsidRPr="00936D2D">
        <w:rPr>
          <w:rFonts w:cs="Times New Roman"/>
          <w:b/>
          <w:szCs w:val="24"/>
        </w:rPr>
        <w:t>.</w:t>
      </w:r>
    </w:p>
    <w:tbl>
      <w:tblPr>
        <w:tblpPr w:leftFromText="180" w:rightFromText="180" w:vertAnchor="text" w:horzAnchor="margin" w:tblpY="201"/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14"/>
        <w:gridCol w:w="1657"/>
        <w:gridCol w:w="4726"/>
      </w:tblGrid>
      <w:tr w:rsidR="00A47FBF" w:rsidRPr="00737BF9" w14:paraId="6E52F419" w14:textId="77777777" w:rsidTr="006275F2">
        <w:trPr>
          <w:cantSplit/>
          <w:trHeight w:val="40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D2205C" w14:textId="77777777" w:rsidR="00A47FBF" w:rsidRPr="00737BF9" w:rsidRDefault="00A47FBF" w:rsidP="006275F2">
            <w:pPr>
              <w:tabs>
                <w:tab w:val="left" w:pos="2513"/>
              </w:tabs>
              <w:spacing w:before="0" w:after="0"/>
              <w:rPr>
                <w:rFonts w:eastAsia="宋体" w:cs="Times New Roman"/>
                <w:b/>
                <w:bCs/>
                <w:kern w:val="2"/>
                <w:szCs w:val="24"/>
                <w:lang w:eastAsia="zh-CN"/>
              </w:rPr>
            </w:pPr>
            <w:r w:rsidRPr="00737BF9">
              <w:rPr>
                <w:rFonts w:eastAsia="宋体" w:cs="Times New Roman"/>
                <w:b/>
                <w:bCs/>
                <w:kern w:val="2"/>
                <w:szCs w:val="24"/>
                <w:lang w:eastAsia="zh-CN"/>
              </w:rPr>
              <w:t>Species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14:paraId="15304058" w14:textId="77777777" w:rsidR="00A47FBF" w:rsidRPr="00737BF9" w:rsidRDefault="00A47FBF" w:rsidP="006275F2">
            <w:pPr>
              <w:tabs>
                <w:tab w:val="left" w:pos="2513"/>
              </w:tabs>
              <w:spacing w:before="0" w:after="0"/>
              <w:rPr>
                <w:rFonts w:eastAsia="宋体" w:cs="Times New Roman"/>
                <w:b/>
                <w:bCs/>
                <w:kern w:val="2"/>
                <w:szCs w:val="24"/>
                <w:lang w:eastAsia="zh-CN"/>
              </w:rPr>
            </w:pPr>
            <w:r w:rsidRPr="00737BF9">
              <w:rPr>
                <w:rFonts w:eastAsia="宋体" w:cs="Times New Roman"/>
                <w:b/>
                <w:bCs/>
                <w:kern w:val="2"/>
                <w:szCs w:val="24"/>
                <w:lang w:eastAsia="zh-CN"/>
              </w:rPr>
              <w:t>Gene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772125B0" w14:textId="77777777" w:rsidR="00A47FBF" w:rsidRPr="00737BF9" w:rsidRDefault="00A47FBF" w:rsidP="006275F2">
            <w:pPr>
              <w:tabs>
                <w:tab w:val="left" w:pos="2513"/>
              </w:tabs>
              <w:spacing w:before="0" w:after="0"/>
              <w:rPr>
                <w:rFonts w:eastAsia="宋体" w:cs="Times New Roman"/>
                <w:szCs w:val="24"/>
                <w:lang w:eastAsia="zh-CN"/>
              </w:rPr>
            </w:pPr>
          </w:p>
        </w:tc>
        <w:tc>
          <w:tcPr>
            <w:tcW w:w="4726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4DAFDA35" w14:textId="1F84B903" w:rsidR="00A47FBF" w:rsidRPr="00737BF9" w:rsidRDefault="00EE13E4" w:rsidP="006275F2">
            <w:pPr>
              <w:tabs>
                <w:tab w:val="left" w:pos="2513"/>
              </w:tabs>
              <w:spacing w:before="0" w:after="0"/>
              <w:rPr>
                <w:rFonts w:eastAsia="宋体" w:cs="Times New Roman"/>
                <w:szCs w:val="24"/>
                <w:lang w:eastAsia="zh-CN"/>
              </w:rPr>
            </w:pPr>
            <w:r>
              <w:rPr>
                <w:rFonts w:eastAsia="宋体" w:cs="Times New Roman"/>
                <w:b/>
                <w:bCs/>
                <w:kern w:val="2"/>
                <w:szCs w:val="24"/>
                <w:lang w:eastAsia="zh-CN"/>
              </w:rPr>
              <w:t>Sequence (5’ −&gt; 3’</w:t>
            </w:r>
            <w:r w:rsidR="00A47FBF" w:rsidRPr="00737BF9">
              <w:rPr>
                <w:rFonts w:eastAsia="宋体" w:cs="Times New Roman"/>
                <w:b/>
                <w:bCs/>
                <w:kern w:val="2"/>
                <w:szCs w:val="24"/>
                <w:lang w:eastAsia="zh-CN"/>
              </w:rPr>
              <w:t>)</w:t>
            </w:r>
          </w:p>
        </w:tc>
      </w:tr>
      <w:tr w:rsidR="00A47FBF" w:rsidRPr="00737BF9" w14:paraId="154D91C1" w14:textId="77777777" w:rsidTr="006275F2">
        <w:trPr>
          <w:cantSplit/>
          <w:trHeight w:val="113"/>
        </w:trPr>
        <w:tc>
          <w:tcPr>
            <w:tcW w:w="1134" w:type="dxa"/>
            <w:tcBorders>
              <w:top w:val="single" w:sz="4" w:space="0" w:color="auto"/>
            </w:tcBorders>
          </w:tcPr>
          <w:p w14:paraId="7F6B62E8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737BF9">
              <w:rPr>
                <w:rFonts w:eastAsia="宋体" w:cs="Times New Roman"/>
                <w:kern w:val="2"/>
                <w:szCs w:val="24"/>
                <w:lang w:eastAsia="zh-CN"/>
              </w:rPr>
              <w:t>Mice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14:paraId="55BE59FD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i/>
                <w:kern w:val="2"/>
                <w:szCs w:val="24"/>
                <w:lang w:eastAsia="zh-CN"/>
              </w:rPr>
            </w:pPr>
            <w:r w:rsidRPr="00737BF9">
              <w:rPr>
                <w:rFonts w:eastAsia="宋体" w:cs="Times New Roman" w:hint="eastAsia"/>
                <w:i/>
                <w:kern w:val="2"/>
                <w:szCs w:val="24"/>
                <w:lang w:eastAsia="zh-CN"/>
              </w:rPr>
              <w:t>A</w:t>
            </w:r>
            <w:r w:rsidRPr="00737BF9">
              <w:rPr>
                <w:rFonts w:eastAsia="宋体" w:cs="Times New Roman"/>
                <w:i/>
                <w:kern w:val="2"/>
                <w:szCs w:val="24"/>
                <w:lang w:eastAsia="zh-CN"/>
              </w:rPr>
              <w:t>BCG1</w:t>
            </w:r>
          </w:p>
        </w:tc>
        <w:tc>
          <w:tcPr>
            <w:tcW w:w="1657" w:type="dxa"/>
            <w:tcBorders>
              <w:top w:val="single" w:sz="4" w:space="0" w:color="auto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028F148F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737BF9">
              <w:rPr>
                <w:rFonts w:eastAsia="宋体" w:cs="Times New Roman"/>
                <w:kern w:val="2"/>
                <w:szCs w:val="24"/>
                <w:lang w:eastAsia="zh-CN"/>
              </w:rPr>
              <w:t>forward</w:t>
            </w:r>
          </w:p>
        </w:tc>
        <w:tc>
          <w:tcPr>
            <w:tcW w:w="4726" w:type="dxa"/>
            <w:tcBorders>
              <w:top w:val="single" w:sz="4" w:space="0" w:color="auto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461456AA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szCs w:val="24"/>
                <w:lang w:eastAsia="zh-CN"/>
              </w:rPr>
            </w:pPr>
            <w:r w:rsidRPr="00737BF9">
              <w:rPr>
                <w:rFonts w:eastAsia="宋体" w:cs="Times New Roman"/>
                <w:szCs w:val="24"/>
                <w:lang w:eastAsia="zh-CN"/>
              </w:rPr>
              <w:t>GCTACATCATGCAGGACGA</w:t>
            </w:r>
          </w:p>
        </w:tc>
      </w:tr>
      <w:tr w:rsidR="00A47FBF" w:rsidRPr="00737BF9" w14:paraId="5FC4E7BE" w14:textId="77777777" w:rsidTr="006275F2">
        <w:trPr>
          <w:cantSplit/>
          <w:trHeight w:val="113"/>
        </w:trPr>
        <w:tc>
          <w:tcPr>
            <w:tcW w:w="1134" w:type="dxa"/>
          </w:tcPr>
          <w:p w14:paraId="5BDD42FF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i/>
                <w:kern w:val="2"/>
                <w:szCs w:val="24"/>
                <w:lang w:eastAsia="zh-CN"/>
              </w:rPr>
            </w:pPr>
          </w:p>
        </w:tc>
        <w:tc>
          <w:tcPr>
            <w:tcW w:w="1414" w:type="dxa"/>
          </w:tcPr>
          <w:p w14:paraId="52601F15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i/>
                <w:kern w:val="2"/>
                <w:szCs w:val="24"/>
                <w:lang w:eastAsia="zh-CN"/>
              </w:rPr>
            </w:pPr>
          </w:p>
        </w:tc>
        <w:tc>
          <w:tcPr>
            <w:tcW w:w="1657" w:type="dxa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4C95386D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737BF9">
              <w:rPr>
                <w:rFonts w:eastAsia="宋体" w:cs="Times New Roman"/>
                <w:kern w:val="2"/>
                <w:szCs w:val="24"/>
                <w:lang w:eastAsia="zh-CN"/>
              </w:rPr>
              <w:t>reverse</w:t>
            </w:r>
          </w:p>
        </w:tc>
        <w:tc>
          <w:tcPr>
            <w:tcW w:w="4726" w:type="dxa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13A29899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szCs w:val="24"/>
                <w:lang w:eastAsia="zh-CN"/>
              </w:rPr>
            </w:pPr>
            <w:r w:rsidRPr="00737BF9">
              <w:rPr>
                <w:rFonts w:eastAsia="宋体" w:cs="Times New Roman"/>
                <w:szCs w:val="24"/>
                <w:lang w:eastAsia="zh-CN"/>
              </w:rPr>
              <w:t>AGGGCTGTCAGGATCTCTTT</w:t>
            </w:r>
          </w:p>
        </w:tc>
      </w:tr>
      <w:tr w:rsidR="00A47FBF" w:rsidRPr="00737BF9" w14:paraId="5B7D258D" w14:textId="77777777" w:rsidTr="006275F2">
        <w:trPr>
          <w:cantSplit/>
          <w:trHeight w:val="113"/>
        </w:trPr>
        <w:tc>
          <w:tcPr>
            <w:tcW w:w="1134" w:type="dxa"/>
          </w:tcPr>
          <w:p w14:paraId="1FFB4CC7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i/>
                <w:kern w:val="2"/>
                <w:szCs w:val="24"/>
                <w:lang w:eastAsia="zh-CN"/>
              </w:rPr>
            </w:pPr>
          </w:p>
        </w:tc>
        <w:tc>
          <w:tcPr>
            <w:tcW w:w="1414" w:type="dxa"/>
          </w:tcPr>
          <w:p w14:paraId="06BD1F3A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i/>
                <w:kern w:val="2"/>
                <w:szCs w:val="24"/>
                <w:lang w:eastAsia="zh-CN"/>
              </w:rPr>
            </w:pPr>
            <w:r w:rsidRPr="00737BF9">
              <w:rPr>
                <w:rFonts w:eastAsia="宋体" w:cs="Times New Roman" w:hint="eastAsia"/>
                <w:i/>
                <w:kern w:val="2"/>
                <w:szCs w:val="24"/>
                <w:lang w:eastAsia="zh-CN"/>
              </w:rPr>
              <w:t>A</w:t>
            </w:r>
            <w:r w:rsidRPr="00737BF9">
              <w:rPr>
                <w:rFonts w:eastAsia="宋体" w:cs="Times New Roman"/>
                <w:i/>
                <w:kern w:val="2"/>
                <w:szCs w:val="24"/>
                <w:lang w:eastAsia="zh-CN"/>
              </w:rPr>
              <w:t>BCA1</w:t>
            </w:r>
          </w:p>
        </w:tc>
        <w:tc>
          <w:tcPr>
            <w:tcW w:w="1657" w:type="dxa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206398A3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737BF9">
              <w:rPr>
                <w:rFonts w:eastAsia="宋体" w:cs="Times New Roman"/>
                <w:kern w:val="2"/>
                <w:szCs w:val="24"/>
                <w:lang w:eastAsia="zh-CN"/>
              </w:rPr>
              <w:t>forward</w:t>
            </w:r>
          </w:p>
        </w:tc>
        <w:tc>
          <w:tcPr>
            <w:tcW w:w="4726" w:type="dxa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27E37145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szCs w:val="24"/>
                <w:lang w:eastAsia="zh-CN"/>
              </w:rPr>
            </w:pPr>
            <w:r w:rsidRPr="00737BF9">
              <w:rPr>
                <w:rFonts w:eastAsia="宋体" w:cs="Times New Roman"/>
                <w:szCs w:val="24"/>
                <w:lang w:eastAsia="zh-CN"/>
              </w:rPr>
              <w:t>GCTGTGGTGACATGGCTTGTT</w:t>
            </w:r>
          </w:p>
        </w:tc>
      </w:tr>
      <w:tr w:rsidR="00A47FBF" w:rsidRPr="00737BF9" w14:paraId="1BA1B432" w14:textId="77777777" w:rsidTr="006275F2">
        <w:trPr>
          <w:cantSplit/>
          <w:trHeight w:val="113"/>
        </w:trPr>
        <w:tc>
          <w:tcPr>
            <w:tcW w:w="1134" w:type="dxa"/>
          </w:tcPr>
          <w:p w14:paraId="6B1688FB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i/>
                <w:kern w:val="2"/>
                <w:szCs w:val="24"/>
                <w:lang w:eastAsia="zh-CN"/>
              </w:rPr>
            </w:pPr>
          </w:p>
        </w:tc>
        <w:tc>
          <w:tcPr>
            <w:tcW w:w="1414" w:type="dxa"/>
          </w:tcPr>
          <w:p w14:paraId="5A920190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i/>
                <w:kern w:val="2"/>
                <w:szCs w:val="24"/>
                <w:lang w:eastAsia="zh-CN"/>
              </w:rPr>
            </w:pPr>
          </w:p>
        </w:tc>
        <w:tc>
          <w:tcPr>
            <w:tcW w:w="1657" w:type="dxa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2E52DF3C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737BF9">
              <w:rPr>
                <w:rFonts w:eastAsia="宋体" w:cs="Times New Roman"/>
                <w:kern w:val="2"/>
                <w:szCs w:val="24"/>
                <w:lang w:eastAsia="zh-CN"/>
              </w:rPr>
              <w:t>reverse</w:t>
            </w:r>
          </w:p>
        </w:tc>
        <w:tc>
          <w:tcPr>
            <w:tcW w:w="4726" w:type="dxa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3C4AC62E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szCs w:val="24"/>
                <w:lang w:eastAsia="zh-CN"/>
              </w:rPr>
            </w:pPr>
            <w:r w:rsidRPr="00737BF9">
              <w:rPr>
                <w:rFonts w:eastAsia="宋体" w:cs="Times New Roman"/>
                <w:szCs w:val="24"/>
                <w:lang w:eastAsia="zh-CN"/>
              </w:rPr>
              <w:t>GGTAGCTCAGGCGTACAGAGA</w:t>
            </w:r>
          </w:p>
        </w:tc>
      </w:tr>
      <w:tr w:rsidR="00A47FBF" w:rsidRPr="00737BF9" w14:paraId="1A54E800" w14:textId="77777777" w:rsidTr="006275F2">
        <w:trPr>
          <w:cantSplit/>
          <w:trHeight w:val="113"/>
        </w:trPr>
        <w:tc>
          <w:tcPr>
            <w:tcW w:w="1134" w:type="dxa"/>
          </w:tcPr>
          <w:p w14:paraId="258AA1B5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i/>
                <w:kern w:val="2"/>
                <w:szCs w:val="24"/>
                <w:lang w:eastAsia="zh-CN"/>
              </w:rPr>
            </w:pPr>
          </w:p>
        </w:tc>
        <w:tc>
          <w:tcPr>
            <w:tcW w:w="1414" w:type="dxa"/>
          </w:tcPr>
          <w:p w14:paraId="526A516D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i/>
                <w:kern w:val="2"/>
                <w:szCs w:val="24"/>
                <w:lang w:eastAsia="zh-CN"/>
              </w:rPr>
            </w:pPr>
            <w:r w:rsidRPr="00737BF9">
              <w:rPr>
                <w:rFonts w:eastAsia="宋体" w:cs="Times New Roman" w:hint="eastAsia"/>
                <w:i/>
                <w:kern w:val="2"/>
                <w:szCs w:val="24"/>
                <w:lang w:eastAsia="zh-CN"/>
              </w:rPr>
              <w:t>G</w:t>
            </w:r>
            <w:r w:rsidRPr="00737BF9">
              <w:rPr>
                <w:rFonts w:eastAsia="宋体" w:cs="Times New Roman"/>
                <w:i/>
                <w:kern w:val="2"/>
                <w:szCs w:val="24"/>
                <w:lang w:eastAsia="zh-CN"/>
              </w:rPr>
              <w:t>APDH</w:t>
            </w:r>
          </w:p>
        </w:tc>
        <w:tc>
          <w:tcPr>
            <w:tcW w:w="1657" w:type="dxa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53C2B709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737BF9">
              <w:rPr>
                <w:rFonts w:eastAsia="宋体" w:cs="Times New Roman"/>
                <w:kern w:val="2"/>
                <w:szCs w:val="24"/>
                <w:lang w:eastAsia="zh-CN"/>
              </w:rPr>
              <w:t>forward</w:t>
            </w:r>
          </w:p>
        </w:tc>
        <w:tc>
          <w:tcPr>
            <w:tcW w:w="4726" w:type="dxa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6FF4B872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szCs w:val="24"/>
                <w:lang w:eastAsia="zh-CN"/>
              </w:rPr>
            </w:pPr>
            <w:r w:rsidRPr="00737BF9">
              <w:rPr>
                <w:rFonts w:eastAsia="宋体" w:cs="Times New Roman"/>
                <w:szCs w:val="24"/>
                <w:lang w:eastAsia="zh-CN"/>
              </w:rPr>
              <w:t>TCTCCTGCGACTTCAACA</w:t>
            </w:r>
          </w:p>
        </w:tc>
      </w:tr>
      <w:tr w:rsidR="00A47FBF" w:rsidRPr="00737BF9" w14:paraId="05EA5E4D" w14:textId="77777777" w:rsidTr="006275F2">
        <w:trPr>
          <w:cantSplit/>
          <w:trHeight w:val="113"/>
        </w:trPr>
        <w:tc>
          <w:tcPr>
            <w:tcW w:w="1134" w:type="dxa"/>
          </w:tcPr>
          <w:p w14:paraId="465501C5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i/>
                <w:kern w:val="2"/>
                <w:szCs w:val="24"/>
                <w:lang w:eastAsia="zh-CN"/>
              </w:rPr>
            </w:pPr>
          </w:p>
        </w:tc>
        <w:tc>
          <w:tcPr>
            <w:tcW w:w="1414" w:type="dxa"/>
          </w:tcPr>
          <w:p w14:paraId="4631BE21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i/>
                <w:kern w:val="2"/>
                <w:szCs w:val="24"/>
                <w:lang w:eastAsia="zh-CN"/>
              </w:rPr>
            </w:pPr>
          </w:p>
        </w:tc>
        <w:tc>
          <w:tcPr>
            <w:tcW w:w="1657" w:type="dxa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7D57D07A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737BF9">
              <w:rPr>
                <w:rFonts w:eastAsia="宋体" w:cs="Times New Roman"/>
                <w:kern w:val="2"/>
                <w:szCs w:val="24"/>
                <w:lang w:eastAsia="zh-CN"/>
              </w:rPr>
              <w:t>reverse</w:t>
            </w:r>
          </w:p>
        </w:tc>
        <w:tc>
          <w:tcPr>
            <w:tcW w:w="4726" w:type="dxa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2CE5C604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szCs w:val="24"/>
                <w:lang w:eastAsia="zh-CN"/>
              </w:rPr>
            </w:pPr>
            <w:r w:rsidRPr="00737BF9">
              <w:rPr>
                <w:rFonts w:eastAsia="宋体" w:cs="Times New Roman"/>
                <w:szCs w:val="24"/>
                <w:lang w:eastAsia="zh-CN"/>
              </w:rPr>
              <w:t>TGTAGCCGTATTCATTGTCA</w:t>
            </w:r>
          </w:p>
        </w:tc>
      </w:tr>
      <w:tr w:rsidR="00A47FBF" w:rsidRPr="00737BF9" w14:paraId="52CAA72E" w14:textId="77777777" w:rsidTr="006275F2">
        <w:trPr>
          <w:cantSplit/>
          <w:trHeight w:val="113"/>
        </w:trPr>
        <w:tc>
          <w:tcPr>
            <w:tcW w:w="1134" w:type="dxa"/>
          </w:tcPr>
          <w:p w14:paraId="0B305118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737BF9">
              <w:rPr>
                <w:rFonts w:eastAsia="宋体" w:cs="Times New Roman"/>
                <w:kern w:val="2"/>
                <w:szCs w:val="24"/>
                <w:lang w:eastAsia="zh-CN"/>
              </w:rPr>
              <w:t>Human</w:t>
            </w:r>
          </w:p>
        </w:tc>
        <w:tc>
          <w:tcPr>
            <w:tcW w:w="1414" w:type="dxa"/>
          </w:tcPr>
          <w:p w14:paraId="57A3C422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i/>
                <w:kern w:val="2"/>
                <w:szCs w:val="24"/>
                <w:lang w:eastAsia="zh-CN"/>
              </w:rPr>
            </w:pPr>
            <w:r w:rsidRPr="00737BF9">
              <w:rPr>
                <w:rFonts w:eastAsia="宋体" w:cs="Times New Roman"/>
                <w:i/>
                <w:kern w:val="2"/>
                <w:szCs w:val="24"/>
                <w:lang w:eastAsia="zh-CN"/>
              </w:rPr>
              <w:t>TERT</w:t>
            </w:r>
          </w:p>
        </w:tc>
        <w:tc>
          <w:tcPr>
            <w:tcW w:w="1657" w:type="dxa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40A831F4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737BF9">
              <w:rPr>
                <w:rFonts w:eastAsia="宋体" w:cs="Times New Roman"/>
                <w:kern w:val="2"/>
                <w:szCs w:val="24"/>
                <w:lang w:eastAsia="zh-CN"/>
              </w:rPr>
              <w:t>forward</w:t>
            </w:r>
          </w:p>
        </w:tc>
        <w:tc>
          <w:tcPr>
            <w:tcW w:w="4726" w:type="dxa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0F91432C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szCs w:val="24"/>
                <w:lang w:eastAsia="zh-CN"/>
              </w:rPr>
            </w:pPr>
            <w:r w:rsidRPr="00737BF9">
              <w:rPr>
                <w:rFonts w:eastAsia="宋体" w:cs="Times New Roman"/>
                <w:szCs w:val="24"/>
                <w:lang w:eastAsia="zh-CN"/>
              </w:rPr>
              <w:t>CTGCGTTTGGTGGATGATTTCT</w:t>
            </w:r>
          </w:p>
        </w:tc>
      </w:tr>
      <w:tr w:rsidR="00A47FBF" w:rsidRPr="00737BF9" w14:paraId="05A17B5C" w14:textId="77777777" w:rsidTr="006275F2">
        <w:trPr>
          <w:cantSplit/>
          <w:trHeight w:val="113"/>
        </w:trPr>
        <w:tc>
          <w:tcPr>
            <w:tcW w:w="1134" w:type="dxa"/>
          </w:tcPr>
          <w:p w14:paraId="437C7264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kern w:val="2"/>
                <w:szCs w:val="24"/>
                <w:lang w:eastAsia="zh-CN"/>
              </w:rPr>
            </w:pPr>
          </w:p>
        </w:tc>
        <w:tc>
          <w:tcPr>
            <w:tcW w:w="1414" w:type="dxa"/>
          </w:tcPr>
          <w:p w14:paraId="183D48A3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i/>
                <w:kern w:val="2"/>
                <w:szCs w:val="24"/>
                <w:lang w:eastAsia="zh-CN"/>
              </w:rPr>
            </w:pPr>
          </w:p>
        </w:tc>
        <w:tc>
          <w:tcPr>
            <w:tcW w:w="1657" w:type="dxa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021854AF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737BF9">
              <w:rPr>
                <w:rFonts w:eastAsia="宋体" w:cs="Times New Roman"/>
                <w:kern w:val="2"/>
                <w:szCs w:val="24"/>
                <w:lang w:eastAsia="zh-CN"/>
              </w:rPr>
              <w:t>reverse</w:t>
            </w:r>
          </w:p>
        </w:tc>
        <w:tc>
          <w:tcPr>
            <w:tcW w:w="4726" w:type="dxa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7A756B47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szCs w:val="24"/>
                <w:lang w:eastAsia="zh-CN"/>
              </w:rPr>
            </w:pPr>
            <w:r w:rsidRPr="00737BF9">
              <w:rPr>
                <w:rFonts w:eastAsia="宋体" w:cs="Times New Roman"/>
                <w:szCs w:val="24"/>
                <w:lang w:eastAsia="zh-CN"/>
              </w:rPr>
              <w:t>GCCTCGTCTTCTACAGGGAAGTT</w:t>
            </w:r>
          </w:p>
        </w:tc>
      </w:tr>
      <w:tr w:rsidR="00A47FBF" w:rsidRPr="00737BF9" w14:paraId="128B1CE8" w14:textId="77777777" w:rsidTr="006275F2">
        <w:trPr>
          <w:cantSplit/>
          <w:trHeight w:val="113"/>
        </w:trPr>
        <w:tc>
          <w:tcPr>
            <w:tcW w:w="1134" w:type="dxa"/>
          </w:tcPr>
          <w:p w14:paraId="1F062681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kern w:val="2"/>
                <w:szCs w:val="24"/>
                <w:lang w:eastAsia="zh-CN"/>
              </w:rPr>
            </w:pPr>
          </w:p>
        </w:tc>
        <w:tc>
          <w:tcPr>
            <w:tcW w:w="1414" w:type="dxa"/>
          </w:tcPr>
          <w:p w14:paraId="49FFF18A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i/>
                <w:kern w:val="2"/>
                <w:szCs w:val="24"/>
                <w:lang w:eastAsia="zh-CN"/>
              </w:rPr>
            </w:pPr>
            <w:r w:rsidRPr="00737BF9">
              <w:rPr>
                <w:rFonts w:eastAsia="宋体" w:cs="Times New Roman"/>
                <w:i/>
                <w:kern w:val="2"/>
                <w:szCs w:val="24"/>
                <w:lang w:eastAsia="zh-CN"/>
              </w:rPr>
              <w:t>TNFα</w:t>
            </w:r>
          </w:p>
        </w:tc>
        <w:tc>
          <w:tcPr>
            <w:tcW w:w="1657" w:type="dxa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7AE20A54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737BF9">
              <w:rPr>
                <w:rFonts w:eastAsia="宋体" w:cs="Times New Roman"/>
                <w:kern w:val="2"/>
                <w:szCs w:val="24"/>
                <w:lang w:eastAsia="zh-CN"/>
              </w:rPr>
              <w:t>forward</w:t>
            </w:r>
          </w:p>
        </w:tc>
        <w:tc>
          <w:tcPr>
            <w:tcW w:w="4726" w:type="dxa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4CB3387E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szCs w:val="24"/>
                <w:lang w:eastAsia="zh-CN"/>
              </w:rPr>
            </w:pPr>
            <w:r w:rsidRPr="00737BF9">
              <w:rPr>
                <w:rFonts w:eastAsia="宋体" w:cs="Times New Roman"/>
                <w:szCs w:val="24"/>
                <w:lang w:eastAsia="zh-CN"/>
              </w:rPr>
              <w:t>CCGAGTGACAAGCCTGTA</w:t>
            </w:r>
          </w:p>
        </w:tc>
      </w:tr>
      <w:tr w:rsidR="00A47FBF" w:rsidRPr="00737BF9" w14:paraId="5C093BA4" w14:textId="77777777" w:rsidTr="006275F2">
        <w:trPr>
          <w:cantSplit/>
          <w:trHeight w:val="113"/>
        </w:trPr>
        <w:tc>
          <w:tcPr>
            <w:tcW w:w="1134" w:type="dxa"/>
          </w:tcPr>
          <w:p w14:paraId="7DE0AFAB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kern w:val="2"/>
                <w:szCs w:val="24"/>
                <w:lang w:eastAsia="zh-CN"/>
              </w:rPr>
            </w:pPr>
          </w:p>
        </w:tc>
        <w:tc>
          <w:tcPr>
            <w:tcW w:w="1414" w:type="dxa"/>
          </w:tcPr>
          <w:p w14:paraId="2FC02696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i/>
                <w:kern w:val="2"/>
                <w:szCs w:val="24"/>
                <w:lang w:eastAsia="zh-CN"/>
              </w:rPr>
            </w:pPr>
          </w:p>
        </w:tc>
        <w:tc>
          <w:tcPr>
            <w:tcW w:w="1657" w:type="dxa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79951EE2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737BF9">
              <w:rPr>
                <w:rFonts w:eastAsia="宋体" w:cs="Times New Roman"/>
                <w:kern w:val="2"/>
                <w:szCs w:val="24"/>
                <w:lang w:eastAsia="zh-CN"/>
              </w:rPr>
              <w:t>reverse</w:t>
            </w:r>
          </w:p>
        </w:tc>
        <w:tc>
          <w:tcPr>
            <w:tcW w:w="4726" w:type="dxa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68CEAE7F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szCs w:val="24"/>
                <w:lang w:eastAsia="zh-CN"/>
              </w:rPr>
            </w:pPr>
            <w:r w:rsidRPr="00737BF9">
              <w:rPr>
                <w:rFonts w:eastAsia="宋体" w:cs="Times New Roman"/>
                <w:szCs w:val="24"/>
                <w:lang w:eastAsia="zh-CN"/>
              </w:rPr>
              <w:t>GGACCTGGGAGTAGATGAG</w:t>
            </w:r>
          </w:p>
        </w:tc>
      </w:tr>
      <w:tr w:rsidR="00A47FBF" w:rsidRPr="00737BF9" w14:paraId="237326EB" w14:textId="77777777" w:rsidTr="006275F2">
        <w:trPr>
          <w:cantSplit/>
          <w:trHeight w:val="113"/>
        </w:trPr>
        <w:tc>
          <w:tcPr>
            <w:tcW w:w="1134" w:type="dxa"/>
          </w:tcPr>
          <w:p w14:paraId="6941E5EE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kern w:val="2"/>
                <w:szCs w:val="24"/>
                <w:lang w:eastAsia="zh-CN"/>
              </w:rPr>
            </w:pPr>
          </w:p>
        </w:tc>
        <w:tc>
          <w:tcPr>
            <w:tcW w:w="1414" w:type="dxa"/>
          </w:tcPr>
          <w:p w14:paraId="201ED61F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i/>
                <w:kern w:val="2"/>
                <w:szCs w:val="24"/>
                <w:lang w:eastAsia="zh-CN"/>
              </w:rPr>
            </w:pPr>
            <w:r w:rsidRPr="00737BF9">
              <w:rPr>
                <w:rFonts w:eastAsia="宋体" w:cs="Times New Roman"/>
                <w:i/>
                <w:kern w:val="2"/>
                <w:szCs w:val="24"/>
                <w:lang w:eastAsia="zh-CN"/>
              </w:rPr>
              <w:t>MCP1</w:t>
            </w:r>
          </w:p>
        </w:tc>
        <w:tc>
          <w:tcPr>
            <w:tcW w:w="1657" w:type="dxa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5A092400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737BF9">
              <w:rPr>
                <w:rFonts w:eastAsia="宋体" w:cs="Times New Roman"/>
                <w:kern w:val="2"/>
                <w:szCs w:val="24"/>
                <w:lang w:eastAsia="zh-CN"/>
              </w:rPr>
              <w:t>forward</w:t>
            </w:r>
          </w:p>
        </w:tc>
        <w:tc>
          <w:tcPr>
            <w:tcW w:w="4726" w:type="dxa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2BB6EB71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szCs w:val="24"/>
                <w:lang w:eastAsia="zh-CN"/>
              </w:rPr>
            </w:pPr>
            <w:r w:rsidRPr="00737BF9">
              <w:rPr>
                <w:rFonts w:eastAsia="宋体" w:cs="Times New Roman"/>
                <w:szCs w:val="24"/>
                <w:lang w:eastAsia="zh-CN"/>
              </w:rPr>
              <w:t>CAAACTGAAGCTCGCACTCTCGCC</w:t>
            </w:r>
          </w:p>
        </w:tc>
      </w:tr>
      <w:tr w:rsidR="00A47FBF" w:rsidRPr="00737BF9" w14:paraId="1409ED4D" w14:textId="77777777" w:rsidTr="006275F2">
        <w:trPr>
          <w:cantSplit/>
          <w:trHeight w:val="113"/>
        </w:trPr>
        <w:tc>
          <w:tcPr>
            <w:tcW w:w="1134" w:type="dxa"/>
          </w:tcPr>
          <w:p w14:paraId="13A8C92F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kern w:val="2"/>
                <w:szCs w:val="24"/>
                <w:lang w:eastAsia="zh-CN"/>
              </w:rPr>
            </w:pPr>
          </w:p>
        </w:tc>
        <w:tc>
          <w:tcPr>
            <w:tcW w:w="1414" w:type="dxa"/>
          </w:tcPr>
          <w:p w14:paraId="4D3AD24F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i/>
                <w:kern w:val="2"/>
                <w:szCs w:val="24"/>
                <w:lang w:eastAsia="zh-CN"/>
              </w:rPr>
            </w:pPr>
          </w:p>
        </w:tc>
        <w:tc>
          <w:tcPr>
            <w:tcW w:w="1657" w:type="dxa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64A3106A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737BF9">
              <w:rPr>
                <w:rFonts w:eastAsia="宋体" w:cs="Times New Roman"/>
                <w:kern w:val="2"/>
                <w:szCs w:val="24"/>
                <w:lang w:eastAsia="zh-CN"/>
              </w:rPr>
              <w:t>reverse</w:t>
            </w:r>
          </w:p>
        </w:tc>
        <w:tc>
          <w:tcPr>
            <w:tcW w:w="4726" w:type="dxa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5EB9AC0A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szCs w:val="24"/>
                <w:lang w:eastAsia="zh-CN"/>
              </w:rPr>
            </w:pPr>
            <w:r w:rsidRPr="00737BF9">
              <w:rPr>
                <w:rFonts w:eastAsia="宋体" w:cs="Times New Roman"/>
                <w:szCs w:val="24"/>
                <w:lang w:eastAsia="zh-CN"/>
              </w:rPr>
              <w:t>ATTCTTGGGTTGTGGAGTGAGTGTTCA</w:t>
            </w:r>
          </w:p>
        </w:tc>
      </w:tr>
      <w:tr w:rsidR="00A47FBF" w:rsidRPr="00737BF9" w14:paraId="63864E03" w14:textId="77777777" w:rsidTr="006275F2">
        <w:trPr>
          <w:cantSplit/>
          <w:trHeight w:val="113"/>
        </w:trPr>
        <w:tc>
          <w:tcPr>
            <w:tcW w:w="1134" w:type="dxa"/>
          </w:tcPr>
          <w:p w14:paraId="5BE16B80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kern w:val="2"/>
                <w:szCs w:val="24"/>
                <w:lang w:eastAsia="zh-CN"/>
              </w:rPr>
            </w:pPr>
          </w:p>
        </w:tc>
        <w:tc>
          <w:tcPr>
            <w:tcW w:w="1414" w:type="dxa"/>
          </w:tcPr>
          <w:p w14:paraId="71E6071B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i/>
                <w:kern w:val="2"/>
                <w:szCs w:val="24"/>
                <w:lang w:eastAsia="zh-CN"/>
              </w:rPr>
            </w:pPr>
            <w:r w:rsidRPr="00737BF9">
              <w:rPr>
                <w:rFonts w:eastAsia="宋体" w:cs="Times New Roman"/>
                <w:i/>
                <w:kern w:val="2"/>
                <w:szCs w:val="24"/>
                <w:lang w:eastAsia="zh-CN"/>
              </w:rPr>
              <w:t>CD36</w:t>
            </w:r>
          </w:p>
        </w:tc>
        <w:tc>
          <w:tcPr>
            <w:tcW w:w="1657" w:type="dxa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20AB8F72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737BF9">
              <w:rPr>
                <w:rFonts w:eastAsia="宋体" w:cs="Times New Roman"/>
                <w:kern w:val="2"/>
                <w:szCs w:val="24"/>
                <w:lang w:eastAsia="zh-CN"/>
              </w:rPr>
              <w:t>forward</w:t>
            </w:r>
          </w:p>
        </w:tc>
        <w:tc>
          <w:tcPr>
            <w:tcW w:w="4726" w:type="dxa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70AACCF9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szCs w:val="24"/>
                <w:lang w:eastAsia="zh-CN"/>
              </w:rPr>
            </w:pPr>
            <w:r w:rsidRPr="00737BF9">
              <w:rPr>
                <w:rFonts w:eastAsia="宋体" w:cs="Times New Roman"/>
                <w:szCs w:val="24"/>
                <w:lang w:eastAsia="zh-CN"/>
              </w:rPr>
              <w:t>TGATGAACAGCAGCAACA</w:t>
            </w:r>
          </w:p>
        </w:tc>
      </w:tr>
      <w:tr w:rsidR="00A47FBF" w:rsidRPr="00737BF9" w14:paraId="5E597377" w14:textId="77777777" w:rsidTr="006275F2">
        <w:trPr>
          <w:cantSplit/>
          <w:trHeight w:val="113"/>
        </w:trPr>
        <w:tc>
          <w:tcPr>
            <w:tcW w:w="1134" w:type="dxa"/>
          </w:tcPr>
          <w:p w14:paraId="326BB61D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kern w:val="2"/>
                <w:szCs w:val="24"/>
                <w:lang w:eastAsia="zh-CN"/>
              </w:rPr>
            </w:pPr>
          </w:p>
        </w:tc>
        <w:tc>
          <w:tcPr>
            <w:tcW w:w="1414" w:type="dxa"/>
          </w:tcPr>
          <w:p w14:paraId="69363506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i/>
                <w:kern w:val="2"/>
                <w:szCs w:val="24"/>
                <w:lang w:eastAsia="zh-CN"/>
              </w:rPr>
            </w:pPr>
          </w:p>
        </w:tc>
        <w:tc>
          <w:tcPr>
            <w:tcW w:w="1657" w:type="dxa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5F9D13C0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737BF9">
              <w:rPr>
                <w:rFonts w:eastAsia="宋体" w:cs="Times New Roman"/>
                <w:kern w:val="2"/>
                <w:szCs w:val="24"/>
                <w:lang w:eastAsia="zh-CN"/>
              </w:rPr>
              <w:t>reverse</w:t>
            </w:r>
          </w:p>
        </w:tc>
        <w:tc>
          <w:tcPr>
            <w:tcW w:w="4726" w:type="dxa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280B8E29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szCs w:val="24"/>
                <w:lang w:eastAsia="zh-CN"/>
              </w:rPr>
            </w:pPr>
            <w:r w:rsidRPr="00737BF9">
              <w:rPr>
                <w:rFonts w:eastAsia="宋体" w:cs="Times New Roman"/>
                <w:szCs w:val="24"/>
                <w:lang w:eastAsia="zh-CN"/>
              </w:rPr>
              <w:t>CACAGCCAGATTGAGAACT</w:t>
            </w:r>
          </w:p>
        </w:tc>
      </w:tr>
      <w:tr w:rsidR="00A47FBF" w:rsidRPr="00737BF9" w14:paraId="121D606D" w14:textId="77777777" w:rsidTr="006275F2">
        <w:trPr>
          <w:cantSplit/>
          <w:trHeight w:val="113"/>
        </w:trPr>
        <w:tc>
          <w:tcPr>
            <w:tcW w:w="1134" w:type="dxa"/>
          </w:tcPr>
          <w:p w14:paraId="28AF7B64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kern w:val="2"/>
                <w:szCs w:val="24"/>
                <w:lang w:eastAsia="zh-CN"/>
              </w:rPr>
            </w:pPr>
          </w:p>
        </w:tc>
        <w:tc>
          <w:tcPr>
            <w:tcW w:w="1414" w:type="dxa"/>
          </w:tcPr>
          <w:p w14:paraId="6F1D7907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i/>
                <w:kern w:val="2"/>
                <w:szCs w:val="24"/>
                <w:lang w:eastAsia="zh-CN"/>
              </w:rPr>
            </w:pPr>
            <w:r w:rsidRPr="00737BF9">
              <w:rPr>
                <w:rFonts w:eastAsia="宋体" w:cs="Times New Roman"/>
                <w:i/>
                <w:kern w:val="2"/>
                <w:szCs w:val="24"/>
                <w:lang w:eastAsia="zh-CN"/>
              </w:rPr>
              <w:t>SR-A1</w:t>
            </w:r>
          </w:p>
          <w:p w14:paraId="58B8E93E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i/>
                <w:kern w:val="2"/>
                <w:szCs w:val="24"/>
                <w:lang w:eastAsia="zh-CN"/>
              </w:rPr>
            </w:pPr>
          </w:p>
        </w:tc>
        <w:tc>
          <w:tcPr>
            <w:tcW w:w="1657" w:type="dxa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48D8D859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737BF9">
              <w:rPr>
                <w:rFonts w:eastAsia="宋体" w:cs="Times New Roman"/>
                <w:kern w:val="2"/>
                <w:szCs w:val="24"/>
                <w:lang w:eastAsia="zh-CN"/>
              </w:rPr>
              <w:t>forward</w:t>
            </w:r>
          </w:p>
          <w:p w14:paraId="41F0AC98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737BF9">
              <w:rPr>
                <w:rFonts w:eastAsia="宋体" w:cs="Times New Roman"/>
                <w:kern w:val="2"/>
                <w:szCs w:val="24"/>
                <w:lang w:eastAsia="zh-CN"/>
              </w:rPr>
              <w:t>reverse</w:t>
            </w:r>
          </w:p>
        </w:tc>
        <w:tc>
          <w:tcPr>
            <w:tcW w:w="4726" w:type="dxa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491A0A07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szCs w:val="24"/>
                <w:lang w:eastAsia="zh-CN"/>
              </w:rPr>
            </w:pPr>
            <w:r w:rsidRPr="00737BF9">
              <w:rPr>
                <w:rFonts w:eastAsia="宋体" w:cs="Times New Roman"/>
                <w:szCs w:val="24"/>
                <w:lang w:eastAsia="zh-CN"/>
              </w:rPr>
              <w:t>GATGCTCGCTCAATGACA</w:t>
            </w:r>
          </w:p>
          <w:p w14:paraId="06FF7AF9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szCs w:val="24"/>
                <w:lang w:eastAsia="zh-CN"/>
              </w:rPr>
            </w:pPr>
            <w:r w:rsidRPr="00737BF9">
              <w:rPr>
                <w:rFonts w:eastAsia="宋体" w:cs="Times New Roman"/>
                <w:szCs w:val="24"/>
                <w:lang w:eastAsia="zh-CN"/>
              </w:rPr>
              <w:t>GGTGGTGTTCTTCCTCATT</w:t>
            </w:r>
          </w:p>
        </w:tc>
      </w:tr>
      <w:tr w:rsidR="00A47FBF" w:rsidRPr="00737BF9" w14:paraId="2876DD86" w14:textId="77777777" w:rsidTr="006275F2">
        <w:trPr>
          <w:cantSplit/>
          <w:trHeight w:val="113"/>
        </w:trPr>
        <w:tc>
          <w:tcPr>
            <w:tcW w:w="1134" w:type="dxa"/>
          </w:tcPr>
          <w:p w14:paraId="0C08F165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kern w:val="2"/>
                <w:szCs w:val="24"/>
                <w:lang w:eastAsia="zh-CN"/>
              </w:rPr>
            </w:pPr>
          </w:p>
        </w:tc>
        <w:tc>
          <w:tcPr>
            <w:tcW w:w="1414" w:type="dxa"/>
          </w:tcPr>
          <w:p w14:paraId="4E216138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i/>
                <w:kern w:val="2"/>
                <w:szCs w:val="24"/>
                <w:lang w:eastAsia="zh-CN"/>
              </w:rPr>
            </w:pPr>
            <w:r w:rsidRPr="00737BF9">
              <w:rPr>
                <w:rFonts w:eastAsia="宋体" w:cs="Times New Roman"/>
                <w:i/>
                <w:kern w:val="2"/>
                <w:szCs w:val="24"/>
                <w:lang w:eastAsia="zh-CN"/>
              </w:rPr>
              <w:t>ABCG1</w:t>
            </w:r>
          </w:p>
          <w:p w14:paraId="719B7DA7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i/>
                <w:kern w:val="2"/>
                <w:szCs w:val="24"/>
                <w:lang w:eastAsia="zh-CN"/>
              </w:rPr>
            </w:pPr>
          </w:p>
        </w:tc>
        <w:tc>
          <w:tcPr>
            <w:tcW w:w="1657" w:type="dxa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7530677A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737BF9">
              <w:rPr>
                <w:rFonts w:eastAsia="宋体" w:cs="Times New Roman"/>
                <w:kern w:val="2"/>
                <w:szCs w:val="24"/>
                <w:lang w:eastAsia="zh-CN"/>
              </w:rPr>
              <w:t>forward</w:t>
            </w:r>
          </w:p>
          <w:p w14:paraId="5CFE9E3E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737BF9">
              <w:rPr>
                <w:rFonts w:eastAsia="宋体" w:cs="Times New Roman"/>
                <w:kern w:val="2"/>
                <w:szCs w:val="24"/>
                <w:lang w:eastAsia="zh-CN"/>
              </w:rPr>
              <w:t>reverse</w:t>
            </w:r>
          </w:p>
        </w:tc>
        <w:tc>
          <w:tcPr>
            <w:tcW w:w="4726" w:type="dxa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2F099228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szCs w:val="24"/>
                <w:lang w:eastAsia="zh-CN"/>
              </w:rPr>
            </w:pPr>
            <w:r w:rsidRPr="00737BF9">
              <w:rPr>
                <w:rFonts w:eastAsia="宋体" w:cs="Times New Roman"/>
                <w:szCs w:val="24"/>
                <w:lang w:eastAsia="zh-CN"/>
              </w:rPr>
              <w:t>CGGCTTCCTCTTCTTCTC</w:t>
            </w:r>
          </w:p>
          <w:p w14:paraId="1D38D602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szCs w:val="24"/>
                <w:lang w:eastAsia="zh-CN"/>
              </w:rPr>
            </w:pPr>
            <w:r w:rsidRPr="00737BF9">
              <w:rPr>
                <w:rFonts w:eastAsia="宋体" w:cs="Times New Roman"/>
                <w:szCs w:val="24"/>
                <w:lang w:eastAsia="zh-CN"/>
              </w:rPr>
              <w:t>CCAGTAGTTCAGGTGTTCC</w:t>
            </w:r>
          </w:p>
        </w:tc>
      </w:tr>
      <w:tr w:rsidR="00A47FBF" w:rsidRPr="00737BF9" w14:paraId="0BE54FC1" w14:textId="77777777" w:rsidTr="006275F2">
        <w:trPr>
          <w:cantSplit/>
          <w:trHeight w:val="113"/>
        </w:trPr>
        <w:tc>
          <w:tcPr>
            <w:tcW w:w="1134" w:type="dxa"/>
          </w:tcPr>
          <w:p w14:paraId="731D2C80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kern w:val="2"/>
                <w:szCs w:val="24"/>
                <w:lang w:eastAsia="zh-CN"/>
              </w:rPr>
            </w:pPr>
          </w:p>
          <w:p w14:paraId="41412E00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kern w:val="2"/>
                <w:szCs w:val="24"/>
                <w:lang w:eastAsia="zh-CN"/>
              </w:rPr>
            </w:pPr>
          </w:p>
          <w:p w14:paraId="7C8E8772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kern w:val="2"/>
                <w:szCs w:val="24"/>
                <w:lang w:eastAsia="zh-CN"/>
              </w:rPr>
            </w:pPr>
          </w:p>
        </w:tc>
        <w:tc>
          <w:tcPr>
            <w:tcW w:w="1414" w:type="dxa"/>
          </w:tcPr>
          <w:p w14:paraId="02EF0B44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i/>
                <w:kern w:val="2"/>
                <w:szCs w:val="24"/>
                <w:lang w:eastAsia="zh-CN"/>
              </w:rPr>
            </w:pPr>
            <w:r w:rsidRPr="00737BF9">
              <w:rPr>
                <w:rFonts w:eastAsia="宋体" w:cs="Times New Roman"/>
                <w:i/>
                <w:kern w:val="2"/>
                <w:szCs w:val="24"/>
                <w:lang w:eastAsia="zh-CN"/>
              </w:rPr>
              <w:t>p21</w:t>
            </w:r>
          </w:p>
          <w:p w14:paraId="278FE414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i/>
                <w:kern w:val="2"/>
                <w:szCs w:val="24"/>
                <w:lang w:eastAsia="zh-CN"/>
              </w:rPr>
            </w:pPr>
          </w:p>
          <w:p w14:paraId="562DABD5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i/>
                <w:kern w:val="2"/>
                <w:szCs w:val="24"/>
                <w:lang w:eastAsia="zh-CN"/>
              </w:rPr>
            </w:pPr>
            <w:r w:rsidRPr="00737BF9">
              <w:rPr>
                <w:rFonts w:eastAsia="宋体" w:cs="Times New Roman"/>
                <w:i/>
                <w:kern w:val="2"/>
                <w:szCs w:val="24"/>
                <w:lang w:eastAsia="zh-CN"/>
              </w:rPr>
              <w:t>p16</w:t>
            </w:r>
          </w:p>
          <w:p w14:paraId="3125EFAF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i/>
                <w:kern w:val="2"/>
                <w:szCs w:val="24"/>
                <w:lang w:eastAsia="zh-CN"/>
              </w:rPr>
            </w:pPr>
          </w:p>
        </w:tc>
        <w:tc>
          <w:tcPr>
            <w:tcW w:w="1657" w:type="dxa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1768D63B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737BF9">
              <w:rPr>
                <w:rFonts w:eastAsia="宋体" w:cs="Times New Roman"/>
                <w:kern w:val="2"/>
                <w:szCs w:val="24"/>
                <w:lang w:eastAsia="zh-CN"/>
              </w:rPr>
              <w:t>forward</w:t>
            </w:r>
          </w:p>
          <w:p w14:paraId="2BEF5E1E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737BF9">
              <w:rPr>
                <w:rFonts w:eastAsia="宋体" w:cs="Times New Roman"/>
                <w:kern w:val="2"/>
                <w:szCs w:val="24"/>
                <w:lang w:eastAsia="zh-CN"/>
              </w:rPr>
              <w:t>reverse</w:t>
            </w:r>
          </w:p>
          <w:p w14:paraId="18FA5FB8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737BF9">
              <w:rPr>
                <w:rFonts w:eastAsia="宋体" w:cs="Times New Roman"/>
                <w:kern w:val="2"/>
                <w:szCs w:val="24"/>
                <w:lang w:eastAsia="zh-CN"/>
              </w:rPr>
              <w:t>forward</w:t>
            </w:r>
          </w:p>
          <w:p w14:paraId="5836DFDF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737BF9">
              <w:rPr>
                <w:rFonts w:eastAsia="宋体" w:cs="Times New Roman"/>
                <w:kern w:val="2"/>
                <w:szCs w:val="24"/>
                <w:lang w:eastAsia="zh-CN"/>
              </w:rPr>
              <w:t>reverse</w:t>
            </w:r>
          </w:p>
        </w:tc>
        <w:tc>
          <w:tcPr>
            <w:tcW w:w="4726" w:type="dxa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4C375989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szCs w:val="24"/>
                <w:lang w:eastAsia="zh-CN"/>
              </w:rPr>
            </w:pPr>
            <w:r w:rsidRPr="00737BF9">
              <w:rPr>
                <w:rFonts w:eastAsia="宋体" w:cs="Times New Roman"/>
                <w:szCs w:val="24"/>
                <w:lang w:eastAsia="zh-CN"/>
              </w:rPr>
              <w:t>GAGCAGGCTGAAGGGTCCCCAGGT</w:t>
            </w:r>
          </w:p>
          <w:p w14:paraId="0272A95A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szCs w:val="24"/>
                <w:lang w:eastAsia="zh-CN"/>
              </w:rPr>
            </w:pPr>
            <w:r w:rsidRPr="00737BF9">
              <w:rPr>
                <w:rFonts w:eastAsia="宋体" w:cs="Times New Roman"/>
                <w:szCs w:val="24"/>
                <w:lang w:eastAsia="zh-CN"/>
              </w:rPr>
              <w:t>GCTTCCTGTGGGCGGATTAGGGCT</w:t>
            </w:r>
          </w:p>
          <w:p w14:paraId="03D7873D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szCs w:val="24"/>
                <w:lang w:eastAsia="zh-CN"/>
              </w:rPr>
            </w:pPr>
            <w:r w:rsidRPr="00737BF9">
              <w:rPr>
                <w:rFonts w:eastAsia="宋体" w:cs="Times New Roman"/>
                <w:szCs w:val="24"/>
                <w:lang w:eastAsia="zh-CN"/>
              </w:rPr>
              <w:t>GCCCAACGCACCGAATAGTTACG</w:t>
            </w:r>
          </w:p>
          <w:p w14:paraId="7E6BE2B6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szCs w:val="24"/>
                <w:lang w:eastAsia="zh-CN"/>
              </w:rPr>
            </w:pPr>
            <w:r w:rsidRPr="00737BF9">
              <w:rPr>
                <w:rFonts w:eastAsia="宋体" w:cs="Times New Roman"/>
                <w:szCs w:val="24"/>
                <w:lang w:eastAsia="zh-CN"/>
              </w:rPr>
              <w:t>CACCACCAGCGTGTCCAGGAA</w:t>
            </w:r>
          </w:p>
        </w:tc>
      </w:tr>
      <w:tr w:rsidR="00A47FBF" w:rsidRPr="00737BF9" w14:paraId="2926D406" w14:textId="77777777" w:rsidTr="006275F2">
        <w:trPr>
          <w:cantSplit/>
          <w:trHeight w:val="113"/>
        </w:trPr>
        <w:tc>
          <w:tcPr>
            <w:tcW w:w="1134" w:type="dxa"/>
            <w:tcBorders>
              <w:bottom w:val="single" w:sz="4" w:space="0" w:color="auto"/>
            </w:tcBorders>
          </w:tcPr>
          <w:p w14:paraId="77315C2D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737BF9">
              <w:rPr>
                <w:rFonts w:eastAsia="宋体" w:cs="Times New Roman"/>
                <w:kern w:val="2"/>
                <w:szCs w:val="24"/>
                <w:lang w:eastAsia="zh-CN"/>
              </w:rPr>
              <w:t>Human</w:t>
            </w:r>
          </w:p>
          <w:p w14:paraId="3BAA2BF9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kern w:val="2"/>
                <w:szCs w:val="24"/>
                <w:lang w:eastAsia="zh-CN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0A65D297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i/>
                <w:kern w:val="2"/>
                <w:szCs w:val="24"/>
                <w:lang w:eastAsia="zh-CN"/>
              </w:rPr>
            </w:pPr>
            <w:r w:rsidRPr="00737BF9">
              <w:rPr>
                <w:rFonts w:eastAsia="宋体" w:cs="Times New Roman" w:hint="eastAsia"/>
                <w:i/>
                <w:kern w:val="2"/>
                <w:szCs w:val="24"/>
                <w:lang w:eastAsia="zh-CN"/>
              </w:rPr>
              <w:t>G</w:t>
            </w:r>
            <w:r w:rsidRPr="00737BF9">
              <w:rPr>
                <w:rFonts w:eastAsia="宋体" w:cs="Times New Roman"/>
                <w:i/>
                <w:kern w:val="2"/>
                <w:szCs w:val="24"/>
                <w:lang w:eastAsia="zh-CN"/>
              </w:rPr>
              <w:t>APDH</w:t>
            </w:r>
          </w:p>
          <w:p w14:paraId="7F4CAA3E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i/>
                <w:kern w:val="2"/>
                <w:szCs w:val="24"/>
                <w:lang w:eastAsia="zh-CN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3B2BFFFD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737BF9">
              <w:rPr>
                <w:rFonts w:eastAsia="宋体" w:cs="Times New Roman"/>
                <w:kern w:val="2"/>
                <w:szCs w:val="24"/>
                <w:lang w:eastAsia="zh-CN"/>
              </w:rPr>
              <w:t>forward</w:t>
            </w:r>
          </w:p>
          <w:p w14:paraId="2208634E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737BF9">
              <w:rPr>
                <w:rFonts w:eastAsia="宋体" w:cs="Times New Roman"/>
                <w:kern w:val="2"/>
                <w:szCs w:val="24"/>
                <w:lang w:eastAsia="zh-CN"/>
              </w:rPr>
              <w:t>reverse</w:t>
            </w:r>
          </w:p>
        </w:tc>
        <w:tc>
          <w:tcPr>
            <w:tcW w:w="4726" w:type="dxa"/>
            <w:tcBorders>
              <w:bottom w:val="single" w:sz="4" w:space="0" w:color="auto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36D66B5F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szCs w:val="24"/>
                <w:lang w:eastAsia="zh-CN"/>
              </w:rPr>
            </w:pPr>
            <w:r w:rsidRPr="00737BF9">
              <w:rPr>
                <w:rFonts w:eastAsia="宋体" w:cs="Times New Roman"/>
                <w:szCs w:val="24"/>
                <w:lang w:eastAsia="zh-CN"/>
              </w:rPr>
              <w:t>GAAGGTGAAGGTCGGAGTCA</w:t>
            </w:r>
          </w:p>
          <w:p w14:paraId="5AE1F2A7" w14:textId="77777777" w:rsidR="00A47FBF" w:rsidRPr="00737BF9" w:rsidRDefault="00A47FBF" w:rsidP="006275F2">
            <w:pPr>
              <w:tabs>
                <w:tab w:val="left" w:pos="2513"/>
              </w:tabs>
              <w:spacing w:before="0" w:after="0" w:line="360" w:lineRule="auto"/>
              <w:rPr>
                <w:rFonts w:eastAsia="宋体" w:cs="Times New Roman"/>
                <w:szCs w:val="24"/>
                <w:lang w:eastAsia="zh-CN"/>
              </w:rPr>
            </w:pPr>
            <w:r w:rsidRPr="00737BF9">
              <w:rPr>
                <w:rFonts w:eastAsia="宋体" w:cs="Times New Roman"/>
                <w:szCs w:val="24"/>
                <w:lang w:eastAsia="zh-CN"/>
              </w:rPr>
              <w:t>GGAAGATGGTGATGGGATTTC</w:t>
            </w:r>
          </w:p>
        </w:tc>
      </w:tr>
    </w:tbl>
    <w:p w14:paraId="51A0BE79" w14:textId="77777777" w:rsidR="00A47FBF" w:rsidRPr="00737BF9" w:rsidRDefault="00A47FBF" w:rsidP="00A47FBF">
      <w:pPr>
        <w:widowControl w:val="0"/>
        <w:autoSpaceDE w:val="0"/>
        <w:autoSpaceDN w:val="0"/>
        <w:adjustRightInd w:val="0"/>
        <w:spacing w:before="0" w:after="0"/>
        <w:rPr>
          <w:rFonts w:eastAsia="宋体" w:cs="Times New Roman"/>
          <w:color w:val="000000"/>
          <w:kern w:val="2"/>
          <w:szCs w:val="24"/>
          <w:lang w:eastAsia="zh-CN"/>
        </w:rPr>
      </w:pPr>
    </w:p>
    <w:p w14:paraId="1EB80F10" w14:textId="77777777" w:rsidR="00A47FBF" w:rsidRPr="00737BF9" w:rsidRDefault="00A47FBF" w:rsidP="00A47FBF">
      <w:pPr>
        <w:widowControl w:val="0"/>
        <w:autoSpaceDE w:val="0"/>
        <w:autoSpaceDN w:val="0"/>
        <w:adjustRightInd w:val="0"/>
        <w:spacing w:before="0" w:after="0"/>
        <w:rPr>
          <w:rFonts w:eastAsia="宋体" w:cs="Times New Roman"/>
          <w:color w:val="000000"/>
          <w:kern w:val="2"/>
          <w:szCs w:val="24"/>
          <w:lang w:eastAsia="zh-CN"/>
        </w:rPr>
      </w:pPr>
    </w:p>
    <w:p w14:paraId="162689E5" w14:textId="77777777" w:rsidR="00A47FBF" w:rsidRPr="00737BF9" w:rsidRDefault="00A47FBF" w:rsidP="00A47FBF">
      <w:pPr>
        <w:widowControl w:val="0"/>
        <w:autoSpaceDE w:val="0"/>
        <w:autoSpaceDN w:val="0"/>
        <w:adjustRightInd w:val="0"/>
        <w:spacing w:before="0" w:after="0"/>
        <w:rPr>
          <w:rFonts w:eastAsia="宋体" w:cs="Times New Roman"/>
          <w:color w:val="000000"/>
          <w:kern w:val="2"/>
          <w:szCs w:val="24"/>
          <w:lang w:eastAsia="zh-CN"/>
        </w:rPr>
      </w:pPr>
    </w:p>
    <w:p w14:paraId="5F84C8B1" w14:textId="77777777" w:rsidR="00A47FBF" w:rsidRPr="00737BF9" w:rsidRDefault="00A47FBF" w:rsidP="00A47FBF">
      <w:pPr>
        <w:widowControl w:val="0"/>
        <w:autoSpaceDE w:val="0"/>
        <w:autoSpaceDN w:val="0"/>
        <w:adjustRightInd w:val="0"/>
        <w:spacing w:before="0" w:after="0"/>
        <w:rPr>
          <w:rFonts w:eastAsia="宋体" w:cs="Times New Roman"/>
          <w:color w:val="000000"/>
          <w:kern w:val="2"/>
          <w:szCs w:val="24"/>
          <w:lang w:eastAsia="zh-CN"/>
        </w:rPr>
      </w:pPr>
    </w:p>
    <w:p w14:paraId="0414187A" w14:textId="77777777" w:rsidR="00A47FBF" w:rsidRPr="00737BF9" w:rsidRDefault="00A47FBF" w:rsidP="00A47FBF">
      <w:pPr>
        <w:widowControl w:val="0"/>
        <w:autoSpaceDE w:val="0"/>
        <w:autoSpaceDN w:val="0"/>
        <w:adjustRightInd w:val="0"/>
        <w:spacing w:before="0" w:after="0"/>
        <w:rPr>
          <w:rFonts w:eastAsia="宋体" w:cs="Times New Roman"/>
          <w:color w:val="000000"/>
          <w:kern w:val="2"/>
          <w:szCs w:val="24"/>
          <w:lang w:eastAsia="zh-CN"/>
        </w:rPr>
      </w:pPr>
    </w:p>
    <w:p w14:paraId="11FBC28F" w14:textId="77777777" w:rsidR="00A47FBF" w:rsidRPr="00737BF9" w:rsidRDefault="00A47FBF" w:rsidP="00A47FBF">
      <w:pPr>
        <w:widowControl w:val="0"/>
        <w:autoSpaceDE w:val="0"/>
        <w:autoSpaceDN w:val="0"/>
        <w:adjustRightInd w:val="0"/>
        <w:spacing w:before="0" w:after="0"/>
        <w:ind w:firstLineChars="50" w:firstLine="120"/>
        <w:rPr>
          <w:rFonts w:eastAsia="宋体" w:cs="Times New Roman"/>
          <w:color w:val="000000"/>
          <w:kern w:val="2"/>
          <w:szCs w:val="24"/>
          <w:lang w:eastAsia="zh-CN"/>
        </w:rPr>
      </w:pPr>
    </w:p>
    <w:p w14:paraId="0263B14F" w14:textId="77777777" w:rsidR="00A47FBF" w:rsidRPr="00737BF9" w:rsidRDefault="00A47FBF" w:rsidP="00A47FBF">
      <w:pPr>
        <w:widowControl w:val="0"/>
        <w:autoSpaceDE w:val="0"/>
        <w:autoSpaceDN w:val="0"/>
        <w:adjustRightInd w:val="0"/>
        <w:spacing w:before="0" w:after="0"/>
        <w:ind w:firstLineChars="50" w:firstLine="120"/>
        <w:rPr>
          <w:rFonts w:eastAsia="宋体" w:cs="Times New Roman"/>
          <w:color w:val="000000"/>
          <w:kern w:val="2"/>
          <w:szCs w:val="24"/>
          <w:lang w:eastAsia="zh-CN"/>
        </w:rPr>
      </w:pPr>
    </w:p>
    <w:p w14:paraId="4595D082" w14:textId="77777777" w:rsidR="00A47FBF" w:rsidRPr="00737BF9" w:rsidRDefault="00A47FBF" w:rsidP="00E26CE2">
      <w:pPr>
        <w:widowControl w:val="0"/>
        <w:autoSpaceDE w:val="0"/>
        <w:autoSpaceDN w:val="0"/>
        <w:adjustRightInd w:val="0"/>
        <w:spacing w:before="0" w:after="0"/>
        <w:jc w:val="both"/>
        <w:rPr>
          <w:rFonts w:eastAsia="宋体" w:cs="Times New Roman"/>
          <w:color w:val="000000"/>
          <w:kern w:val="2"/>
          <w:szCs w:val="24"/>
          <w:lang w:eastAsia="zh-CN"/>
        </w:rPr>
      </w:pPr>
      <w:r w:rsidRPr="00737BF9">
        <w:rPr>
          <w:rFonts w:eastAsia="宋体" w:cs="Times New Roman"/>
          <w:color w:val="000000"/>
          <w:kern w:val="2"/>
          <w:szCs w:val="24"/>
          <w:lang w:eastAsia="zh-CN"/>
        </w:rPr>
        <w:t xml:space="preserve">Abbreviations: </w:t>
      </w:r>
      <w:r w:rsidRPr="00737BF9">
        <w:rPr>
          <w:rFonts w:eastAsia="宋体" w:cs="Times New Roman"/>
          <w:i/>
          <w:color w:val="000000"/>
          <w:kern w:val="2"/>
          <w:szCs w:val="24"/>
          <w:lang w:eastAsia="zh-CN"/>
        </w:rPr>
        <w:t>ABCA1</w:t>
      </w:r>
      <w:r w:rsidRPr="00737BF9">
        <w:rPr>
          <w:rFonts w:eastAsia="宋体" w:cs="Times New Roman" w:hint="eastAsia"/>
          <w:color w:val="000000"/>
          <w:kern w:val="2"/>
          <w:szCs w:val="24"/>
          <w:lang w:eastAsia="zh-CN"/>
        </w:rPr>
        <w:t>,</w:t>
      </w:r>
      <w:r w:rsidRPr="00737BF9">
        <w:rPr>
          <w:rFonts w:eastAsia="宋体" w:cs="Times New Roman"/>
          <w:color w:val="000000"/>
          <w:kern w:val="2"/>
          <w:szCs w:val="24"/>
          <w:lang w:eastAsia="zh-CN"/>
        </w:rPr>
        <w:t xml:space="preserve"> ATP binding cassette subfamily A member 1</w:t>
      </w:r>
      <w:r w:rsidRPr="00737BF9">
        <w:rPr>
          <w:rFonts w:eastAsia="宋体" w:cs="Times New Roman" w:hint="eastAsia"/>
          <w:color w:val="000000"/>
          <w:kern w:val="2"/>
          <w:szCs w:val="24"/>
          <w:lang w:eastAsia="zh-CN"/>
        </w:rPr>
        <w:t xml:space="preserve">; </w:t>
      </w:r>
      <w:r w:rsidRPr="00737BF9">
        <w:rPr>
          <w:rFonts w:eastAsia="宋体" w:cs="Times New Roman"/>
          <w:i/>
          <w:color w:val="000000"/>
          <w:kern w:val="2"/>
          <w:szCs w:val="24"/>
          <w:lang w:eastAsia="zh-CN"/>
        </w:rPr>
        <w:t>ABCG1</w:t>
      </w:r>
      <w:r w:rsidRPr="00737BF9">
        <w:rPr>
          <w:rFonts w:eastAsia="宋体" w:cs="Times New Roman" w:hint="eastAsia"/>
          <w:color w:val="000000"/>
          <w:kern w:val="2"/>
          <w:szCs w:val="24"/>
          <w:lang w:eastAsia="zh-CN"/>
        </w:rPr>
        <w:t>,</w:t>
      </w:r>
      <w:r w:rsidRPr="00737BF9">
        <w:rPr>
          <w:rFonts w:eastAsia="宋体" w:cs="Times New Roman"/>
          <w:color w:val="000000"/>
          <w:kern w:val="2"/>
          <w:szCs w:val="24"/>
          <w:lang w:eastAsia="zh-CN"/>
        </w:rPr>
        <w:t xml:space="preserve"> ATP binding cassette subfamily G member 1; </w:t>
      </w:r>
      <w:r w:rsidRPr="00737BF9">
        <w:rPr>
          <w:rFonts w:eastAsia="宋体" w:cs="Times New Roman"/>
          <w:i/>
          <w:color w:val="000000"/>
          <w:kern w:val="2"/>
          <w:szCs w:val="24"/>
          <w:lang w:eastAsia="zh-CN"/>
        </w:rPr>
        <w:t>GAPDH</w:t>
      </w:r>
      <w:r w:rsidRPr="00737BF9">
        <w:rPr>
          <w:rFonts w:eastAsia="宋体" w:cs="Times New Roman"/>
          <w:color w:val="000000"/>
          <w:kern w:val="2"/>
          <w:szCs w:val="24"/>
          <w:lang w:eastAsia="zh-CN"/>
        </w:rPr>
        <w:t xml:space="preserve">, glyceraldehyde-3-phosphate dehydrogenase; </w:t>
      </w:r>
      <w:r w:rsidRPr="00737BF9">
        <w:rPr>
          <w:rFonts w:eastAsia="宋体" w:cs="Times New Roman" w:hint="eastAsia"/>
          <w:i/>
          <w:color w:val="000000"/>
          <w:kern w:val="2"/>
          <w:szCs w:val="24"/>
          <w:lang w:eastAsia="zh-CN"/>
        </w:rPr>
        <w:t>TERT</w:t>
      </w:r>
      <w:r w:rsidRPr="00737BF9">
        <w:rPr>
          <w:rFonts w:eastAsia="宋体" w:cs="Times New Roman" w:hint="eastAsia"/>
          <w:color w:val="000000"/>
          <w:kern w:val="2"/>
          <w:szCs w:val="24"/>
          <w:lang w:eastAsia="zh-CN"/>
        </w:rPr>
        <w:t xml:space="preserve">, </w:t>
      </w:r>
      <w:r w:rsidRPr="00737BF9">
        <w:rPr>
          <w:rFonts w:eastAsia="宋体" w:cs="Times New Roman"/>
          <w:color w:val="000000"/>
          <w:kern w:val="2"/>
          <w:szCs w:val="24"/>
          <w:lang w:eastAsia="zh-CN"/>
        </w:rPr>
        <w:t>telomerase reverse transcriptase</w:t>
      </w:r>
      <w:r w:rsidRPr="00737BF9">
        <w:rPr>
          <w:rFonts w:eastAsia="宋体" w:cs="Times New Roman" w:hint="eastAsia"/>
          <w:color w:val="000000"/>
          <w:kern w:val="2"/>
          <w:szCs w:val="24"/>
          <w:lang w:eastAsia="zh-CN"/>
        </w:rPr>
        <w:t xml:space="preserve">; </w:t>
      </w:r>
      <w:r w:rsidRPr="00737BF9">
        <w:rPr>
          <w:rFonts w:eastAsia="宋体" w:cs="Times New Roman"/>
          <w:i/>
          <w:kern w:val="2"/>
          <w:szCs w:val="24"/>
          <w:lang w:eastAsia="zh-CN"/>
        </w:rPr>
        <w:t>TNFα</w:t>
      </w:r>
      <w:r w:rsidRPr="00737BF9">
        <w:rPr>
          <w:rFonts w:eastAsia="宋体" w:cs="Times New Roman" w:hint="eastAsia"/>
          <w:kern w:val="2"/>
          <w:szCs w:val="24"/>
          <w:lang w:eastAsia="zh-CN"/>
        </w:rPr>
        <w:t xml:space="preserve">, </w:t>
      </w:r>
      <w:r w:rsidRPr="00737BF9">
        <w:rPr>
          <w:rFonts w:eastAsia="宋体" w:cs="Times New Roman"/>
          <w:color w:val="000000"/>
          <w:kern w:val="2"/>
          <w:szCs w:val="24"/>
          <w:lang w:eastAsia="zh-CN"/>
        </w:rPr>
        <w:t>tumor necrosis factor</w:t>
      </w:r>
      <w:r w:rsidRPr="00737BF9">
        <w:rPr>
          <w:rFonts w:eastAsia="宋体" w:cs="Times New Roman" w:hint="eastAsia"/>
          <w:color w:val="000000"/>
          <w:kern w:val="2"/>
          <w:szCs w:val="24"/>
          <w:lang w:eastAsia="zh-CN"/>
        </w:rPr>
        <w:t>;</w:t>
      </w:r>
      <w:r w:rsidRPr="00737BF9">
        <w:rPr>
          <w:rFonts w:eastAsia="宋体" w:cs="Times New Roman"/>
          <w:color w:val="000000"/>
          <w:kern w:val="2"/>
          <w:szCs w:val="24"/>
          <w:lang w:eastAsia="zh-CN"/>
        </w:rPr>
        <w:t xml:space="preserve"> </w:t>
      </w:r>
      <w:r w:rsidRPr="00737BF9">
        <w:rPr>
          <w:rFonts w:eastAsia="宋体" w:cs="Times New Roman" w:hint="eastAsia"/>
          <w:i/>
          <w:color w:val="000000"/>
          <w:kern w:val="2"/>
          <w:szCs w:val="24"/>
          <w:lang w:eastAsia="zh-CN"/>
        </w:rPr>
        <w:t>MCP1</w:t>
      </w:r>
      <w:r w:rsidRPr="00737BF9">
        <w:rPr>
          <w:rFonts w:eastAsia="宋体" w:cs="Times New Roman" w:hint="eastAsia"/>
          <w:color w:val="000000"/>
          <w:kern w:val="2"/>
          <w:szCs w:val="24"/>
          <w:lang w:eastAsia="zh-CN"/>
        </w:rPr>
        <w:t xml:space="preserve">, </w:t>
      </w:r>
      <w:r w:rsidRPr="00737BF9">
        <w:rPr>
          <w:rFonts w:eastAsia="宋体" w:cs="Times New Roman"/>
          <w:color w:val="000000"/>
          <w:kern w:val="2"/>
          <w:szCs w:val="24"/>
          <w:lang w:eastAsia="zh-CN"/>
        </w:rPr>
        <w:t>C-C motif chemokine ligand 2</w:t>
      </w:r>
      <w:r w:rsidRPr="00737BF9">
        <w:rPr>
          <w:rFonts w:eastAsia="宋体" w:cs="Times New Roman" w:hint="eastAsia"/>
          <w:color w:val="000000"/>
          <w:kern w:val="2"/>
          <w:szCs w:val="24"/>
          <w:lang w:eastAsia="zh-CN"/>
        </w:rPr>
        <w:t xml:space="preserve">; </w:t>
      </w:r>
      <w:r w:rsidRPr="00737BF9">
        <w:rPr>
          <w:rFonts w:eastAsia="宋体" w:cs="Times New Roman"/>
          <w:i/>
          <w:color w:val="000000"/>
          <w:kern w:val="2"/>
          <w:szCs w:val="24"/>
          <w:lang w:eastAsia="zh-CN"/>
        </w:rPr>
        <w:t>CD36</w:t>
      </w:r>
      <w:r w:rsidRPr="00737BF9">
        <w:rPr>
          <w:rFonts w:eastAsia="宋体" w:cs="Times New Roman" w:hint="eastAsia"/>
          <w:color w:val="000000"/>
          <w:kern w:val="2"/>
          <w:szCs w:val="24"/>
          <w:lang w:eastAsia="zh-CN"/>
        </w:rPr>
        <w:t>,</w:t>
      </w:r>
      <w:r w:rsidRPr="00737BF9">
        <w:rPr>
          <w:rFonts w:eastAsia="宋体" w:cs="Times New Roman"/>
          <w:color w:val="000000"/>
          <w:kern w:val="2"/>
          <w:szCs w:val="24"/>
          <w:lang w:eastAsia="zh-CN"/>
        </w:rPr>
        <w:t xml:space="preserve"> CD36 molecule</w:t>
      </w:r>
      <w:r w:rsidRPr="00737BF9">
        <w:rPr>
          <w:rFonts w:eastAsia="宋体" w:cs="Times New Roman" w:hint="eastAsia"/>
          <w:color w:val="000000"/>
          <w:kern w:val="2"/>
          <w:szCs w:val="24"/>
          <w:lang w:eastAsia="zh-CN"/>
        </w:rPr>
        <w:t xml:space="preserve">; </w:t>
      </w:r>
      <w:r w:rsidRPr="00737BF9">
        <w:rPr>
          <w:rFonts w:eastAsia="宋体" w:cs="Times New Roman"/>
          <w:i/>
          <w:color w:val="000000"/>
          <w:kern w:val="2"/>
          <w:szCs w:val="24"/>
          <w:lang w:eastAsia="zh-CN"/>
        </w:rPr>
        <w:t>SR-A1</w:t>
      </w:r>
      <w:r w:rsidRPr="00737BF9">
        <w:rPr>
          <w:rFonts w:eastAsia="宋体" w:cs="Times New Roman" w:hint="eastAsia"/>
          <w:color w:val="000000"/>
          <w:kern w:val="2"/>
          <w:szCs w:val="24"/>
          <w:lang w:eastAsia="zh-CN"/>
        </w:rPr>
        <w:t xml:space="preserve">, </w:t>
      </w:r>
      <w:r w:rsidRPr="00737BF9">
        <w:rPr>
          <w:rFonts w:eastAsia="宋体" w:cs="Times New Roman"/>
          <w:color w:val="000000"/>
          <w:kern w:val="2"/>
          <w:szCs w:val="24"/>
          <w:lang w:eastAsia="zh-CN"/>
        </w:rPr>
        <w:t xml:space="preserve">macrophage scavenger receptor 1. </w:t>
      </w:r>
    </w:p>
    <w:p w14:paraId="1F6CD689" w14:textId="77777777" w:rsidR="00A47FBF" w:rsidRPr="00737BF9" w:rsidRDefault="00A47FBF" w:rsidP="00A47FB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2D6EFEF1" w14:textId="66932102" w:rsidR="00A47FBF" w:rsidRPr="00737BF9" w:rsidRDefault="00465680" w:rsidP="00936D2D">
      <w:pPr>
        <w:spacing w:after="120" w:line="360" w:lineRule="auto"/>
        <w:rPr>
          <w:rFonts w:eastAsia="宋体" w:cs="Times New Roman"/>
          <w:kern w:val="2"/>
          <w:szCs w:val="24"/>
          <w:lang w:eastAsia="zh-CN"/>
        </w:rPr>
      </w:pPr>
      <w:r w:rsidRPr="00737BF9">
        <w:rPr>
          <w:rFonts w:eastAsia="宋体" w:cs="Times New Roman"/>
          <w:b/>
          <w:kern w:val="2"/>
          <w:szCs w:val="24"/>
          <w:lang w:eastAsia="zh-CN"/>
        </w:rPr>
        <w:lastRenderedPageBreak/>
        <w:t xml:space="preserve">Supplementary </w:t>
      </w:r>
      <w:r w:rsidR="00A47FBF" w:rsidRPr="00737BF9">
        <w:rPr>
          <w:rFonts w:eastAsia="宋体" w:cs="Times New Roman"/>
          <w:b/>
          <w:kern w:val="2"/>
          <w:szCs w:val="24"/>
          <w:lang w:eastAsia="zh-CN"/>
        </w:rPr>
        <w:t>Table 2</w:t>
      </w:r>
      <w:r w:rsidR="00A47FBF" w:rsidRPr="007C3303">
        <w:rPr>
          <w:rFonts w:eastAsia="宋体" w:cs="Times New Roman"/>
          <w:b/>
          <w:bCs/>
          <w:kern w:val="2"/>
          <w:szCs w:val="24"/>
          <w:lang w:eastAsia="zh-CN"/>
        </w:rPr>
        <w:t xml:space="preserve">. </w:t>
      </w:r>
      <w:r w:rsidR="00636D09" w:rsidRPr="007C3303">
        <w:rPr>
          <w:rFonts w:eastAsia="宋体" w:cs="Times New Roman"/>
          <w:b/>
          <w:bCs/>
          <w:kern w:val="2"/>
          <w:szCs w:val="24"/>
          <w:lang w:eastAsia="zh-CN"/>
        </w:rPr>
        <w:t xml:space="preserve">Lipid profiles of the </w:t>
      </w:r>
      <w:proofErr w:type="spellStart"/>
      <w:r w:rsidR="00636D09" w:rsidRPr="007C3303">
        <w:rPr>
          <w:rFonts w:eastAsia="宋体" w:cs="Times New Roman"/>
          <w:b/>
          <w:bCs/>
          <w:kern w:val="2"/>
          <w:szCs w:val="24"/>
          <w:lang w:eastAsia="zh-CN"/>
        </w:rPr>
        <w:t>ApoE</w:t>
      </w:r>
      <w:proofErr w:type="spellEnd"/>
      <w:r w:rsidR="00636D09" w:rsidRPr="007C3303">
        <w:rPr>
          <w:rFonts w:eastAsia="宋体" w:cs="Times New Roman"/>
          <w:b/>
          <w:bCs/>
          <w:kern w:val="2"/>
          <w:szCs w:val="24"/>
          <w:vertAlign w:val="superscript"/>
          <w:lang w:eastAsia="zh-CN"/>
        </w:rPr>
        <w:t xml:space="preserve">-/- </w:t>
      </w:r>
      <w:r w:rsidR="00636D09" w:rsidRPr="007C3303">
        <w:rPr>
          <w:rFonts w:eastAsia="宋体" w:cs="Times New Roman"/>
          <w:b/>
          <w:bCs/>
          <w:kern w:val="2"/>
          <w:szCs w:val="24"/>
          <w:lang w:eastAsia="zh-CN"/>
        </w:rPr>
        <w:t>atherosclerotic mice</w:t>
      </w:r>
      <w:r w:rsidR="00EE13E4" w:rsidRPr="007C3303">
        <w:rPr>
          <w:rFonts w:eastAsia="宋体" w:cs="Times New Roman"/>
          <w:b/>
          <w:bCs/>
          <w:kern w:val="2"/>
          <w:szCs w:val="24"/>
          <w:lang w:eastAsia="zh-CN"/>
        </w:rPr>
        <w:t>.</w:t>
      </w:r>
      <w:r w:rsidR="00A47FBF" w:rsidRPr="007C3303">
        <w:rPr>
          <w:rFonts w:eastAsia="宋体" w:cs="Times New Roman"/>
          <w:b/>
          <w:bCs/>
          <w:kern w:val="2"/>
          <w:szCs w:val="24"/>
          <w:lang w:eastAsia="zh-CN"/>
        </w:rPr>
        <w:t xml:space="preserve">  </w:t>
      </w:r>
    </w:p>
    <w:tbl>
      <w:tblPr>
        <w:tblW w:w="990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43"/>
        <w:gridCol w:w="1052"/>
        <w:gridCol w:w="1447"/>
        <w:gridCol w:w="1447"/>
        <w:gridCol w:w="2008"/>
        <w:gridCol w:w="1117"/>
        <w:gridCol w:w="992"/>
      </w:tblGrid>
      <w:tr w:rsidR="00A47FBF" w:rsidRPr="00E00941" w14:paraId="065769C0" w14:textId="77777777" w:rsidTr="007C3303">
        <w:trPr>
          <w:trHeight w:val="864"/>
        </w:trPr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6372DBC" w14:textId="3566328D" w:rsidR="00A47FBF" w:rsidRPr="007C3303" w:rsidRDefault="00A47FBF" w:rsidP="006275F2">
            <w:pPr>
              <w:widowControl w:val="0"/>
              <w:spacing w:before="0" w:after="0" w:line="360" w:lineRule="auto"/>
              <w:rPr>
                <w:rFonts w:eastAsia="宋体" w:cs="Times New Roman"/>
                <w:b/>
                <w:kern w:val="2"/>
                <w:sz w:val="22"/>
                <w:lang w:eastAsia="zh-CN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DE23207" w14:textId="0B5B1628" w:rsidR="00A47FBF" w:rsidRPr="007C3303" w:rsidRDefault="00A47FBF" w:rsidP="007C3303">
            <w:pPr>
              <w:widowControl w:val="0"/>
              <w:spacing w:before="0" w:after="0" w:line="360" w:lineRule="auto"/>
              <w:jc w:val="center"/>
              <w:rPr>
                <w:rFonts w:eastAsia="宋体" w:cs="Times New Roman"/>
                <w:b/>
                <w:kern w:val="2"/>
                <w:sz w:val="22"/>
                <w:lang w:eastAsia="zh-CN"/>
              </w:rPr>
            </w:pPr>
            <w:r w:rsidRPr="007C3303">
              <w:rPr>
                <w:rFonts w:eastAsia="宋体" w:cs="Times New Roman"/>
                <w:b/>
                <w:kern w:val="2"/>
                <w:sz w:val="22"/>
                <w:lang w:eastAsia="zh-CN"/>
              </w:rPr>
              <w:t>Ad-NC</w:t>
            </w:r>
          </w:p>
          <w:p w14:paraId="49A6213E" w14:textId="77777777" w:rsidR="00A47FBF" w:rsidRPr="007C3303" w:rsidRDefault="00A47FBF" w:rsidP="007C3303">
            <w:pPr>
              <w:widowControl w:val="0"/>
              <w:spacing w:before="0" w:after="0" w:line="360" w:lineRule="auto"/>
              <w:jc w:val="center"/>
              <w:rPr>
                <w:rFonts w:eastAsia="宋体" w:cs="Times New Roman"/>
                <w:b/>
                <w:kern w:val="2"/>
                <w:sz w:val="22"/>
                <w:lang w:eastAsia="zh-CN"/>
              </w:rPr>
            </w:pPr>
            <w:r w:rsidRPr="007C3303">
              <w:rPr>
                <w:rFonts w:eastAsia="宋体" w:cs="Times New Roman"/>
                <w:b/>
                <w:kern w:val="2"/>
                <w:sz w:val="22"/>
                <w:lang w:eastAsia="zh-CN"/>
              </w:rPr>
              <w:t>(n=6)</w:t>
            </w:r>
          </w:p>
        </w:tc>
        <w:tc>
          <w:tcPr>
            <w:tcW w:w="14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556142E" w14:textId="77777777" w:rsidR="00A47FBF" w:rsidRPr="007C3303" w:rsidRDefault="00A47FBF" w:rsidP="007C3303">
            <w:pPr>
              <w:widowControl w:val="0"/>
              <w:spacing w:before="0" w:after="0" w:line="360" w:lineRule="auto"/>
              <w:jc w:val="center"/>
              <w:rPr>
                <w:rFonts w:eastAsia="宋体" w:cs="Times New Roman"/>
                <w:b/>
                <w:kern w:val="2"/>
                <w:sz w:val="22"/>
                <w:lang w:eastAsia="zh-CN"/>
              </w:rPr>
            </w:pPr>
            <w:r w:rsidRPr="007C3303">
              <w:rPr>
                <w:rFonts w:eastAsia="宋体" w:cs="Times New Roman"/>
                <w:b/>
                <w:kern w:val="2"/>
                <w:sz w:val="22"/>
                <w:lang w:eastAsia="zh-CN"/>
              </w:rPr>
              <w:t>Ad-miR-216a</w:t>
            </w:r>
          </w:p>
          <w:p w14:paraId="5250D538" w14:textId="77777777" w:rsidR="00A47FBF" w:rsidRPr="007C3303" w:rsidRDefault="00A47FBF" w:rsidP="007C3303">
            <w:pPr>
              <w:widowControl w:val="0"/>
              <w:spacing w:before="0" w:after="0" w:line="360" w:lineRule="auto"/>
              <w:jc w:val="center"/>
              <w:rPr>
                <w:rFonts w:eastAsia="宋体" w:cs="Times New Roman"/>
                <w:b/>
                <w:kern w:val="2"/>
                <w:sz w:val="22"/>
                <w:lang w:eastAsia="zh-CN"/>
              </w:rPr>
            </w:pPr>
            <w:r w:rsidRPr="007C3303">
              <w:rPr>
                <w:rFonts w:eastAsia="宋体" w:cs="Times New Roman"/>
                <w:b/>
                <w:kern w:val="2"/>
                <w:sz w:val="22"/>
                <w:lang w:eastAsia="zh-CN"/>
              </w:rPr>
              <w:t>(n=5)</w:t>
            </w:r>
          </w:p>
        </w:tc>
        <w:tc>
          <w:tcPr>
            <w:tcW w:w="14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2109B24" w14:textId="77777777" w:rsidR="00A47FBF" w:rsidRPr="007C3303" w:rsidRDefault="00A47FBF" w:rsidP="007C3303">
            <w:pPr>
              <w:widowControl w:val="0"/>
              <w:spacing w:before="0" w:after="0" w:line="360" w:lineRule="auto"/>
              <w:jc w:val="center"/>
              <w:rPr>
                <w:rFonts w:eastAsia="宋体" w:cs="Times New Roman"/>
                <w:b/>
                <w:kern w:val="2"/>
                <w:sz w:val="22"/>
                <w:lang w:eastAsia="zh-CN"/>
              </w:rPr>
            </w:pPr>
            <w:r w:rsidRPr="007C3303">
              <w:rPr>
                <w:rFonts w:eastAsia="宋体" w:cs="Times New Roman"/>
                <w:b/>
                <w:kern w:val="2"/>
                <w:sz w:val="22"/>
                <w:lang w:eastAsia="zh-CN"/>
              </w:rPr>
              <w:t>Ad-NC+Rb2</w:t>
            </w:r>
          </w:p>
          <w:p w14:paraId="521C66BB" w14:textId="77777777" w:rsidR="00A47FBF" w:rsidRPr="007C3303" w:rsidRDefault="00A47FBF" w:rsidP="007C3303">
            <w:pPr>
              <w:widowControl w:val="0"/>
              <w:spacing w:before="0" w:after="0" w:line="360" w:lineRule="auto"/>
              <w:jc w:val="center"/>
              <w:rPr>
                <w:rFonts w:eastAsia="宋体" w:cs="Times New Roman"/>
                <w:b/>
                <w:kern w:val="2"/>
                <w:sz w:val="22"/>
                <w:lang w:eastAsia="zh-CN"/>
              </w:rPr>
            </w:pPr>
            <w:r w:rsidRPr="007C3303">
              <w:rPr>
                <w:rFonts w:eastAsia="宋体" w:cs="Times New Roman"/>
                <w:b/>
                <w:kern w:val="2"/>
                <w:sz w:val="22"/>
                <w:lang w:eastAsia="zh-CN"/>
              </w:rPr>
              <w:t>(n=7)</w:t>
            </w:r>
          </w:p>
        </w:tc>
        <w:tc>
          <w:tcPr>
            <w:tcW w:w="20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69DE5AF" w14:textId="77777777" w:rsidR="00A47FBF" w:rsidRPr="007C3303" w:rsidRDefault="00A47FBF" w:rsidP="007C3303">
            <w:pPr>
              <w:widowControl w:val="0"/>
              <w:spacing w:before="0" w:after="0" w:line="360" w:lineRule="auto"/>
              <w:jc w:val="center"/>
              <w:rPr>
                <w:rFonts w:eastAsia="宋体" w:cs="Times New Roman"/>
                <w:b/>
                <w:kern w:val="2"/>
                <w:sz w:val="22"/>
                <w:lang w:eastAsia="zh-CN"/>
              </w:rPr>
            </w:pPr>
            <w:r w:rsidRPr="007C3303">
              <w:rPr>
                <w:rFonts w:eastAsia="宋体" w:cs="Times New Roman"/>
                <w:b/>
                <w:kern w:val="2"/>
                <w:sz w:val="22"/>
                <w:lang w:eastAsia="zh-CN"/>
              </w:rPr>
              <w:t>Ad-miR-216a+Rb2</w:t>
            </w:r>
          </w:p>
          <w:p w14:paraId="12813B93" w14:textId="77777777" w:rsidR="00A47FBF" w:rsidRPr="007C3303" w:rsidRDefault="00A47FBF" w:rsidP="007C3303">
            <w:pPr>
              <w:widowControl w:val="0"/>
              <w:spacing w:before="0" w:after="0" w:line="360" w:lineRule="auto"/>
              <w:jc w:val="center"/>
              <w:rPr>
                <w:rFonts w:eastAsia="宋体" w:cs="Times New Roman"/>
                <w:b/>
                <w:kern w:val="2"/>
                <w:sz w:val="22"/>
                <w:lang w:eastAsia="zh-CN"/>
              </w:rPr>
            </w:pPr>
            <w:r w:rsidRPr="007C3303">
              <w:rPr>
                <w:rFonts w:eastAsia="宋体" w:cs="Times New Roman"/>
                <w:b/>
                <w:kern w:val="2"/>
                <w:sz w:val="22"/>
                <w:lang w:eastAsia="zh-CN"/>
              </w:rPr>
              <w:t>(n=5)</w:t>
            </w: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2D73772" w14:textId="5D16DDFC" w:rsidR="00A47FBF" w:rsidRPr="007C3303" w:rsidRDefault="00A47FBF" w:rsidP="007C3303">
            <w:pPr>
              <w:widowControl w:val="0"/>
              <w:spacing w:before="0" w:after="0" w:line="360" w:lineRule="auto"/>
              <w:jc w:val="center"/>
              <w:rPr>
                <w:rFonts w:eastAsia="宋体" w:cs="Times New Roman"/>
                <w:b/>
                <w:kern w:val="2"/>
                <w:sz w:val="22"/>
                <w:lang w:eastAsia="zh-CN"/>
              </w:rPr>
            </w:pPr>
            <w:r w:rsidRPr="007C3303">
              <w:rPr>
                <w:rFonts w:eastAsia="宋体" w:cs="Times New Roman"/>
                <w:b/>
                <w:i/>
                <w:iCs/>
                <w:kern w:val="2"/>
                <w:sz w:val="22"/>
                <w:lang w:eastAsia="zh-CN"/>
              </w:rPr>
              <w:t>P</w:t>
            </w:r>
            <w:r w:rsidR="00444A94" w:rsidRPr="007C3303">
              <w:rPr>
                <w:rFonts w:eastAsia="宋体" w:cs="Times New Roman"/>
                <w:b/>
                <w:kern w:val="2"/>
                <w:sz w:val="22"/>
                <w:lang w:eastAsia="zh-CN"/>
              </w:rPr>
              <w:t>*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576B701" w14:textId="0E3D704D" w:rsidR="00A47FBF" w:rsidRPr="007C3303" w:rsidRDefault="00A47FBF" w:rsidP="007C3303">
            <w:pPr>
              <w:widowControl w:val="0"/>
              <w:spacing w:before="0" w:after="0" w:line="360" w:lineRule="auto"/>
              <w:jc w:val="center"/>
              <w:rPr>
                <w:rFonts w:eastAsia="宋体" w:cs="Times New Roman"/>
                <w:b/>
                <w:kern w:val="2"/>
                <w:sz w:val="22"/>
                <w:lang w:eastAsia="zh-CN"/>
              </w:rPr>
            </w:pPr>
            <w:r w:rsidRPr="007C3303">
              <w:rPr>
                <w:rFonts w:eastAsia="宋体" w:cs="Times New Roman"/>
                <w:b/>
                <w:i/>
                <w:iCs/>
                <w:kern w:val="2"/>
                <w:sz w:val="22"/>
                <w:lang w:eastAsia="zh-CN"/>
              </w:rPr>
              <w:t>P</w:t>
            </w:r>
            <w:r w:rsidR="00E00941" w:rsidRPr="007C3303" w:rsidDel="00E00941">
              <w:rPr>
                <w:rFonts w:eastAsia="宋体" w:cs="Times New Roman"/>
                <w:b/>
                <w:i/>
                <w:iCs/>
                <w:kern w:val="2"/>
                <w:sz w:val="22"/>
                <w:lang w:eastAsia="zh-CN"/>
              </w:rPr>
              <w:t xml:space="preserve"> </w:t>
            </w:r>
            <w:r w:rsidR="00444A94" w:rsidRPr="007C3303">
              <w:rPr>
                <w:rFonts w:eastAsia="宋体" w:cs="Times New Roman"/>
                <w:b/>
                <w:kern w:val="2"/>
                <w:sz w:val="22"/>
                <w:lang w:eastAsia="zh-CN"/>
              </w:rPr>
              <w:t>#</w:t>
            </w:r>
          </w:p>
        </w:tc>
      </w:tr>
      <w:tr w:rsidR="00A47FBF" w:rsidRPr="00E00941" w14:paraId="409AE74F" w14:textId="77777777" w:rsidTr="007C3303">
        <w:trPr>
          <w:trHeight w:val="586"/>
        </w:trPr>
        <w:tc>
          <w:tcPr>
            <w:tcW w:w="184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280A0B2" w14:textId="77777777" w:rsidR="00A47FBF" w:rsidRPr="007C3303" w:rsidRDefault="00A47FBF" w:rsidP="006275F2">
            <w:pPr>
              <w:widowControl w:val="0"/>
              <w:spacing w:before="0" w:after="0" w:line="360" w:lineRule="auto"/>
              <w:rPr>
                <w:rFonts w:eastAsia="宋体" w:cs="Times New Roman"/>
                <w:kern w:val="2"/>
                <w:sz w:val="22"/>
                <w:lang w:eastAsia="zh-CN"/>
              </w:rPr>
            </w:pPr>
            <w:r w:rsidRPr="007C3303">
              <w:rPr>
                <w:rFonts w:eastAsia="宋体" w:cs="Times New Roman"/>
                <w:kern w:val="2"/>
                <w:sz w:val="22"/>
                <w:lang w:eastAsia="zh-CN"/>
              </w:rPr>
              <w:t>Triglycerides, mmol/L</w:t>
            </w:r>
          </w:p>
        </w:tc>
        <w:tc>
          <w:tcPr>
            <w:tcW w:w="10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BA1C479" w14:textId="77777777" w:rsidR="00A47FBF" w:rsidRPr="007C3303" w:rsidRDefault="00A47FBF" w:rsidP="007C3303">
            <w:pPr>
              <w:widowControl w:val="0"/>
              <w:spacing w:before="0" w:after="0" w:line="360" w:lineRule="auto"/>
              <w:jc w:val="center"/>
              <w:rPr>
                <w:rFonts w:eastAsia="宋体" w:cs="Times New Roman"/>
                <w:kern w:val="2"/>
                <w:sz w:val="22"/>
                <w:lang w:eastAsia="zh-CN"/>
              </w:rPr>
            </w:pPr>
            <w:r w:rsidRPr="007C3303">
              <w:rPr>
                <w:rFonts w:eastAsia="宋体" w:cs="Times New Roman"/>
                <w:kern w:val="2"/>
                <w:sz w:val="22"/>
                <w:lang w:eastAsia="zh-CN"/>
              </w:rPr>
              <w:t>1.3±0.2</w:t>
            </w:r>
          </w:p>
        </w:tc>
        <w:tc>
          <w:tcPr>
            <w:tcW w:w="144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7FB40CF" w14:textId="77777777" w:rsidR="00A47FBF" w:rsidRPr="007C3303" w:rsidRDefault="00A47FBF" w:rsidP="007C3303">
            <w:pPr>
              <w:widowControl w:val="0"/>
              <w:spacing w:before="0" w:after="0" w:line="360" w:lineRule="auto"/>
              <w:jc w:val="center"/>
              <w:rPr>
                <w:rFonts w:eastAsia="宋体" w:cs="Times New Roman"/>
                <w:kern w:val="2"/>
                <w:sz w:val="22"/>
                <w:lang w:eastAsia="zh-CN"/>
              </w:rPr>
            </w:pPr>
            <w:r w:rsidRPr="007C3303">
              <w:rPr>
                <w:rFonts w:eastAsia="宋体" w:cs="Times New Roman"/>
                <w:kern w:val="2"/>
                <w:sz w:val="22"/>
                <w:lang w:eastAsia="zh-CN"/>
              </w:rPr>
              <w:t>1.7±0.2</w:t>
            </w:r>
          </w:p>
        </w:tc>
        <w:tc>
          <w:tcPr>
            <w:tcW w:w="144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CF1F993" w14:textId="77777777" w:rsidR="00A47FBF" w:rsidRPr="007C3303" w:rsidRDefault="00A47FBF" w:rsidP="007C3303">
            <w:pPr>
              <w:widowControl w:val="0"/>
              <w:spacing w:before="0" w:after="0" w:line="360" w:lineRule="auto"/>
              <w:jc w:val="center"/>
              <w:rPr>
                <w:rFonts w:eastAsia="宋体" w:cs="Times New Roman"/>
                <w:kern w:val="2"/>
                <w:sz w:val="22"/>
                <w:lang w:eastAsia="zh-CN"/>
              </w:rPr>
            </w:pPr>
            <w:r w:rsidRPr="007C3303">
              <w:rPr>
                <w:rFonts w:eastAsia="宋体" w:cs="Times New Roman"/>
                <w:kern w:val="2"/>
                <w:sz w:val="22"/>
                <w:lang w:eastAsia="zh-CN"/>
              </w:rPr>
              <w:t>1.3±0.2</w:t>
            </w:r>
          </w:p>
        </w:tc>
        <w:tc>
          <w:tcPr>
            <w:tcW w:w="20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A0054F7" w14:textId="77777777" w:rsidR="00A47FBF" w:rsidRPr="007C3303" w:rsidRDefault="00A47FBF" w:rsidP="007C3303">
            <w:pPr>
              <w:widowControl w:val="0"/>
              <w:spacing w:before="0" w:after="0" w:line="360" w:lineRule="auto"/>
              <w:jc w:val="center"/>
              <w:rPr>
                <w:rFonts w:eastAsia="宋体" w:cs="Times New Roman"/>
                <w:kern w:val="2"/>
                <w:sz w:val="22"/>
                <w:lang w:eastAsia="zh-CN"/>
              </w:rPr>
            </w:pPr>
            <w:r w:rsidRPr="007C3303">
              <w:rPr>
                <w:rFonts w:eastAsia="宋体" w:cs="Times New Roman"/>
                <w:kern w:val="2"/>
                <w:sz w:val="22"/>
                <w:lang w:eastAsia="zh-CN"/>
              </w:rPr>
              <w:t>1.5±0.2</w:t>
            </w: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9C87C64" w14:textId="77777777" w:rsidR="00A47FBF" w:rsidRPr="007C3303" w:rsidRDefault="00A47FBF" w:rsidP="007C3303">
            <w:pPr>
              <w:widowControl w:val="0"/>
              <w:spacing w:before="0" w:after="0" w:line="360" w:lineRule="auto"/>
              <w:jc w:val="center"/>
              <w:rPr>
                <w:rFonts w:eastAsia="宋体" w:cs="Times New Roman"/>
                <w:kern w:val="2"/>
                <w:sz w:val="22"/>
                <w:lang w:eastAsia="zh-CN"/>
              </w:rPr>
            </w:pPr>
            <w:r w:rsidRPr="007C3303">
              <w:rPr>
                <w:rFonts w:eastAsia="宋体" w:cs="Times New Roman"/>
                <w:kern w:val="2"/>
                <w:sz w:val="22"/>
                <w:lang w:eastAsia="zh-CN"/>
              </w:rPr>
              <w:t>0.130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B59017D" w14:textId="77777777" w:rsidR="00A47FBF" w:rsidRPr="007C3303" w:rsidRDefault="00A47FBF" w:rsidP="007C3303">
            <w:pPr>
              <w:widowControl w:val="0"/>
              <w:spacing w:before="0" w:after="0" w:line="360" w:lineRule="auto"/>
              <w:jc w:val="center"/>
              <w:rPr>
                <w:rFonts w:eastAsia="宋体" w:cs="Times New Roman"/>
                <w:kern w:val="2"/>
                <w:sz w:val="22"/>
                <w:lang w:eastAsia="zh-CN"/>
              </w:rPr>
            </w:pPr>
            <w:r w:rsidRPr="007C3303">
              <w:rPr>
                <w:rFonts w:eastAsia="宋体" w:cs="Times New Roman"/>
                <w:kern w:val="2"/>
                <w:sz w:val="22"/>
                <w:lang w:eastAsia="zh-CN"/>
              </w:rPr>
              <w:t>0.486</w:t>
            </w:r>
          </w:p>
        </w:tc>
      </w:tr>
      <w:tr w:rsidR="00A47FBF" w:rsidRPr="00E00941" w14:paraId="62746064" w14:textId="77777777" w:rsidTr="007C3303">
        <w:trPr>
          <w:trHeight w:val="66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1A8A5CE" w14:textId="77777777" w:rsidR="00A47FBF" w:rsidRPr="007C3303" w:rsidRDefault="00A47FBF" w:rsidP="006275F2">
            <w:pPr>
              <w:widowControl w:val="0"/>
              <w:spacing w:before="0" w:after="0" w:line="360" w:lineRule="auto"/>
              <w:rPr>
                <w:rFonts w:eastAsia="宋体" w:cs="Times New Roman"/>
                <w:kern w:val="2"/>
                <w:sz w:val="22"/>
                <w:lang w:eastAsia="zh-CN"/>
              </w:rPr>
            </w:pPr>
            <w:r w:rsidRPr="007C3303">
              <w:rPr>
                <w:rFonts w:eastAsia="宋体" w:cs="Times New Roman"/>
                <w:kern w:val="2"/>
                <w:sz w:val="22"/>
                <w:lang w:eastAsia="zh-CN"/>
              </w:rPr>
              <w:t>Total cholesterol, mmol/L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DED9D17" w14:textId="77777777" w:rsidR="00A47FBF" w:rsidRPr="007C3303" w:rsidRDefault="00A47FBF" w:rsidP="007C3303">
            <w:pPr>
              <w:widowControl w:val="0"/>
              <w:spacing w:before="0" w:after="0" w:line="360" w:lineRule="auto"/>
              <w:jc w:val="center"/>
              <w:rPr>
                <w:rFonts w:eastAsia="宋体" w:cs="Times New Roman"/>
                <w:kern w:val="2"/>
                <w:sz w:val="22"/>
                <w:lang w:eastAsia="zh-CN"/>
              </w:rPr>
            </w:pPr>
            <w:r w:rsidRPr="007C3303">
              <w:rPr>
                <w:rFonts w:eastAsia="宋体" w:cs="Times New Roman"/>
                <w:kern w:val="2"/>
                <w:sz w:val="22"/>
                <w:lang w:eastAsia="zh-CN"/>
              </w:rPr>
              <w:t>25.7±1.9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FB0393E" w14:textId="77777777" w:rsidR="00A47FBF" w:rsidRPr="007C3303" w:rsidRDefault="00A47FBF" w:rsidP="007C3303">
            <w:pPr>
              <w:widowControl w:val="0"/>
              <w:spacing w:before="0" w:after="0" w:line="360" w:lineRule="auto"/>
              <w:jc w:val="center"/>
              <w:rPr>
                <w:rFonts w:eastAsia="宋体" w:cs="Times New Roman"/>
                <w:kern w:val="2"/>
                <w:sz w:val="22"/>
                <w:lang w:eastAsia="zh-CN"/>
              </w:rPr>
            </w:pPr>
            <w:r w:rsidRPr="007C3303">
              <w:rPr>
                <w:rFonts w:eastAsia="宋体" w:cs="Times New Roman"/>
                <w:kern w:val="2"/>
                <w:sz w:val="22"/>
                <w:lang w:eastAsia="zh-CN"/>
              </w:rPr>
              <w:t>31.2±2.7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6910113" w14:textId="77777777" w:rsidR="00A47FBF" w:rsidRPr="007C3303" w:rsidRDefault="00A47FBF" w:rsidP="007C3303">
            <w:pPr>
              <w:widowControl w:val="0"/>
              <w:spacing w:before="0" w:after="0" w:line="360" w:lineRule="auto"/>
              <w:jc w:val="center"/>
              <w:rPr>
                <w:rFonts w:eastAsia="宋体" w:cs="Times New Roman"/>
                <w:kern w:val="2"/>
                <w:sz w:val="22"/>
                <w:lang w:eastAsia="zh-CN"/>
              </w:rPr>
            </w:pPr>
            <w:r w:rsidRPr="007C3303">
              <w:rPr>
                <w:rFonts w:eastAsia="宋体" w:cs="Times New Roman"/>
                <w:kern w:val="2"/>
                <w:sz w:val="22"/>
                <w:lang w:eastAsia="zh-CN"/>
              </w:rPr>
              <w:t>29.2±2.6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3E311FE" w14:textId="77777777" w:rsidR="00A47FBF" w:rsidRPr="007C3303" w:rsidRDefault="00A47FBF" w:rsidP="007C3303">
            <w:pPr>
              <w:widowControl w:val="0"/>
              <w:spacing w:before="0" w:after="0" w:line="360" w:lineRule="auto"/>
              <w:jc w:val="center"/>
              <w:rPr>
                <w:rFonts w:eastAsia="宋体" w:cs="Times New Roman"/>
                <w:kern w:val="2"/>
                <w:sz w:val="22"/>
                <w:lang w:eastAsia="zh-CN"/>
              </w:rPr>
            </w:pPr>
            <w:r w:rsidRPr="007C3303">
              <w:rPr>
                <w:rFonts w:eastAsia="宋体" w:cs="Times New Roman"/>
                <w:kern w:val="2"/>
                <w:sz w:val="22"/>
                <w:lang w:eastAsia="zh-CN"/>
              </w:rPr>
              <w:t>28.6±3.5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935F9D2" w14:textId="77777777" w:rsidR="00A47FBF" w:rsidRPr="007C3303" w:rsidRDefault="00A47FBF" w:rsidP="007C3303">
            <w:pPr>
              <w:widowControl w:val="0"/>
              <w:spacing w:before="0" w:after="0" w:line="360" w:lineRule="auto"/>
              <w:jc w:val="center"/>
              <w:rPr>
                <w:rFonts w:eastAsia="宋体" w:cs="Times New Roman"/>
                <w:kern w:val="2"/>
                <w:sz w:val="22"/>
                <w:lang w:eastAsia="zh-CN"/>
              </w:rPr>
            </w:pPr>
            <w:r w:rsidRPr="007C3303">
              <w:rPr>
                <w:rFonts w:eastAsia="宋体" w:cs="Times New Roman"/>
                <w:kern w:val="2"/>
                <w:sz w:val="22"/>
                <w:lang w:eastAsia="zh-CN"/>
              </w:rPr>
              <w:t>0.171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6BD97C5" w14:textId="77777777" w:rsidR="00A47FBF" w:rsidRPr="007C3303" w:rsidRDefault="00A47FBF" w:rsidP="007C3303">
            <w:pPr>
              <w:widowControl w:val="0"/>
              <w:spacing w:before="0" w:after="0" w:line="360" w:lineRule="auto"/>
              <w:jc w:val="center"/>
              <w:rPr>
                <w:rFonts w:eastAsia="宋体" w:cs="Times New Roman"/>
                <w:kern w:val="2"/>
                <w:sz w:val="22"/>
                <w:lang w:eastAsia="zh-CN"/>
              </w:rPr>
            </w:pPr>
            <w:r w:rsidRPr="007C3303">
              <w:rPr>
                <w:rFonts w:eastAsia="宋体" w:cs="Times New Roman"/>
                <w:kern w:val="2"/>
                <w:sz w:val="22"/>
                <w:lang w:eastAsia="zh-CN"/>
              </w:rPr>
              <w:t>0.530</w:t>
            </w:r>
          </w:p>
        </w:tc>
      </w:tr>
      <w:tr w:rsidR="00A47FBF" w:rsidRPr="00E00941" w14:paraId="309ADCC0" w14:textId="77777777" w:rsidTr="007C3303">
        <w:trPr>
          <w:trHeight w:val="7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5A2D809" w14:textId="77777777" w:rsidR="00A47FBF" w:rsidRPr="007C3303" w:rsidRDefault="00A47FBF" w:rsidP="006275F2">
            <w:pPr>
              <w:widowControl w:val="0"/>
              <w:spacing w:before="0" w:after="0" w:line="360" w:lineRule="auto"/>
              <w:rPr>
                <w:rFonts w:eastAsia="宋体" w:cs="Times New Roman"/>
                <w:kern w:val="2"/>
                <w:sz w:val="22"/>
                <w:lang w:eastAsia="zh-CN"/>
              </w:rPr>
            </w:pPr>
            <w:r w:rsidRPr="007C3303">
              <w:rPr>
                <w:rFonts w:eastAsia="宋体" w:cs="Times New Roman"/>
                <w:kern w:val="2"/>
                <w:sz w:val="22"/>
                <w:lang w:eastAsia="zh-CN"/>
              </w:rPr>
              <w:t>HDL cholesterol, mmol/L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346A6D6" w14:textId="77777777" w:rsidR="00A47FBF" w:rsidRPr="007C3303" w:rsidRDefault="00A47FBF" w:rsidP="007C3303">
            <w:pPr>
              <w:widowControl w:val="0"/>
              <w:spacing w:before="0" w:after="0" w:line="360" w:lineRule="auto"/>
              <w:jc w:val="center"/>
              <w:rPr>
                <w:rFonts w:eastAsia="宋体" w:cs="Times New Roman"/>
                <w:kern w:val="2"/>
                <w:sz w:val="22"/>
                <w:lang w:eastAsia="zh-CN"/>
              </w:rPr>
            </w:pPr>
            <w:r w:rsidRPr="007C3303">
              <w:rPr>
                <w:rFonts w:eastAsia="宋体" w:cs="Times New Roman"/>
                <w:kern w:val="2"/>
                <w:sz w:val="22"/>
                <w:lang w:eastAsia="zh-CN"/>
              </w:rPr>
              <w:t>6.3±0.5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87B4A36" w14:textId="77777777" w:rsidR="00A47FBF" w:rsidRPr="007C3303" w:rsidRDefault="00A47FBF" w:rsidP="007C3303">
            <w:pPr>
              <w:widowControl w:val="0"/>
              <w:spacing w:before="0" w:after="0" w:line="360" w:lineRule="auto"/>
              <w:jc w:val="center"/>
              <w:rPr>
                <w:rFonts w:eastAsia="宋体" w:cs="Times New Roman"/>
                <w:kern w:val="2"/>
                <w:sz w:val="22"/>
                <w:lang w:eastAsia="zh-CN"/>
              </w:rPr>
            </w:pPr>
            <w:r w:rsidRPr="007C3303">
              <w:rPr>
                <w:rFonts w:eastAsia="宋体" w:cs="Times New Roman"/>
                <w:kern w:val="2"/>
                <w:sz w:val="22"/>
                <w:lang w:eastAsia="zh-CN"/>
              </w:rPr>
              <w:t>7.0±0.4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CDAFE2B" w14:textId="77777777" w:rsidR="00A47FBF" w:rsidRPr="007C3303" w:rsidRDefault="00A47FBF" w:rsidP="007C3303">
            <w:pPr>
              <w:widowControl w:val="0"/>
              <w:spacing w:before="0" w:after="0" w:line="360" w:lineRule="auto"/>
              <w:jc w:val="center"/>
              <w:rPr>
                <w:rFonts w:eastAsia="宋体" w:cs="Times New Roman"/>
                <w:kern w:val="2"/>
                <w:sz w:val="22"/>
                <w:lang w:eastAsia="zh-CN"/>
              </w:rPr>
            </w:pPr>
            <w:r w:rsidRPr="007C3303">
              <w:rPr>
                <w:rFonts w:eastAsia="宋体" w:cs="Times New Roman"/>
                <w:kern w:val="2"/>
                <w:sz w:val="22"/>
                <w:lang w:eastAsia="zh-CN"/>
              </w:rPr>
              <w:t>7.3±0.7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8557788" w14:textId="77777777" w:rsidR="00A47FBF" w:rsidRPr="007C3303" w:rsidRDefault="00A47FBF" w:rsidP="007C3303">
            <w:pPr>
              <w:widowControl w:val="0"/>
              <w:spacing w:before="0" w:after="0" w:line="360" w:lineRule="auto"/>
              <w:jc w:val="center"/>
              <w:rPr>
                <w:rFonts w:eastAsia="宋体" w:cs="Times New Roman"/>
                <w:kern w:val="2"/>
                <w:sz w:val="22"/>
                <w:lang w:eastAsia="zh-CN"/>
              </w:rPr>
            </w:pPr>
            <w:r w:rsidRPr="007C3303">
              <w:rPr>
                <w:rFonts w:eastAsia="宋体" w:cs="Times New Roman"/>
                <w:kern w:val="2"/>
                <w:sz w:val="22"/>
                <w:lang w:eastAsia="zh-CN"/>
              </w:rPr>
              <w:t>6.8±0.5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1D79A49" w14:textId="77777777" w:rsidR="00A47FBF" w:rsidRPr="007C3303" w:rsidRDefault="00A47FBF" w:rsidP="007C3303">
            <w:pPr>
              <w:widowControl w:val="0"/>
              <w:spacing w:before="0" w:after="0" w:line="360" w:lineRule="auto"/>
              <w:jc w:val="center"/>
              <w:rPr>
                <w:rFonts w:eastAsia="宋体" w:cs="Times New Roman"/>
                <w:kern w:val="2"/>
                <w:sz w:val="22"/>
                <w:lang w:eastAsia="zh-CN"/>
              </w:rPr>
            </w:pPr>
            <w:r w:rsidRPr="007C3303">
              <w:rPr>
                <w:rFonts w:eastAsia="宋体" w:cs="Times New Roman"/>
                <w:kern w:val="2"/>
                <w:sz w:val="22"/>
                <w:lang w:eastAsia="zh-CN"/>
              </w:rPr>
              <w:t>0.422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746C25B" w14:textId="77777777" w:rsidR="00A47FBF" w:rsidRPr="007C3303" w:rsidRDefault="00A47FBF" w:rsidP="007C3303">
            <w:pPr>
              <w:widowControl w:val="0"/>
              <w:spacing w:before="0" w:after="0" w:line="360" w:lineRule="auto"/>
              <w:jc w:val="center"/>
              <w:rPr>
                <w:rFonts w:eastAsia="宋体" w:cs="Times New Roman"/>
                <w:kern w:val="2"/>
                <w:sz w:val="22"/>
                <w:lang w:eastAsia="zh-CN"/>
              </w:rPr>
            </w:pPr>
            <w:r w:rsidRPr="007C3303">
              <w:rPr>
                <w:rFonts w:eastAsia="宋体" w:cs="Times New Roman"/>
                <w:kern w:val="2"/>
                <w:sz w:val="22"/>
                <w:lang w:eastAsia="zh-CN"/>
              </w:rPr>
              <w:t>0.797</w:t>
            </w:r>
          </w:p>
        </w:tc>
      </w:tr>
      <w:tr w:rsidR="00A47FBF" w:rsidRPr="00E00941" w14:paraId="27693D86" w14:textId="77777777" w:rsidTr="007C3303">
        <w:trPr>
          <w:trHeight w:val="662"/>
        </w:trPr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013745D" w14:textId="77777777" w:rsidR="00A47FBF" w:rsidRPr="007C3303" w:rsidRDefault="00A47FBF" w:rsidP="006275F2">
            <w:pPr>
              <w:widowControl w:val="0"/>
              <w:spacing w:before="0" w:after="0" w:line="360" w:lineRule="auto"/>
              <w:rPr>
                <w:rFonts w:eastAsia="宋体" w:cs="Times New Roman"/>
                <w:kern w:val="2"/>
                <w:sz w:val="22"/>
                <w:lang w:eastAsia="zh-CN"/>
              </w:rPr>
            </w:pPr>
            <w:r w:rsidRPr="007C3303">
              <w:rPr>
                <w:rFonts w:eastAsia="宋体" w:cs="Times New Roman"/>
                <w:kern w:val="2"/>
                <w:sz w:val="22"/>
                <w:lang w:eastAsia="zh-CN"/>
              </w:rPr>
              <w:t>LDL cholesterol, mmol/L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563D99E" w14:textId="77777777" w:rsidR="00A47FBF" w:rsidRPr="007C3303" w:rsidRDefault="00A47FBF" w:rsidP="007C3303">
            <w:pPr>
              <w:widowControl w:val="0"/>
              <w:spacing w:before="0" w:after="0" w:line="360" w:lineRule="auto"/>
              <w:jc w:val="center"/>
              <w:rPr>
                <w:rFonts w:eastAsia="宋体" w:cs="Times New Roman"/>
                <w:kern w:val="2"/>
                <w:sz w:val="22"/>
                <w:lang w:eastAsia="zh-CN"/>
              </w:rPr>
            </w:pPr>
            <w:r w:rsidRPr="007C3303">
              <w:rPr>
                <w:rFonts w:eastAsia="宋体" w:cs="Times New Roman"/>
                <w:kern w:val="2"/>
                <w:sz w:val="22"/>
                <w:lang w:eastAsia="zh-CN"/>
              </w:rPr>
              <w:t>19.4±1.5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2A06754" w14:textId="77777777" w:rsidR="00A47FBF" w:rsidRPr="007C3303" w:rsidRDefault="00A47FBF" w:rsidP="007C3303">
            <w:pPr>
              <w:widowControl w:val="0"/>
              <w:spacing w:before="0" w:after="0" w:line="360" w:lineRule="auto"/>
              <w:jc w:val="center"/>
              <w:rPr>
                <w:rFonts w:eastAsia="宋体" w:cs="Times New Roman"/>
                <w:kern w:val="2"/>
                <w:sz w:val="22"/>
                <w:lang w:eastAsia="zh-CN"/>
              </w:rPr>
            </w:pPr>
            <w:r w:rsidRPr="007C3303">
              <w:rPr>
                <w:rFonts w:eastAsia="宋体" w:cs="Times New Roman"/>
                <w:kern w:val="2"/>
                <w:sz w:val="22"/>
                <w:lang w:eastAsia="zh-CN"/>
              </w:rPr>
              <w:t>24.2±2.4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EA8CEB0" w14:textId="77777777" w:rsidR="00A47FBF" w:rsidRPr="007C3303" w:rsidRDefault="00A47FBF" w:rsidP="007C3303">
            <w:pPr>
              <w:widowControl w:val="0"/>
              <w:spacing w:before="0" w:after="0" w:line="360" w:lineRule="auto"/>
              <w:jc w:val="center"/>
              <w:rPr>
                <w:rFonts w:eastAsia="宋体" w:cs="Times New Roman"/>
                <w:kern w:val="2"/>
                <w:sz w:val="22"/>
                <w:lang w:eastAsia="zh-CN"/>
              </w:rPr>
            </w:pPr>
            <w:r w:rsidRPr="007C3303">
              <w:rPr>
                <w:rFonts w:eastAsia="宋体" w:cs="Times New Roman"/>
                <w:kern w:val="2"/>
                <w:sz w:val="22"/>
                <w:lang w:eastAsia="zh-CN"/>
              </w:rPr>
              <w:t>22.0±1.9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D0E3997" w14:textId="77777777" w:rsidR="00A47FBF" w:rsidRPr="007C3303" w:rsidRDefault="00A47FBF" w:rsidP="007C3303">
            <w:pPr>
              <w:widowControl w:val="0"/>
              <w:spacing w:before="0" w:after="0" w:line="360" w:lineRule="auto"/>
              <w:jc w:val="center"/>
              <w:rPr>
                <w:rFonts w:eastAsia="宋体" w:cs="Times New Roman"/>
                <w:kern w:val="2"/>
                <w:sz w:val="22"/>
                <w:lang w:eastAsia="zh-CN"/>
              </w:rPr>
            </w:pPr>
            <w:r w:rsidRPr="007C3303">
              <w:rPr>
                <w:rFonts w:eastAsia="宋体" w:cs="Times New Roman"/>
                <w:kern w:val="2"/>
                <w:sz w:val="22"/>
                <w:lang w:eastAsia="zh-CN"/>
              </w:rPr>
              <w:t>21.8±3.0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5C40EE1" w14:textId="77777777" w:rsidR="00A47FBF" w:rsidRPr="007C3303" w:rsidRDefault="00A47FBF" w:rsidP="007C3303">
            <w:pPr>
              <w:widowControl w:val="0"/>
              <w:spacing w:before="0" w:after="0" w:line="360" w:lineRule="auto"/>
              <w:jc w:val="center"/>
              <w:rPr>
                <w:rFonts w:eastAsia="宋体" w:cs="Times New Roman"/>
                <w:kern w:val="2"/>
                <w:sz w:val="22"/>
                <w:lang w:eastAsia="zh-CN"/>
              </w:rPr>
            </w:pPr>
            <w:r w:rsidRPr="007C3303">
              <w:rPr>
                <w:rFonts w:eastAsia="宋体" w:cs="Times New Roman"/>
                <w:kern w:val="2"/>
                <w:sz w:val="22"/>
                <w:lang w:eastAsia="zh-CN"/>
              </w:rPr>
              <w:t>0.139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D7B89FC" w14:textId="77777777" w:rsidR="00A47FBF" w:rsidRPr="007C3303" w:rsidRDefault="00A47FBF" w:rsidP="007C3303">
            <w:pPr>
              <w:widowControl w:val="0"/>
              <w:spacing w:before="0" w:after="0" w:line="360" w:lineRule="auto"/>
              <w:jc w:val="center"/>
              <w:rPr>
                <w:rFonts w:eastAsia="宋体" w:cs="Times New Roman"/>
                <w:kern w:val="2"/>
                <w:sz w:val="22"/>
                <w:lang w:eastAsia="zh-CN"/>
              </w:rPr>
            </w:pPr>
            <w:r w:rsidRPr="007C3303">
              <w:rPr>
                <w:rFonts w:eastAsia="宋体" w:cs="Times New Roman"/>
                <w:kern w:val="2"/>
                <w:sz w:val="22"/>
                <w:lang w:eastAsia="zh-CN"/>
              </w:rPr>
              <w:t>0.479</w:t>
            </w:r>
          </w:p>
        </w:tc>
      </w:tr>
    </w:tbl>
    <w:p w14:paraId="715FEF6D" w14:textId="14051AE3" w:rsidR="00656071" w:rsidRDefault="00656071" w:rsidP="00E26CE2">
      <w:pPr>
        <w:widowControl w:val="0"/>
        <w:spacing w:before="0" w:after="0"/>
        <w:jc w:val="both"/>
        <w:rPr>
          <w:rFonts w:eastAsia="宋体" w:cs="Times New Roman"/>
          <w:kern w:val="2"/>
          <w:szCs w:val="24"/>
          <w:lang w:eastAsia="zh-CN"/>
        </w:rPr>
      </w:pPr>
      <w:r w:rsidRPr="00656071">
        <w:rPr>
          <w:rFonts w:eastAsia="宋体" w:cs="Times New Roman"/>
          <w:kern w:val="2"/>
          <w:szCs w:val="24"/>
          <w:lang w:eastAsia="zh-CN"/>
        </w:rPr>
        <w:t>Abbreviations:</w:t>
      </w:r>
      <w:r>
        <w:rPr>
          <w:rFonts w:eastAsia="宋体" w:cs="Times New Roman"/>
          <w:kern w:val="2"/>
          <w:szCs w:val="24"/>
          <w:lang w:eastAsia="zh-CN"/>
        </w:rPr>
        <w:t xml:space="preserve"> </w:t>
      </w:r>
      <w:proofErr w:type="spellStart"/>
      <w:r w:rsidRPr="00737BF9">
        <w:rPr>
          <w:rFonts w:eastAsia="宋体" w:cs="Times New Roman"/>
          <w:kern w:val="2"/>
          <w:szCs w:val="24"/>
          <w:lang w:eastAsia="zh-CN"/>
        </w:rPr>
        <w:t>ApoE</w:t>
      </w:r>
      <w:proofErr w:type="spellEnd"/>
      <w:r w:rsidRPr="00E7584D">
        <w:rPr>
          <w:rFonts w:eastAsia="宋体" w:cs="Times New Roman"/>
          <w:kern w:val="2"/>
          <w:szCs w:val="24"/>
          <w:vertAlign w:val="superscript"/>
          <w:lang w:eastAsia="zh-CN"/>
        </w:rPr>
        <w:t xml:space="preserve">-/- </w:t>
      </w:r>
      <w:r w:rsidRPr="00737BF9">
        <w:rPr>
          <w:rFonts w:eastAsia="宋体" w:cs="Times New Roman"/>
          <w:kern w:val="2"/>
          <w:szCs w:val="24"/>
          <w:lang w:eastAsia="zh-CN"/>
        </w:rPr>
        <w:t>mice indicates apolipoprotein E-deficient mice; HDL, high-density lipoprotein; LDL, low-density lipoprotein</w:t>
      </w:r>
      <w:r>
        <w:rPr>
          <w:rFonts w:eastAsia="宋体" w:cs="Times New Roman"/>
          <w:kern w:val="2"/>
          <w:szCs w:val="24"/>
          <w:lang w:eastAsia="zh-CN"/>
        </w:rPr>
        <w:t>.</w:t>
      </w:r>
    </w:p>
    <w:p w14:paraId="64C9ED98" w14:textId="138961CE" w:rsidR="004D44DF" w:rsidRDefault="00E00941" w:rsidP="00E26CE2">
      <w:pPr>
        <w:spacing w:before="0" w:after="200" w:line="276" w:lineRule="auto"/>
        <w:jc w:val="both"/>
        <w:rPr>
          <w:szCs w:val="24"/>
        </w:rPr>
      </w:pPr>
      <w:r>
        <w:rPr>
          <w:rFonts w:eastAsia="宋体" w:cs="Times New Roman"/>
          <w:kern w:val="2"/>
          <w:szCs w:val="24"/>
          <w:lang w:eastAsia="zh-CN"/>
        </w:rPr>
        <w:t>*</w:t>
      </w:r>
      <w:r w:rsidRPr="007C3303">
        <w:rPr>
          <w:rFonts w:eastAsia="宋体" w:cs="Times New Roman"/>
          <w:i/>
          <w:iCs/>
          <w:kern w:val="2"/>
          <w:szCs w:val="24"/>
          <w:lang w:eastAsia="zh-CN"/>
        </w:rPr>
        <w:t>P</w:t>
      </w:r>
      <w:r w:rsidR="00A47FBF" w:rsidRPr="00737BF9">
        <w:rPr>
          <w:rFonts w:eastAsia="宋体" w:cs="Times New Roman"/>
          <w:kern w:val="2"/>
          <w:szCs w:val="24"/>
          <w:lang w:eastAsia="zh-CN"/>
        </w:rPr>
        <w:t>, Ad-miR-216a vs</w:t>
      </w:r>
      <w:r>
        <w:rPr>
          <w:rFonts w:eastAsia="宋体" w:cs="Times New Roman"/>
          <w:kern w:val="2"/>
          <w:szCs w:val="24"/>
          <w:lang w:eastAsia="zh-CN"/>
        </w:rPr>
        <w:t>.</w:t>
      </w:r>
      <w:r w:rsidR="00A47FBF" w:rsidRPr="00737BF9">
        <w:rPr>
          <w:rFonts w:eastAsia="宋体" w:cs="Times New Roman"/>
          <w:kern w:val="2"/>
          <w:szCs w:val="24"/>
          <w:lang w:eastAsia="zh-CN"/>
        </w:rPr>
        <w:t xml:space="preserve"> Ad-NC; </w:t>
      </w:r>
      <w:r w:rsidRPr="007C3303">
        <w:rPr>
          <w:rFonts w:eastAsia="宋体" w:cs="Times New Roman"/>
          <w:kern w:val="2"/>
          <w:szCs w:val="24"/>
          <w:vertAlign w:val="superscript"/>
          <w:lang w:eastAsia="zh-CN"/>
        </w:rPr>
        <w:t>#</w:t>
      </w:r>
      <w:r w:rsidR="00A47FBF" w:rsidRPr="007C3303">
        <w:rPr>
          <w:rFonts w:eastAsia="宋体" w:cs="Times New Roman"/>
          <w:i/>
          <w:iCs/>
          <w:kern w:val="2"/>
          <w:szCs w:val="24"/>
          <w:lang w:eastAsia="zh-CN"/>
        </w:rPr>
        <w:t>P</w:t>
      </w:r>
      <w:r w:rsidR="00A47FBF" w:rsidRPr="00737BF9">
        <w:rPr>
          <w:rFonts w:eastAsia="宋体" w:cs="Times New Roman"/>
          <w:kern w:val="2"/>
          <w:szCs w:val="24"/>
          <w:lang w:eastAsia="zh-CN"/>
        </w:rPr>
        <w:t>, Ad-miR-216a+Rb2 vs</w:t>
      </w:r>
      <w:r>
        <w:rPr>
          <w:rFonts w:eastAsia="宋体" w:cs="Times New Roman"/>
          <w:kern w:val="2"/>
          <w:szCs w:val="24"/>
          <w:lang w:eastAsia="zh-CN"/>
        </w:rPr>
        <w:t>.</w:t>
      </w:r>
      <w:r w:rsidR="00A47FBF" w:rsidRPr="00737BF9">
        <w:rPr>
          <w:rFonts w:eastAsia="宋体" w:cs="Times New Roman"/>
          <w:kern w:val="2"/>
          <w:szCs w:val="24"/>
          <w:lang w:eastAsia="zh-CN"/>
        </w:rPr>
        <w:t xml:space="preserve"> Ad-miR-216a</w:t>
      </w:r>
      <w:r w:rsidR="004D44DF">
        <w:rPr>
          <w:rFonts w:eastAsia="宋体" w:cs="Times New Roman"/>
          <w:kern w:val="2"/>
          <w:szCs w:val="24"/>
          <w:lang w:eastAsia="zh-CN"/>
        </w:rPr>
        <w:t>.</w:t>
      </w:r>
      <w:r w:rsidR="004D44DF">
        <w:rPr>
          <w:szCs w:val="24"/>
        </w:rPr>
        <w:br w:type="page"/>
      </w:r>
    </w:p>
    <w:p w14:paraId="31ACC9F2" w14:textId="51B32993" w:rsidR="00A47FBF" w:rsidRPr="00737BF9" w:rsidRDefault="00E6568C" w:rsidP="006944A8">
      <w:pPr>
        <w:spacing w:before="240"/>
        <w:jc w:val="center"/>
        <w:rPr>
          <w:szCs w:val="24"/>
          <w:lang w:eastAsia="zh-CN"/>
        </w:rPr>
      </w:pPr>
      <w:r w:rsidRPr="00E6568C">
        <w:rPr>
          <w:noProof/>
          <w:lang w:eastAsia="zh-CN"/>
        </w:rPr>
        <w:lastRenderedPageBreak/>
        <w:t xml:space="preserve"> </w:t>
      </w:r>
      <w:r w:rsidR="001B46DD" w:rsidRPr="001B46DD">
        <w:rPr>
          <w:noProof/>
          <w:lang w:eastAsia="zh-CN"/>
        </w:rPr>
        <w:drawing>
          <wp:inline distT="0" distB="0" distL="0" distR="0" wp14:anchorId="614EC856" wp14:editId="59D83455">
            <wp:extent cx="4998574" cy="303276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4633"/>
                    <a:stretch/>
                  </pic:blipFill>
                  <pic:spPr bwMode="auto">
                    <a:xfrm>
                      <a:off x="0" y="0"/>
                      <a:ext cx="5005361" cy="3036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CC07B4" w14:textId="7E2C7EB8" w:rsidR="00A47FBF" w:rsidRPr="00936D2D" w:rsidRDefault="00465680" w:rsidP="00CC56E8">
      <w:pPr>
        <w:spacing w:after="120" w:line="276" w:lineRule="auto"/>
        <w:jc w:val="both"/>
        <w:rPr>
          <w:rFonts w:cs="Times New Roman"/>
          <w:b/>
          <w:szCs w:val="24"/>
        </w:rPr>
      </w:pPr>
      <w:r w:rsidRPr="00737BF9">
        <w:rPr>
          <w:rFonts w:cs="Times New Roman"/>
          <w:b/>
          <w:szCs w:val="24"/>
        </w:rPr>
        <w:t xml:space="preserve">Supplementary </w:t>
      </w:r>
      <w:r w:rsidR="00A47FBF" w:rsidRPr="00737BF9">
        <w:rPr>
          <w:rFonts w:cs="Times New Roman"/>
          <w:b/>
          <w:szCs w:val="24"/>
        </w:rPr>
        <w:t>Figure 1</w:t>
      </w:r>
      <w:r w:rsidR="00A47FBF" w:rsidRPr="00936D2D">
        <w:rPr>
          <w:rFonts w:cs="Times New Roman"/>
          <w:b/>
          <w:szCs w:val="24"/>
        </w:rPr>
        <w:t>.</w:t>
      </w:r>
      <w:r w:rsidR="00A47FBF" w:rsidRPr="0019067F">
        <w:rPr>
          <w:rFonts w:cs="Times New Roman"/>
          <w:b/>
          <w:szCs w:val="24"/>
        </w:rPr>
        <w:t xml:space="preserve"> </w:t>
      </w:r>
      <w:r w:rsidR="001A120C" w:rsidRPr="0019067F">
        <w:rPr>
          <w:rFonts w:cs="Times New Roman"/>
          <w:b/>
          <w:szCs w:val="24"/>
        </w:rPr>
        <w:t>The cell viability of THP-1 cells during PMA treatment and transfection.</w:t>
      </w:r>
    </w:p>
    <w:p w14:paraId="4A506679" w14:textId="206E6E1B" w:rsidR="00A47FBF" w:rsidRPr="00737BF9" w:rsidRDefault="00A47FBF" w:rsidP="00E26CE2">
      <w:pPr>
        <w:spacing w:before="0" w:after="0"/>
        <w:jc w:val="both"/>
        <w:rPr>
          <w:rFonts w:cs="Times New Roman"/>
          <w:szCs w:val="24"/>
        </w:rPr>
      </w:pPr>
      <w:r w:rsidRPr="00737BF9">
        <w:rPr>
          <w:rFonts w:cs="Times New Roman"/>
          <w:szCs w:val="24"/>
        </w:rPr>
        <w:t>Representative flow cytometry images and quantification of cell death in the THP-1 with PMA treatment and macrophages with transfection for 12</w:t>
      </w:r>
      <w:r w:rsidR="007C4A43">
        <w:rPr>
          <w:rFonts w:cs="Times New Roman"/>
          <w:szCs w:val="24"/>
        </w:rPr>
        <w:t xml:space="preserve"> </w:t>
      </w:r>
      <w:r w:rsidRPr="00737BF9">
        <w:rPr>
          <w:rFonts w:cs="Times New Roman"/>
          <w:szCs w:val="24"/>
        </w:rPr>
        <w:t>h and 48</w:t>
      </w:r>
      <w:r w:rsidR="007C4A43">
        <w:rPr>
          <w:rFonts w:cs="Times New Roman"/>
          <w:szCs w:val="24"/>
        </w:rPr>
        <w:t xml:space="preserve"> </w:t>
      </w:r>
      <w:r w:rsidRPr="00737BF9">
        <w:rPr>
          <w:rFonts w:cs="Times New Roman"/>
          <w:szCs w:val="24"/>
        </w:rPr>
        <w:t>h</w:t>
      </w:r>
      <w:r w:rsidR="007C4A43">
        <w:rPr>
          <w:rFonts w:cs="Times New Roman"/>
          <w:szCs w:val="24"/>
        </w:rPr>
        <w:t xml:space="preserve"> </w:t>
      </w:r>
      <w:r w:rsidRPr="00737BF9">
        <w:rPr>
          <w:rFonts w:cs="Times New Roman"/>
          <w:szCs w:val="24"/>
        </w:rPr>
        <w:t>(n=3 for each group)</w:t>
      </w:r>
      <w:r w:rsidR="000B7F22">
        <w:rPr>
          <w:rFonts w:cs="Times New Roman"/>
          <w:szCs w:val="24"/>
        </w:rPr>
        <w:t>.</w:t>
      </w:r>
    </w:p>
    <w:p w14:paraId="097800E2" w14:textId="0D3C4388" w:rsidR="00A47FBF" w:rsidRPr="00737BF9" w:rsidRDefault="00A47FBF" w:rsidP="00E26CE2">
      <w:pPr>
        <w:spacing w:before="0" w:after="0"/>
        <w:jc w:val="both"/>
        <w:rPr>
          <w:rFonts w:cs="Times New Roman"/>
          <w:szCs w:val="24"/>
        </w:rPr>
      </w:pPr>
      <w:r w:rsidRPr="00737BF9">
        <w:rPr>
          <w:rFonts w:cs="Times New Roman" w:hint="eastAsia"/>
          <w:szCs w:val="24"/>
        </w:rPr>
        <w:t>*</w:t>
      </w:r>
      <w:r w:rsidRPr="00737BF9">
        <w:rPr>
          <w:rFonts w:cs="Times New Roman" w:hint="eastAsia"/>
          <w:i/>
          <w:szCs w:val="24"/>
        </w:rPr>
        <w:t>P</w:t>
      </w:r>
      <w:r w:rsidRPr="00737BF9">
        <w:rPr>
          <w:rFonts w:cs="Times New Roman" w:hint="eastAsia"/>
          <w:szCs w:val="24"/>
        </w:rPr>
        <w:t>&lt;0.0</w:t>
      </w:r>
      <w:r w:rsidRPr="00737BF9">
        <w:rPr>
          <w:rFonts w:cs="Times New Roman"/>
          <w:szCs w:val="24"/>
        </w:rPr>
        <w:t xml:space="preserve">5, </w:t>
      </w:r>
      <w:r w:rsidRPr="00737BF9">
        <w:rPr>
          <w:rFonts w:cs="Times New Roman" w:hint="eastAsia"/>
          <w:szCs w:val="24"/>
        </w:rPr>
        <w:t>**</w:t>
      </w:r>
      <w:r w:rsidRPr="00737BF9">
        <w:rPr>
          <w:rFonts w:cs="Times New Roman" w:hint="eastAsia"/>
          <w:i/>
          <w:szCs w:val="24"/>
        </w:rPr>
        <w:t>P</w:t>
      </w:r>
      <w:r w:rsidRPr="00737BF9">
        <w:rPr>
          <w:rFonts w:cs="Times New Roman" w:hint="eastAsia"/>
          <w:szCs w:val="24"/>
        </w:rPr>
        <w:t>&lt;0.01</w:t>
      </w:r>
      <w:r w:rsidR="00B17A77">
        <w:rPr>
          <w:rFonts w:cs="Times New Roman"/>
          <w:szCs w:val="24"/>
        </w:rPr>
        <w:t>,</w:t>
      </w:r>
      <w:r w:rsidRPr="00737BF9">
        <w:rPr>
          <w:rFonts w:cs="Times New Roman"/>
          <w:szCs w:val="24"/>
        </w:rPr>
        <w:t xml:space="preserve"> compared to THP-1 group.</w:t>
      </w:r>
    </w:p>
    <w:p w14:paraId="5BC6982B" w14:textId="4899B5F5" w:rsidR="000B7F22" w:rsidRDefault="000B7F22">
      <w:pPr>
        <w:spacing w:before="0"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479B3BB0" w14:textId="72EEEA6C" w:rsidR="000A0611" w:rsidRDefault="000A0611" w:rsidP="006944A8">
      <w:pPr>
        <w:spacing w:line="276" w:lineRule="auto"/>
        <w:jc w:val="center"/>
        <w:rPr>
          <w:rFonts w:cs="Times New Roman"/>
          <w:b/>
          <w:szCs w:val="24"/>
        </w:rPr>
      </w:pPr>
      <w:r w:rsidRPr="000A0611">
        <w:rPr>
          <w:rFonts w:cs="Times New Roman"/>
          <w:b/>
          <w:noProof/>
          <w:szCs w:val="24"/>
          <w:lang w:eastAsia="zh-CN"/>
        </w:rPr>
        <w:lastRenderedPageBreak/>
        <w:drawing>
          <wp:inline distT="0" distB="0" distL="0" distR="0" wp14:anchorId="52A41424" wp14:editId="3D4E6E1F">
            <wp:extent cx="4743097" cy="3070860"/>
            <wp:effectExtent l="0" t="0" r="63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76467" cy="309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2202A" w14:textId="49A9D57E" w:rsidR="00A47FBF" w:rsidRPr="0019067F" w:rsidRDefault="00465680" w:rsidP="00E26CE2">
      <w:pPr>
        <w:spacing w:after="120" w:line="276" w:lineRule="auto"/>
        <w:jc w:val="both"/>
        <w:rPr>
          <w:rFonts w:cs="Times New Roman"/>
          <w:b/>
          <w:szCs w:val="24"/>
        </w:rPr>
      </w:pPr>
      <w:r w:rsidRPr="00737BF9">
        <w:rPr>
          <w:rFonts w:cs="Times New Roman"/>
          <w:b/>
          <w:szCs w:val="24"/>
        </w:rPr>
        <w:t xml:space="preserve">Supplementary </w:t>
      </w:r>
      <w:r w:rsidR="00A47FBF" w:rsidRPr="00737BF9">
        <w:rPr>
          <w:rFonts w:cs="Times New Roman"/>
          <w:b/>
          <w:szCs w:val="24"/>
        </w:rPr>
        <w:t>Figure 2.</w:t>
      </w:r>
      <w:r w:rsidR="00A47FBF" w:rsidRPr="00936D2D">
        <w:rPr>
          <w:rFonts w:cs="Times New Roman"/>
          <w:b/>
          <w:szCs w:val="24"/>
        </w:rPr>
        <w:t xml:space="preserve"> </w:t>
      </w:r>
      <w:r w:rsidR="001A120C" w:rsidRPr="0019067F">
        <w:rPr>
          <w:rFonts w:cs="Times New Roman"/>
          <w:b/>
          <w:szCs w:val="24"/>
        </w:rPr>
        <w:t>The effect of Rb2 on THP-1-derived foam cell death.</w:t>
      </w:r>
    </w:p>
    <w:p w14:paraId="3508AC5F" w14:textId="091E44D5" w:rsidR="00FE278E" w:rsidRDefault="00A47FBF" w:rsidP="00E26CE2">
      <w:pPr>
        <w:jc w:val="both"/>
        <w:rPr>
          <w:rFonts w:cs="Times New Roman"/>
          <w:szCs w:val="24"/>
        </w:rPr>
      </w:pPr>
      <w:r w:rsidRPr="00737BF9">
        <w:rPr>
          <w:rFonts w:cs="Times New Roman"/>
          <w:szCs w:val="24"/>
        </w:rPr>
        <w:t xml:space="preserve">Representative flow cytometry images and quantification of cell death </w:t>
      </w:r>
      <w:r w:rsidR="007675B7" w:rsidRPr="00737BF9">
        <w:rPr>
          <w:szCs w:val="24"/>
        </w:rPr>
        <w:t>with or without Rb2 treatment</w:t>
      </w:r>
      <w:r w:rsidR="007675B7">
        <w:rPr>
          <w:rFonts w:cs="Times New Roman"/>
          <w:szCs w:val="24"/>
        </w:rPr>
        <w:t xml:space="preserve"> </w:t>
      </w:r>
      <w:r w:rsidRPr="00737BF9">
        <w:rPr>
          <w:rFonts w:cs="Times New Roman"/>
          <w:szCs w:val="24"/>
        </w:rPr>
        <w:t xml:space="preserve">in the THP-1 derived foam cells </w:t>
      </w:r>
      <w:r w:rsidRPr="00737BF9">
        <w:rPr>
          <w:szCs w:val="24"/>
        </w:rPr>
        <w:t xml:space="preserve">transfected with miR-216a mimics </w:t>
      </w:r>
      <w:r w:rsidRPr="00737BF9">
        <w:rPr>
          <w:rFonts w:cs="Times New Roman"/>
          <w:szCs w:val="24"/>
        </w:rPr>
        <w:t>(n=3 for each group)</w:t>
      </w:r>
      <w:r w:rsidR="007675B7">
        <w:rPr>
          <w:rFonts w:cs="Times New Roman"/>
          <w:szCs w:val="24"/>
        </w:rPr>
        <w:t>.</w:t>
      </w:r>
    </w:p>
    <w:p w14:paraId="71D7B491" w14:textId="77777777" w:rsidR="00FE278E" w:rsidRDefault="00FE278E">
      <w:pPr>
        <w:spacing w:before="0"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4DF9928B" w14:textId="48AE07FE" w:rsidR="00A47FBF" w:rsidRPr="00737BF9" w:rsidRDefault="00826DF1" w:rsidP="007C3303">
      <w:pPr>
        <w:spacing w:before="240"/>
        <w:jc w:val="center"/>
        <w:rPr>
          <w:szCs w:val="24"/>
          <w:lang w:eastAsia="zh-CN"/>
        </w:rPr>
      </w:pPr>
      <w:r w:rsidRPr="00826DF1">
        <w:rPr>
          <w:noProof/>
          <w:szCs w:val="24"/>
          <w:lang w:eastAsia="zh-CN"/>
        </w:rPr>
        <w:lastRenderedPageBreak/>
        <w:drawing>
          <wp:inline distT="0" distB="0" distL="0" distR="0" wp14:anchorId="57757483" wp14:editId="0D4BB7F9">
            <wp:extent cx="4715282" cy="360426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24093" cy="361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7B3E9" w14:textId="2204A9B8" w:rsidR="00A47FBF" w:rsidRPr="00737BF9" w:rsidRDefault="00465680" w:rsidP="00E26CE2">
      <w:pPr>
        <w:spacing w:after="120" w:line="276" w:lineRule="auto"/>
        <w:jc w:val="both"/>
        <w:rPr>
          <w:rFonts w:cs="Times New Roman"/>
          <w:b/>
          <w:szCs w:val="24"/>
        </w:rPr>
      </w:pPr>
      <w:r w:rsidRPr="00737BF9">
        <w:rPr>
          <w:rFonts w:cs="Times New Roman"/>
          <w:b/>
          <w:szCs w:val="24"/>
        </w:rPr>
        <w:t xml:space="preserve">Supplementary </w:t>
      </w:r>
      <w:r w:rsidR="00A47FBF" w:rsidRPr="00737BF9">
        <w:rPr>
          <w:rFonts w:cs="Times New Roman"/>
          <w:b/>
          <w:szCs w:val="24"/>
        </w:rPr>
        <w:t>Figure 3.</w:t>
      </w:r>
      <w:r w:rsidR="00A47FBF" w:rsidRPr="0019067F">
        <w:rPr>
          <w:rFonts w:cs="Times New Roman"/>
          <w:b/>
          <w:szCs w:val="24"/>
        </w:rPr>
        <w:t xml:space="preserve"> </w:t>
      </w:r>
      <w:r w:rsidR="001A120C" w:rsidRPr="0019067F">
        <w:rPr>
          <w:rFonts w:cs="Times New Roman"/>
          <w:b/>
          <w:szCs w:val="24"/>
        </w:rPr>
        <w:t>The effect of Rb2 on THP-1 derived macrophages apoptosis and necrosis.</w:t>
      </w:r>
    </w:p>
    <w:p w14:paraId="5D3DF48B" w14:textId="43C55725" w:rsidR="00A47FBF" w:rsidRPr="007C3303" w:rsidRDefault="00A47FBF" w:rsidP="00E26CE2">
      <w:pPr>
        <w:pStyle w:val="a"/>
        <w:widowControl w:val="0"/>
        <w:numPr>
          <w:ilvl w:val="0"/>
          <w:numId w:val="25"/>
        </w:numPr>
        <w:spacing w:before="0" w:after="0"/>
        <w:jc w:val="both"/>
      </w:pPr>
      <w:r w:rsidRPr="00737BF9">
        <w:t>Representative flow cytometry images of cell apoptosis and death</w:t>
      </w:r>
      <w:r w:rsidRPr="00737BF9">
        <w:rPr>
          <w:bCs/>
        </w:rPr>
        <w:t xml:space="preserve"> </w:t>
      </w:r>
      <w:r w:rsidR="00D4201D" w:rsidRPr="00737BF9">
        <w:t>with or without Rb2 treatment</w:t>
      </w:r>
      <w:r w:rsidR="00D4201D">
        <w:t xml:space="preserve"> in </w:t>
      </w:r>
      <w:r w:rsidR="00D4201D" w:rsidRPr="00737BF9">
        <w:t>macrophages transfected with miR-216a mimics</w:t>
      </w:r>
      <w:r w:rsidR="00D4201D" w:rsidRPr="00737BF9">
        <w:rPr>
          <w:bCs/>
        </w:rPr>
        <w:t xml:space="preserve"> (n=3 for each group)</w:t>
      </w:r>
      <w:r w:rsidR="00D4201D">
        <w:rPr>
          <w:bCs/>
        </w:rPr>
        <w:t>.</w:t>
      </w:r>
    </w:p>
    <w:p w14:paraId="404A81AC" w14:textId="27CE06A6" w:rsidR="00C010A2" w:rsidRPr="00737BF9" w:rsidRDefault="00D4201D" w:rsidP="00E26CE2">
      <w:pPr>
        <w:pStyle w:val="a"/>
        <w:widowControl w:val="0"/>
        <w:numPr>
          <w:ilvl w:val="0"/>
          <w:numId w:val="25"/>
        </w:numPr>
        <w:spacing w:before="0" w:after="0"/>
        <w:jc w:val="both"/>
      </w:pPr>
      <w:r>
        <w:t>Q</w:t>
      </w:r>
      <w:r w:rsidR="00C010A2" w:rsidRPr="00737BF9">
        <w:t xml:space="preserve">uantification of </w:t>
      </w:r>
      <w:r w:rsidRPr="00737BF9">
        <w:t xml:space="preserve">the percentage of </w:t>
      </w:r>
      <w:r>
        <w:t>apoptotic cell</w:t>
      </w:r>
      <w:r w:rsidR="00C010A2">
        <w:t xml:space="preserve"> </w:t>
      </w:r>
      <w:r w:rsidR="00C010A2" w:rsidRPr="00737BF9">
        <w:t>with or without Rb2 treatment</w:t>
      </w:r>
      <w:r w:rsidR="00C010A2">
        <w:t xml:space="preserve"> in </w:t>
      </w:r>
      <w:r w:rsidR="00C010A2" w:rsidRPr="00737BF9">
        <w:t>macrophages transfected with miR-216a mimics</w:t>
      </w:r>
      <w:r w:rsidRPr="00737BF9">
        <w:rPr>
          <w:bCs/>
        </w:rPr>
        <w:t xml:space="preserve"> (n=3 for each group)</w:t>
      </w:r>
      <w:r>
        <w:rPr>
          <w:bCs/>
        </w:rPr>
        <w:t>.</w:t>
      </w:r>
    </w:p>
    <w:p w14:paraId="2CDB5EED" w14:textId="4782C3AC" w:rsidR="00A47FBF" w:rsidRPr="00737BF9" w:rsidRDefault="00A47FBF" w:rsidP="00E26CE2">
      <w:pPr>
        <w:pStyle w:val="a"/>
        <w:widowControl w:val="0"/>
        <w:numPr>
          <w:ilvl w:val="0"/>
          <w:numId w:val="25"/>
        </w:numPr>
        <w:spacing w:before="0" w:after="0"/>
        <w:jc w:val="both"/>
      </w:pPr>
      <w:r w:rsidRPr="00737BF9">
        <w:t xml:space="preserve">Quantification of the percentage of dead cell </w:t>
      </w:r>
      <w:r w:rsidR="0080435A" w:rsidRPr="00737BF9">
        <w:t>with or without Rb2 treatment</w:t>
      </w:r>
      <w:r w:rsidR="0080435A">
        <w:t xml:space="preserve"> in </w:t>
      </w:r>
      <w:r w:rsidR="0080435A" w:rsidRPr="00737BF9">
        <w:t>macrophages transfected with miR-216a mimics</w:t>
      </w:r>
      <w:r w:rsidRPr="00737BF9">
        <w:t xml:space="preserve"> </w:t>
      </w:r>
      <w:r w:rsidRPr="00737BF9">
        <w:rPr>
          <w:bCs/>
        </w:rPr>
        <w:t>(n=3 for each group)</w:t>
      </w:r>
      <w:r w:rsidR="007C4A43">
        <w:rPr>
          <w:bCs/>
        </w:rPr>
        <w:t>.</w:t>
      </w:r>
    </w:p>
    <w:p w14:paraId="76D5692F" w14:textId="64BCFEE8" w:rsidR="00A47FBF" w:rsidRPr="00737BF9" w:rsidRDefault="00A47FBF" w:rsidP="00E26CE2">
      <w:pPr>
        <w:spacing w:before="0" w:after="0"/>
        <w:jc w:val="both"/>
        <w:rPr>
          <w:rFonts w:cs="Times New Roman"/>
          <w:szCs w:val="24"/>
        </w:rPr>
      </w:pPr>
      <w:r w:rsidRPr="00737BF9">
        <w:rPr>
          <w:rFonts w:cs="Times New Roman" w:hint="eastAsia"/>
          <w:szCs w:val="24"/>
        </w:rPr>
        <w:t>*</w:t>
      </w:r>
      <w:r w:rsidRPr="00737BF9">
        <w:rPr>
          <w:rFonts w:cs="Times New Roman" w:hint="eastAsia"/>
          <w:i/>
          <w:szCs w:val="24"/>
        </w:rPr>
        <w:t>P</w:t>
      </w:r>
      <w:r w:rsidRPr="00737BF9">
        <w:rPr>
          <w:rFonts w:cs="Times New Roman" w:hint="eastAsia"/>
          <w:szCs w:val="24"/>
        </w:rPr>
        <w:t>&lt;0.05</w:t>
      </w:r>
      <w:r w:rsidR="00B938D3">
        <w:rPr>
          <w:rFonts w:cs="Times New Roman"/>
          <w:szCs w:val="24"/>
        </w:rPr>
        <w:t>,</w:t>
      </w:r>
      <w:r w:rsidRPr="00737BF9">
        <w:rPr>
          <w:rFonts w:cs="Times New Roman"/>
          <w:szCs w:val="24"/>
        </w:rPr>
        <w:t xml:space="preserve"> compared to NC group.</w:t>
      </w:r>
      <w:r w:rsidRPr="00737BF9">
        <w:rPr>
          <w:rFonts w:cs="Times New Roman" w:hint="eastAsia"/>
          <w:szCs w:val="24"/>
        </w:rPr>
        <w:t xml:space="preserve"> </w:t>
      </w:r>
    </w:p>
    <w:p w14:paraId="1C45C86F" w14:textId="77777777" w:rsidR="00D816B7" w:rsidRPr="00737BF9" w:rsidRDefault="00D816B7" w:rsidP="00654E8F">
      <w:pPr>
        <w:spacing w:before="240"/>
        <w:rPr>
          <w:szCs w:val="24"/>
          <w:lang w:eastAsia="zh-CN"/>
        </w:rPr>
      </w:pPr>
    </w:p>
    <w:p w14:paraId="29E540D4" w14:textId="77777777" w:rsidR="00737BF9" w:rsidRDefault="00737BF9" w:rsidP="00654E8F">
      <w:pPr>
        <w:spacing w:before="240"/>
        <w:rPr>
          <w:szCs w:val="24"/>
          <w:lang w:eastAsia="zh-CN"/>
        </w:rPr>
      </w:pPr>
    </w:p>
    <w:p w14:paraId="5AF4CD2C" w14:textId="77777777" w:rsidR="00737BF9" w:rsidRDefault="00737BF9" w:rsidP="00654E8F">
      <w:pPr>
        <w:spacing w:before="240"/>
        <w:rPr>
          <w:szCs w:val="24"/>
          <w:lang w:eastAsia="zh-CN"/>
        </w:rPr>
      </w:pPr>
    </w:p>
    <w:p w14:paraId="7C6FE7BF" w14:textId="77777777" w:rsidR="00737BF9" w:rsidRDefault="00737BF9" w:rsidP="00654E8F">
      <w:pPr>
        <w:spacing w:before="240"/>
        <w:rPr>
          <w:szCs w:val="24"/>
          <w:lang w:eastAsia="zh-CN"/>
        </w:rPr>
      </w:pPr>
    </w:p>
    <w:p w14:paraId="6C1A97A0" w14:textId="77777777" w:rsidR="00737BF9" w:rsidRDefault="00737BF9" w:rsidP="00654E8F">
      <w:pPr>
        <w:spacing w:before="240"/>
        <w:rPr>
          <w:szCs w:val="24"/>
          <w:lang w:eastAsia="zh-CN"/>
        </w:rPr>
      </w:pPr>
    </w:p>
    <w:p w14:paraId="5337BE19" w14:textId="77777777" w:rsidR="00737BF9" w:rsidRDefault="00737BF9" w:rsidP="00654E8F">
      <w:pPr>
        <w:spacing w:before="240"/>
        <w:rPr>
          <w:szCs w:val="24"/>
          <w:lang w:eastAsia="zh-CN"/>
        </w:rPr>
      </w:pPr>
    </w:p>
    <w:p w14:paraId="1C84B15B" w14:textId="77777777" w:rsidR="00737BF9" w:rsidRDefault="00737BF9" w:rsidP="00654E8F">
      <w:pPr>
        <w:spacing w:before="240"/>
        <w:rPr>
          <w:szCs w:val="24"/>
          <w:lang w:eastAsia="zh-CN"/>
        </w:rPr>
      </w:pPr>
    </w:p>
    <w:p w14:paraId="4A7D5F16" w14:textId="77777777" w:rsidR="00FE278E" w:rsidRDefault="00FE278E" w:rsidP="00737BF9">
      <w:pPr>
        <w:pStyle w:val="1"/>
        <w:widowControl w:val="0"/>
        <w:numPr>
          <w:ilvl w:val="0"/>
          <w:numId w:val="0"/>
        </w:numPr>
        <w:rPr>
          <w:bCs/>
        </w:rPr>
      </w:pPr>
    </w:p>
    <w:p w14:paraId="40816086" w14:textId="2A821633" w:rsidR="00D816B7" w:rsidRPr="00737BF9" w:rsidRDefault="00737BF9" w:rsidP="00737BF9">
      <w:pPr>
        <w:pStyle w:val="1"/>
        <w:widowControl w:val="0"/>
        <w:numPr>
          <w:ilvl w:val="0"/>
          <w:numId w:val="0"/>
        </w:numPr>
        <w:rPr>
          <w:bCs/>
        </w:rPr>
      </w:pPr>
      <w:r>
        <w:rPr>
          <w:bCs/>
        </w:rPr>
        <w:lastRenderedPageBreak/>
        <w:t>3</w:t>
      </w:r>
      <w:r w:rsidR="00FE278E">
        <w:rPr>
          <w:bCs/>
        </w:rPr>
        <w:t xml:space="preserve"> </w:t>
      </w:r>
      <w:r>
        <w:rPr>
          <w:bCs/>
        </w:rPr>
        <w:t xml:space="preserve"> </w:t>
      </w:r>
      <w:r w:rsidR="0070239B">
        <w:rPr>
          <w:bCs/>
        </w:rPr>
        <w:t xml:space="preserve"> </w:t>
      </w:r>
      <w:r w:rsidRPr="00737BF9">
        <w:rPr>
          <w:rFonts w:hint="eastAsia"/>
          <w:bCs/>
        </w:rPr>
        <w:t>R</w:t>
      </w:r>
      <w:r w:rsidRPr="00737BF9">
        <w:rPr>
          <w:bCs/>
        </w:rPr>
        <w:t>eference</w:t>
      </w:r>
    </w:p>
    <w:p w14:paraId="6C5EA29C" w14:textId="09B75698" w:rsidR="002F61A3" w:rsidRPr="007C3303" w:rsidRDefault="009D457D" w:rsidP="00E26CE2">
      <w:pPr>
        <w:widowControl w:val="0"/>
        <w:spacing w:beforeLines="50" w:after="0"/>
        <w:ind w:left="720" w:hangingChars="300" w:hanging="720"/>
        <w:jc w:val="both"/>
        <w:rPr>
          <w:rFonts w:cs="Times New Roman"/>
          <w:noProof/>
          <w:kern w:val="2"/>
          <w:szCs w:val="24"/>
          <w:lang w:eastAsia="zh-CN"/>
        </w:rPr>
      </w:pPr>
      <w:r w:rsidRPr="009D457D">
        <w:rPr>
          <w:rFonts w:cs="Times New Roman"/>
          <w:noProof/>
          <w:kern w:val="2"/>
          <w:szCs w:val="24"/>
          <w:lang w:eastAsia="zh-CN"/>
        </w:rPr>
        <w:t xml:space="preserve">Hou, M., Xu, D., Bjorkholm, M., and Gruber, A. (2001). Real-time quantitative telomeric repeat amplification protocol assay for the detection of telomerase activity. </w:t>
      </w:r>
      <w:r w:rsidRPr="009D457D">
        <w:rPr>
          <w:rFonts w:cs="Times New Roman"/>
          <w:i/>
          <w:iCs/>
          <w:noProof/>
          <w:kern w:val="2"/>
          <w:szCs w:val="24"/>
          <w:lang w:eastAsia="zh-CN"/>
        </w:rPr>
        <w:t>Clin. Chem.</w:t>
      </w:r>
      <w:r w:rsidRPr="009D457D">
        <w:rPr>
          <w:rFonts w:cs="Times New Roman"/>
          <w:noProof/>
          <w:kern w:val="2"/>
          <w:szCs w:val="24"/>
          <w:lang w:eastAsia="zh-CN"/>
        </w:rPr>
        <w:t xml:space="preserve"> 47, 519-24.</w:t>
      </w:r>
      <w:r w:rsidR="002F61A3" w:rsidRPr="00737BF9">
        <w:rPr>
          <w:rFonts w:cs="Times New Roman"/>
          <w:kern w:val="2"/>
        </w:rPr>
        <w:fldChar w:fldCharType="begin"/>
      </w:r>
      <w:r w:rsidR="002F61A3" w:rsidRPr="00737BF9">
        <w:instrText xml:space="preserve"> ADDIN EN.REFLIST </w:instrText>
      </w:r>
      <w:r w:rsidR="002F61A3" w:rsidRPr="00737BF9">
        <w:rPr>
          <w:rFonts w:cs="Times New Roman"/>
          <w:kern w:val="2"/>
        </w:rPr>
        <w:fldChar w:fldCharType="separate"/>
      </w:r>
    </w:p>
    <w:p w14:paraId="05912320" w14:textId="77777777" w:rsidR="002F61A3" w:rsidRDefault="002F61A3" w:rsidP="00E26CE2">
      <w:pPr>
        <w:pStyle w:val="EndNoteBibliography0"/>
        <w:spacing w:beforeLines="50" w:before="120"/>
        <w:ind w:left="720" w:hangingChars="300" w:hanging="720"/>
        <w:jc w:val="both"/>
        <w:rPr>
          <w:noProof/>
        </w:rPr>
      </w:pPr>
      <w:r w:rsidRPr="001B784E">
        <w:rPr>
          <w:noProof/>
        </w:rPr>
        <w:t>Traves, P. G., Hortelano, S., Zeini, M., Chao, T. H., Lam, T., Neuteboom, S. T.,</w:t>
      </w:r>
      <w:r>
        <w:rPr>
          <w:noProof/>
        </w:rPr>
        <w:t xml:space="preserve"> et al</w:t>
      </w:r>
      <w:r w:rsidRPr="008441BD">
        <w:rPr>
          <w:noProof/>
        </w:rPr>
        <w:t xml:space="preserve">. </w:t>
      </w:r>
      <w:r>
        <w:rPr>
          <w:noProof/>
        </w:rPr>
        <w:t>(</w:t>
      </w:r>
      <w:r w:rsidRPr="008441BD">
        <w:rPr>
          <w:noProof/>
        </w:rPr>
        <w:t>2007</w:t>
      </w:r>
      <w:r>
        <w:rPr>
          <w:noProof/>
        </w:rPr>
        <w:t xml:space="preserve">). </w:t>
      </w:r>
      <w:r w:rsidRPr="008441BD">
        <w:rPr>
          <w:noProof/>
        </w:rPr>
        <w:t>Selective activation of liver X receptors by aca</w:t>
      </w:r>
      <w:r>
        <w:rPr>
          <w:noProof/>
        </w:rPr>
        <w:t>nthoic acid-related diterpenes.</w:t>
      </w:r>
      <w:r w:rsidRPr="008441BD">
        <w:rPr>
          <w:noProof/>
        </w:rPr>
        <w:t xml:space="preserve">  </w:t>
      </w:r>
      <w:r w:rsidRPr="008441BD">
        <w:rPr>
          <w:i/>
          <w:noProof/>
        </w:rPr>
        <w:t>Mol</w:t>
      </w:r>
      <w:r>
        <w:rPr>
          <w:i/>
          <w:noProof/>
        </w:rPr>
        <w:t>.</w:t>
      </w:r>
      <w:r w:rsidRPr="008441BD">
        <w:rPr>
          <w:i/>
          <w:noProof/>
        </w:rPr>
        <w:t xml:space="preserve"> Pharmacol</w:t>
      </w:r>
      <w:r>
        <w:rPr>
          <w:i/>
          <w:noProof/>
        </w:rPr>
        <w:t>.</w:t>
      </w:r>
      <w:r w:rsidRPr="008441BD">
        <w:rPr>
          <w:noProof/>
        </w:rPr>
        <w:t xml:space="preserve"> 71</w:t>
      </w:r>
      <w:r>
        <w:rPr>
          <w:noProof/>
        </w:rPr>
        <w:t xml:space="preserve">, </w:t>
      </w:r>
      <w:r w:rsidRPr="008441BD">
        <w:rPr>
          <w:noProof/>
        </w:rPr>
        <w:t>1545-53. doi: 10.1124/mol.106.031906.</w:t>
      </w:r>
    </w:p>
    <w:p w14:paraId="1D9928B8" w14:textId="2F0B0651" w:rsidR="002F16A8" w:rsidRPr="008441BD" w:rsidRDefault="002F16A8" w:rsidP="00E26CE2">
      <w:pPr>
        <w:pStyle w:val="EndNoteBibliography0"/>
        <w:spacing w:beforeLines="50" w:before="120"/>
        <w:ind w:left="720" w:hanging="720"/>
        <w:jc w:val="both"/>
        <w:rPr>
          <w:noProof/>
        </w:rPr>
      </w:pPr>
      <w:r w:rsidRPr="00737C4F">
        <w:t xml:space="preserve">Yang, S., Li, J., Chen, Y., Zhang, S., Feng, C., Hou, Z., et al. (2019). MicroRNA-216a promotes M1 macrophages polarization and atherosclerosis progression by activating telomerase via the Smad3/NF-kappaB pathway. </w:t>
      </w:r>
      <w:r w:rsidRPr="00737C4F">
        <w:rPr>
          <w:i/>
        </w:rPr>
        <w:t>Biochim. Biophys. Acta Mol. Basis. Dis.</w:t>
      </w:r>
      <w:r w:rsidRPr="00737C4F">
        <w:t xml:space="preserve"> 1865, 1772-1781. doi: 10.1016/j.bbadis.2018.06.016.</w:t>
      </w:r>
    </w:p>
    <w:p w14:paraId="2D47C727" w14:textId="77777777" w:rsidR="002F61A3" w:rsidRDefault="002F61A3" w:rsidP="00E26CE2">
      <w:pPr>
        <w:pStyle w:val="EndNoteBibliography0"/>
        <w:spacing w:beforeLines="50" w:before="120"/>
        <w:ind w:left="720" w:hangingChars="300" w:hanging="720"/>
        <w:jc w:val="both"/>
        <w:rPr>
          <w:noProof/>
        </w:rPr>
      </w:pPr>
      <w:r w:rsidRPr="001B784E">
        <w:rPr>
          <w:noProof/>
        </w:rPr>
        <w:t>Yang, S., Mi, X., Chen, Y., Feng, C., Hou, Z., Hui, R.,</w:t>
      </w:r>
      <w:r>
        <w:rPr>
          <w:noProof/>
        </w:rPr>
        <w:t xml:space="preserve"> et al</w:t>
      </w:r>
      <w:r w:rsidRPr="008441BD">
        <w:rPr>
          <w:noProof/>
        </w:rPr>
        <w:t xml:space="preserve">. </w:t>
      </w:r>
      <w:r>
        <w:rPr>
          <w:noProof/>
        </w:rPr>
        <w:t>(</w:t>
      </w:r>
      <w:r w:rsidRPr="008441BD">
        <w:rPr>
          <w:noProof/>
        </w:rPr>
        <w:t>2018</w:t>
      </w:r>
      <w:r>
        <w:rPr>
          <w:noProof/>
        </w:rPr>
        <w:t xml:space="preserve">). </w:t>
      </w:r>
      <w:r w:rsidRPr="008441BD">
        <w:rPr>
          <w:noProof/>
        </w:rPr>
        <w:t xml:space="preserve">MicroRNA-216a induces endothelial senescence and inflammation </w:t>
      </w:r>
      <w:r>
        <w:rPr>
          <w:noProof/>
        </w:rPr>
        <w:t>via Smad3/IkappaBalpha pathway.</w:t>
      </w:r>
      <w:r w:rsidRPr="008441BD">
        <w:rPr>
          <w:noProof/>
        </w:rPr>
        <w:t xml:space="preserve">  </w:t>
      </w:r>
      <w:r w:rsidRPr="008441BD">
        <w:rPr>
          <w:i/>
          <w:noProof/>
        </w:rPr>
        <w:t>J</w:t>
      </w:r>
      <w:r>
        <w:rPr>
          <w:i/>
          <w:noProof/>
        </w:rPr>
        <w:t>.</w:t>
      </w:r>
      <w:r w:rsidRPr="008441BD">
        <w:rPr>
          <w:i/>
          <w:noProof/>
        </w:rPr>
        <w:t xml:space="preserve"> Cell Mol</w:t>
      </w:r>
      <w:r>
        <w:rPr>
          <w:i/>
          <w:noProof/>
        </w:rPr>
        <w:t>.</w:t>
      </w:r>
      <w:r w:rsidRPr="008441BD">
        <w:rPr>
          <w:i/>
          <w:noProof/>
        </w:rPr>
        <w:t xml:space="preserve"> Med</w:t>
      </w:r>
      <w:r>
        <w:rPr>
          <w:i/>
          <w:noProof/>
        </w:rPr>
        <w:t>.</w:t>
      </w:r>
      <w:r w:rsidRPr="008441BD">
        <w:rPr>
          <w:noProof/>
        </w:rPr>
        <w:t xml:space="preserve"> 22</w:t>
      </w:r>
      <w:r>
        <w:rPr>
          <w:noProof/>
        </w:rPr>
        <w:t xml:space="preserve">, </w:t>
      </w:r>
      <w:r w:rsidRPr="008441BD">
        <w:rPr>
          <w:noProof/>
        </w:rPr>
        <w:t>2739-2749. doi: 10.1111/jcmm.13567.</w:t>
      </w:r>
    </w:p>
    <w:p w14:paraId="68FF8BD2" w14:textId="77777777" w:rsidR="009D457D" w:rsidRPr="008441BD" w:rsidRDefault="009D457D" w:rsidP="00E26CE2">
      <w:pPr>
        <w:pStyle w:val="EndNoteBibliography0"/>
        <w:ind w:left="720" w:hanging="720"/>
        <w:jc w:val="both"/>
        <w:rPr>
          <w:noProof/>
        </w:rPr>
      </w:pPr>
    </w:p>
    <w:p w14:paraId="15116905" w14:textId="35AFE57B" w:rsidR="00463B36" w:rsidRPr="00737BF9" w:rsidRDefault="002F61A3" w:rsidP="00E26CE2">
      <w:pPr>
        <w:spacing w:before="240"/>
        <w:jc w:val="both"/>
        <w:rPr>
          <w:szCs w:val="24"/>
          <w:lang w:eastAsia="zh-CN"/>
        </w:rPr>
      </w:pPr>
      <w:r w:rsidRPr="00737BF9">
        <w:rPr>
          <w:szCs w:val="24"/>
          <w:lang w:eastAsia="zh-CN"/>
        </w:rPr>
        <w:fldChar w:fldCharType="end"/>
      </w:r>
    </w:p>
    <w:sectPr w:rsidR="00463B36" w:rsidRPr="00737BF9" w:rsidSect="0093429D">
      <w:headerReference w:type="even" r:id="rId11"/>
      <w:footerReference w:type="even" r:id="rId12"/>
      <w:footerReference w:type="default" r:id="rId13"/>
      <w:headerReference w:type="first" r:id="rId14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C894D" w14:textId="77777777" w:rsidR="00541A26" w:rsidRDefault="00541A26" w:rsidP="00117666">
      <w:pPr>
        <w:spacing w:after="0"/>
      </w:pPr>
      <w:r>
        <w:separator/>
      </w:r>
    </w:p>
  </w:endnote>
  <w:endnote w:type="continuationSeparator" w:id="0">
    <w:p w14:paraId="448924CA" w14:textId="77777777" w:rsidR="00541A26" w:rsidRDefault="00541A26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CC56E8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8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CC56E8">
                      <w:rPr>
                        <w:noProof/>
                        <w:color w:val="000000" w:themeColor="text1"/>
                        <w:szCs w:val="40"/>
                      </w:rPr>
                      <w:t>8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CC56E8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9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CC56E8">
                      <w:rPr>
                        <w:noProof/>
                        <w:color w:val="000000" w:themeColor="text1"/>
                        <w:szCs w:val="40"/>
                      </w:rPr>
                      <w:t>9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A8228" w14:textId="77777777" w:rsidR="00541A26" w:rsidRDefault="00541A26" w:rsidP="00117666">
      <w:pPr>
        <w:spacing w:after="0"/>
      </w:pPr>
      <w:r>
        <w:separator/>
      </w:r>
    </w:p>
  </w:footnote>
  <w:footnote w:type="continuationSeparator" w:id="0">
    <w:p w14:paraId="63309D69" w14:textId="77777777" w:rsidR="00541A26" w:rsidRDefault="00541A26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6DB638B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6ADB2FAB" w:rsidR="00995F6A" w:rsidRDefault="0093429D" w:rsidP="0093429D">
    <w:r w:rsidRPr="005A1D84">
      <w:rPr>
        <w:b/>
        <w:noProof/>
        <w:color w:val="A6A6A6" w:themeColor="background1" w:themeShade="A6"/>
        <w:lang w:eastAsia="zh-CN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2A7CAC"/>
    <w:multiLevelType w:val="multilevel"/>
    <w:tmpl w:val="2D740DBE"/>
    <w:numStyleLink w:val="Headings"/>
  </w:abstractNum>
  <w:abstractNum w:abstractNumId="5" w15:restartNumberingAfterBreak="0">
    <w:nsid w:val="4C7B5223"/>
    <w:multiLevelType w:val="multilevel"/>
    <w:tmpl w:val="4C7B5223"/>
    <w:lvl w:ilvl="0">
      <w:start w:val="1"/>
      <w:numFmt w:val="upperLetter"/>
      <w:lvlText w:val="(%1)"/>
      <w:lvlJc w:val="left"/>
      <w:pPr>
        <w:ind w:left="360" w:hanging="360"/>
      </w:pPr>
      <w:rPr>
        <w:rFonts w:cstheme="minorBidi" w:hint="default"/>
      </w:rPr>
    </w:lvl>
    <w:lvl w:ilvl="1">
      <w:start w:val="3"/>
      <w:numFmt w:val="upperLetter"/>
      <w:lvlText w:val="(%2）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02A1291"/>
    <w:multiLevelType w:val="multilevel"/>
    <w:tmpl w:val="09DED9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20609"/>
    <w:multiLevelType w:val="hybridMultilevel"/>
    <w:tmpl w:val="97F8969E"/>
    <w:lvl w:ilvl="0" w:tplc="D150A10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74E37683"/>
    <w:multiLevelType w:val="hybridMultilevel"/>
    <w:tmpl w:val="3DFEAF68"/>
    <w:lvl w:ilvl="0" w:tplc="8B16317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9"/>
  </w:num>
  <w:num w:numId="21">
    <w:abstractNumId w:val="11"/>
  </w:num>
  <w:num w:numId="22">
    <w:abstractNumId w:val="2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3">
    <w:abstractNumId w:val="4"/>
  </w:num>
  <w:num w:numId="24">
    <w:abstractNumId w:val="6"/>
  </w:num>
  <w:num w:numId="25">
    <w:abstractNumId w:val="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Harvar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pe5at2s82ss2qefsx45v0z6pzv2fw550w9e&quot;&gt;My EndNote Library&lt;record-ids&gt;&lt;item&gt;40&lt;/item&gt;&lt;item&gt;65&lt;/item&gt;&lt;item&gt;87&lt;/item&gt;&lt;item&gt;107&lt;/item&gt;&lt;/record-ids&gt;&lt;/item&gt;&lt;/Libraries&gt;"/>
  </w:docVars>
  <w:rsids>
    <w:rsidRoot w:val="00ED20B5"/>
    <w:rsid w:val="0000674A"/>
    <w:rsid w:val="00010DEE"/>
    <w:rsid w:val="0001436A"/>
    <w:rsid w:val="00024E2B"/>
    <w:rsid w:val="000266C0"/>
    <w:rsid w:val="00034304"/>
    <w:rsid w:val="00035434"/>
    <w:rsid w:val="00046340"/>
    <w:rsid w:val="00052A14"/>
    <w:rsid w:val="00065604"/>
    <w:rsid w:val="00070383"/>
    <w:rsid w:val="00077D53"/>
    <w:rsid w:val="00096FC1"/>
    <w:rsid w:val="000A0611"/>
    <w:rsid w:val="000A29B4"/>
    <w:rsid w:val="000B29B5"/>
    <w:rsid w:val="000B32E4"/>
    <w:rsid w:val="000B7F22"/>
    <w:rsid w:val="000E3D1D"/>
    <w:rsid w:val="00105BB1"/>
    <w:rsid w:val="00105FD9"/>
    <w:rsid w:val="00117666"/>
    <w:rsid w:val="00125109"/>
    <w:rsid w:val="001549D3"/>
    <w:rsid w:val="00160065"/>
    <w:rsid w:val="00176B00"/>
    <w:rsid w:val="00177D84"/>
    <w:rsid w:val="00182E27"/>
    <w:rsid w:val="0019067F"/>
    <w:rsid w:val="001A120C"/>
    <w:rsid w:val="001B03D9"/>
    <w:rsid w:val="001B46DD"/>
    <w:rsid w:val="001B784E"/>
    <w:rsid w:val="001D37FA"/>
    <w:rsid w:val="001E6496"/>
    <w:rsid w:val="002246E7"/>
    <w:rsid w:val="00244E81"/>
    <w:rsid w:val="00267D18"/>
    <w:rsid w:val="00274347"/>
    <w:rsid w:val="002868E2"/>
    <w:rsid w:val="002869C3"/>
    <w:rsid w:val="00287F93"/>
    <w:rsid w:val="002936E4"/>
    <w:rsid w:val="002969EE"/>
    <w:rsid w:val="002B050A"/>
    <w:rsid w:val="002B4A57"/>
    <w:rsid w:val="002C74CA"/>
    <w:rsid w:val="002F16A8"/>
    <w:rsid w:val="002F3A69"/>
    <w:rsid w:val="002F50E2"/>
    <w:rsid w:val="002F61A3"/>
    <w:rsid w:val="003123F4"/>
    <w:rsid w:val="003276CF"/>
    <w:rsid w:val="003314D4"/>
    <w:rsid w:val="003360BF"/>
    <w:rsid w:val="003544FB"/>
    <w:rsid w:val="00361506"/>
    <w:rsid w:val="00393F82"/>
    <w:rsid w:val="0039680D"/>
    <w:rsid w:val="003A0408"/>
    <w:rsid w:val="003C4E36"/>
    <w:rsid w:val="003C5445"/>
    <w:rsid w:val="003D2F2D"/>
    <w:rsid w:val="003E56A8"/>
    <w:rsid w:val="00401590"/>
    <w:rsid w:val="00406862"/>
    <w:rsid w:val="00416F38"/>
    <w:rsid w:val="00444A94"/>
    <w:rsid w:val="00447801"/>
    <w:rsid w:val="00452E9C"/>
    <w:rsid w:val="004637D9"/>
    <w:rsid w:val="00463B36"/>
    <w:rsid w:val="00465680"/>
    <w:rsid w:val="004735C8"/>
    <w:rsid w:val="004947A6"/>
    <w:rsid w:val="004961FF"/>
    <w:rsid w:val="004B49C3"/>
    <w:rsid w:val="004D44DF"/>
    <w:rsid w:val="004D458A"/>
    <w:rsid w:val="004F13EC"/>
    <w:rsid w:val="00514D34"/>
    <w:rsid w:val="00517A89"/>
    <w:rsid w:val="005250F2"/>
    <w:rsid w:val="00541A26"/>
    <w:rsid w:val="005929AC"/>
    <w:rsid w:val="00593EEA"/>
    <w:rsid w:val="005A5EEE"/>
    <w:rsid w:val="005D485B"/>
    <w:rsid w:val="00636D09"/>
    <w:rsid w:val="006375C7"/>
    <w:rsid w:val="00654E8F"/>
    <w:rsid w:val="00656071"/>
    <w:rsid w:val="00660D05"/>
    <w:rsid w:val="006820B1"/>
    <w:rsid w:val="006944A8"/>
    <w:rsid w:val="006A522A"/>
    <w:rsid w:val="006B05D7"/>
    <w:rsid w:val="006B7D14"/>
    <w:rsid w:val="006E3D40"/>
    <w:rsid w:val="006F1C03"/>
    <w:rsid w:val="006F4A29"/>
    <w:rsid w:val="006F67EB"/>
    <w:rsid w:val="00701727"/>
    <w:rsid w:val="0070239B"/>
    <w:rsid w:val="0070566C"/>
    <w:rsid w:val="00714C50"/>
    <w:rsid w:val="00725A7D"/>
    <w:rsid w:val="00737BF9"/>
    <w:rsid w:val="007501BE"/>
    <w:rsid w:val="007517E2"/>
    <w:rsid w:val="007605B1"/>
    <w:rsid w:val="007675B7"/>
    <w:rsid w:val="007800C9"/>
    <w:rsid w:val="007808B3"/>
    <w:rsid w:val="00790BB3"/>
    <w:rsid w:val="007C206C"/>
    <w:rsid w:val="007C3303"/>
    <w:rsid w:val="007C4A43"/>
    <w:rsid w:val="007E213A"/>
    <w:rsid w:val="007F7CD2"/>
    <w:rsid w:val="00802BE6"/>
    <w:rsid w:val="0080435A"/>
    <w:rsid w:val="00817DD6"/>
    <w:rsid w:val="00822791"/>
    <w:rsid w:val="00826DF1"/>
    <w:rsid w:val="0083759F"/>
    <w:rsid w:val="008441BD"/>
    <w:rsid w:val="0087787E"/>
    <w:rsid w:val="00885156"/>
    <w:rsid w:val="008C06B5"/>
    <w:rsid w:val="008F119F"/>
    <w:rsid w:val="009059CF"/>
    <w:rsid w:val="009151AA"/>
    <w:rsid w:val="0092447D"/>
    <w:rsid w:val="0092475E"/>
    <w:rsid w:val="0093429D"/>
    <w:rsid w:val="00936D2D"/>
    <w:rsid w:val="00943573"/>
    <w:rsid w:val="009601F1"/>
    <w:rsid w:val="00964134"/>
    <w:rsid w:val="00970F7D"/>
    <w:rsid w:val="00971949"/>
    <w:rsid w:val="009775B4"/>
    <w:rsid w:val="00994A3D"/>
    <w:rsid w:val="009A6CA0"/>
    <w:rsid w:val="009C2B12"/>
    <w:rsid w:val="009C3652"/>
    <w:rsid w:val="009D127F"/>
    <w:rsid w:val="009D41D9"/>
    <w:rsid w:val="009D457D"/>
    <w:rsid w:val="00A174D9"/>
    <w:rsid w:val="00A2522A"/>
    <w:rsid w:val="00A47FBF"/>
    <w:rsid w:val="00A52FC7"/>
    <w:rsid w:val="00AA4D24"/>
    <w:rsid w:val="00AB6715"/>
    <w:rsid w:val="00AC4DD2"/>
    <w:rsid w:val="00AD19B3"/>
    <w:rsid w:val="00AE404D"/>
    <w:rsid w:val="00AF7A0F"/>
    <w:rsid w:val="00B1671E"/>
    <w:rsid w:val="00B17A77"/>
    <w:rsid w:val="00B25EB8"/>
    <w:rsid w:val="00B37F4D"/>
    <w:rsid w:val="00B938D3"/>
    <w:rsid w:val="00BA1DEA"/>
    <w:rsid w:val="00BB0C15"/>
    <w:rsid w:val="00BC0195"/>
    <w:rsid w:val="00BD005E"/>
    <w:rsid w:val="00BE1F3F"/>
    <w:rsid w:val="00BF33B1"/>
    <w:rsid w:val="00C010A2"/>
    <w:rsid w:val="00C021DF"/>
    <w:rsid w:val="00C15D93"/>
    <w:rsid w:val="00C16BD5"/>
    <w:rsid w:val="00C31D9C"/>
    <w:rsid w:val="00C34AF5"/>
    <w:rsid w:val="00C370CA"/>
    <w:rsid w:val="00C52A7B"/>
    <w:rsid w:val="00C56BAF"/>
    <w:rsid w:val="00C679AA"/>
    <w:rsid w:val="00C75972"/>
    <w:rsid w:val="00C812C0"/>
    <w:rsid w:val="00C81C4F"/>
    <w:rsid w:val="00CA7175"/>
    <w:rsid w:val="00CC56E8"/>
    <w:rsid w:val="00CC5D87"/>
    <w:rsid w:val="00CD066B"/>
    <w:rsid w:val="00CD2528"/>
    <w:rsid w:val="00CD37E6"/>
    <w:rsid w:val="00CD7CAA"/>
    <w:rsid w:val="00CE43E9"/>
    <w:rsid w:val="00CE4FEE"/>
    <w:rsid w:val="00D060CF"/>
    <w:rsid w:val="00D334CB"/>
    <w:rsid w:val="00D35CCA"/>
    <w:rsid w:val="00D4201D"/>
    <w:rsid w:val="00D55F50"/>
    <w:rsid w:val="00D568C4"/>
    <w:rsid w:val="00D7178F"/>
    <w:rsid w:val="00D816B7"/>
    <w:rsid w:val="00DB59C3"/>
    <w:rsid w:val="00DC259A"/>
    <w:rsid w:val="00DC345A"/>
    <w:rsid w:val="00DC6E56"/>
    <w:rsid w:val="00DE23E8"/>
    <w:rsid w:val="00DE25BD"/>
    <w:rsid w:val="00DE3A91"/>
    <w:rsid w:val="00E00941"/>
    <w:rsid w:val="00E16CCF"/>
    <w:rsid w:val="00E2116F"/>
    <w:rsid w:val="00E26CE2"/>
    <w:rsid w:val="00E52377"/>
    <w:rsid w:val="00E537AD"/>
    <w:rsid w:val="00E64E17"/>
    <w:rsid w:val="00E6568C"/>
    <w:rsid w:val="00E6794C"/>
    <w:rsid w:val="00E866C9"/>
    <w:rsid w:val="00E945B4"/>
    <w:rsid w:val="00EA3D3C"/>
    <w:rsid w:val="00EA713C"/>
    <w:rsid w:val="00EC090A"/>
    <w:rsid w:val="00EC516C"/>
    <w:rsid w:val="00ED20B5"/>
    <w:rsid w:val="00EE13E4"/>
    <w:rsid w:val="00EE60A1"/>
    <w:rsid w:val="00EE72A7"/>
    <w:rsid w:val="00EF0141"/>
    <w:rsid w:val="00F46900"/>
    <w:rsid w:val="00F526E3"/>
    <w:rsid w:val="00F61D89"/>
    <w:rsid w:val="00FE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9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9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  <w:style w:type="character" w:customStyle="1" w:styleId="EndNoteBibliography">
    <w:name w:val="EndNote Bibliography 字符"/>
    <w:link w:val="EndNoteBibliography0"/>
    <w:rsid w:val="00463B36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customStyle="1" w:styleId="EndNoteBibliography0">
    <w:name w:val="EndNote Bibliography"/>
    <w:basedOn w:val="a0"/>
    <w:link w:val="EndNoteBibliography"/>
    <w:rsid w:val="00463B36"/>
    <w:pPr>
      <w:widowControl w:val="0"/>
      <w:spacing w:before="0" w:after="0"/>
    </w:pPr>
    <w:rPr>
      <w:rFonts w:cs="Times New Roman"/>
      <w:kern w:val="2"/>
      <w:szCs w:val="24"/>
      <w:lang w:eastAsia="zh-CN"/>
    </w:rPr>
  </w:style>
  <w:style w:type="paragraph" w:customStyle="1" w:styleId="EndNoteBibliographyTitle">
    <w:name w:val="EndNote Bibliography Title"/>
    <w:basedOn w:val="a0"/>
    <w:link w:val="EndNoteBibliographyTitleChar"/>
    <w:rsid w:val="00D816B7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a1"/>
    <w:link w:val="EndNoteBibliographyTitle"/>
    <w:rsid w:val="00D816B7"/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a1"/>
    <w:rsid w:val="009D457D"/>
    <w:rPr>
      <w:rFonts w:ascii="Calibri" w:hAnsi="Calibri" w:cs="Calibri"/>
      <w:noProof/>
      <w:kern w:val="2"/>
      <w:sz w:val="20"/>
      <w:lang w:eastAsia="zh-CN"/>
    </w:rPr>
  </w:style>
  <w:style w:type="paragraph" w:styleId="aff8">
    <w:name w:val="Revision"/>
    <w:hidden/>
    <w:uiPriority w:val="99"/>
    <w:semiHidden/>
    <w:rsid w:val="007C4A43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3F0AD84-385C-43DE-AD5D-2CDFC463D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</TotalTime>
  <Pages>9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Frontiers Media SA</dc:creator>
  <cp:lastModifiedBy>王 淑婷</cp:lastModifiedBy>
  <cp:revision>2</cp:revision>
  <cp:lastPrinted>2021-11-01T08:08:00Z</cp:lastPrinted>
  <dcterms:created xsi:type="dcterms:W3CDTF">2021-12-10T13:47:00Z</dcterms:created>
  <dcterms:modified xsi:type="dcterms:W3CDTF">2021-12-10T13:47:00Z</dcterms:modified>
</cp:coreProperties>
</file>