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6D7" w:rsidRPr="007816D7" w:rsidRDefault="007816D7" w:rsidP="007816D7">
      <w:pPr>
        <w:spacing w:after="200" w:line="276" w:lineRule="auto"/>
        <w:rPr>
          <w:rFonts w:ascii="Calibri" w:eastAsia="Calibri" w:hAnsi="Calibri" w:cs="Calibri"/>
          <w:b/>
          <w:lang w:val="en-GB"/>
        </w:rPr>
      </w:pPr>
      <w:r w:rsidRPr="007816D7">
        <w:rPr>
          <w:rFonts w:ascii="Calibri" w:eastAsia="Calibri" w:hAnsi="Calibri" w:cs="Calibri"/>
          <w:b/>
          <w:lang w:val="en-GB"/>
        </w:rPr>
        <w:t xml:space="preserve">Supplementary Table </w:t>
      </w:r>
      <w:r w:rsidR="00D93303">
        <w:rPr>
          <w:rFonts w:ascii="Calibri" w:eastAsia="Calibri" w:hAnsi="Calibri" w:cs="Calibri"/>
          <w:b/>
          <w:lang w:val="en-GB"/>
        </w:rPr>
        <w:t>2</w:t>
      </w:r>
      <w:r w:rsidRPr="007816D7">
        <w:rPr>
          <w:rFonts w:ascii="Calibri" w:eastAsia="Calibri" w:hAnsi="Calibri" w:cs="Calibri"/>
          <w:lang w:val="en-GB"/>
        </w:rPr>
        <w:t>: Prevalence of chronic conditions stratified by sex, site and age groups.</w:t>
      </w:r>
      <w:r w:rsidRPr="007816D7">
        <w:rPr>
          <w:rFonts w:ascii="Calibri" w:eastAsia="Calibri" w:hAnsi="Calibri" w:cs="Calibri"/>
          <w:b/>
          <w:lang w:val="en-GB"/>
        </w:rPr>
        <w:t xml:space="preserve"> </w:t>
      </w:r>
    </w:p>
    <w:tbl>
      <w:tblPr>
        <w:tblpPr w:leftFromText="141" w:rightFromText="141" w:vertAnchor="text" w:horzAnchor="margin" w:tblpXSpec="center" w:tblpY="197"/>
        <w:tblW w:w="152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854"/>
        <w:gridCol w:w="284"/>
        <w:gridCol w:w="1113"/>
        <w:gridCol w:w="1113"/>
        <w:gridCol w:w="1098"/>
        <w:gridCol w:w="204"/>
        <w:gridCol w:w="1011"/>
        <w:gridCol w:w="1011"/>
        <w:gridCol w:w="1142"/>
        <w:gridCol w:w="186"/>
        <w:gridCol w:w="1011"/>
        <w:gridCol w:w="1011"/>
        <w:gridCol w:w="1013"/>
        <w:gridCol w:w="186"/>
        <w:gridCol w:w="1113"/>
        <w:gridCol w:w="1018"/>
        <w:gridCol w:w="1017"/>
      </w:tblGrid>
      <w:tr w:rsidR="007816D7" w:rsidRPr="007816D7" w:rsidTr="008D4DFC">
        <w:trPr>
          <w:trHeight w:val="339"/>
        </w:trPr>
        <w:tc>
          <w:tcPr>
            <w:tcW w:w="853" w:type="dxa"/>
            <w:vMerge w:val="restart"/>
            <w:tcBorders>
              <w:top w:val="single" w:sz="12" w:space="0" w:color="000000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lang w:val="en-GB" w:eastAsia="nl-NL"/>
              </w:rPr>
              <w:t>Men</w:t>
            </w:r>
          </w:p>
          <w:p w:rsidR="007816D7" w:rsidRPr="007816D7" w:rsidRDefault="007816D7" w:rsidP="007816D7">
            <w:pPr>
              <w:keepNext/>
              <w:keepLines/>
              <w:spacing w:before="200"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</w:p>
        </w:tc>
        <w:tc>
          <w:tcPr>
            <w:tcW w:w="85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816D7" w:rsidRPr="007816D7" w:rsidRDefault="007816D7" w:rsidP="007816D7">
            <w:pPr>
              <w:keepNext/>
              <w:keepLines/>
              <w:spacing w:before="200"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Site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3324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Europe</w:t>
            </w:r>
          </w:p>
        </w:tc>
        <w:tc>
          <w:tcPr>
            <w:tcW w:w="20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3164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Urban Ghana</w:t>
            </w:r>
          </w:p>
        </w:tc>
        <w:tc>
          <w:tcPr>
            <w:tcW w:w="18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3035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Rural Ghana</w:t>
            </w:r>
          </w:p>
        </w:tc>
        <w:tc>
          <w:tcPr>
            <w:tcW w:w="18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3148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Total</w:t>
            </w:r>
          </w:p>
        </w:tc>
      </w:tr>
      <w:tr w:rsidR="007816D7" w:rsidRPr="007816D7" w:rsidTr="008D4DFC">
        <w:trPr>
          <w:trHeight w:val="324"/>
        </w:trPr>
        <w:tc>
          <w:tcPr>
            <w:tcW w:w="853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7816D7" w:rsidRPr="007816D7" w:rsidRDefault="007816D7" w:rsidP="007816D7">
            <w:pPr>
              <w:keepNext/>
              <w:keepLines/>
              <w:spacing w:before="200"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Age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25-41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42-53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54-70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25-41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42-53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54-70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25-41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42-53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54-70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25-41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42-53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54-70</w:t>
            </w:r>
          </w:p>
        </w:tc>
      </w:tr>
      <w:tr w:rsidR="007816D7" w:rsidRPr="007816D7" w:rsidTr="008D4DFC">
        <w:trPr>
          <w:trHeight w:val="339"/>
        </w:trPr>
        <w:tc>
          <w:tcPr>
            <w:tcW w:w="853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7816D7" w:rsidRPr="007816D7" w:rsidRDefault="007816D7" w:rsidP="007816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(N=307)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(N=442)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(N=326)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(N=135)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(N=130)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(N=121)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(N=148)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(N=100)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(N=119)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(N=590)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(N=672)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(N=566)</w:t>
            </w:r>
          </w:p>
        </w:tc>
      </w:tr>
      <w:tr w:rsidR="007816D7" w:rsidRPr="007816D7" w:rsidTr="008D4DFC">
        <w:trPr>
          <w:trHeight w:val="324"/>
        </w:trPr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Hypertension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88 (28.7)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261 (59.0)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250 (76.7)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19 (14.1)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41 (31.5)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73 (60.3)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10 (6.8)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26 (26.0)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47 (39.5)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117 (19.8)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328 (48.8)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370 (65.4)</w:t>
            </w:r>
          </w:p>
        </w:tc>
      </w:tr>
      <w:tr w:rsidR="007816D7" w:rsidRPr="007816D7" w:rsidTr="008D4DFC">
        <w:trPr>
          <w:trHeight w:val="324"/>
        </w:trPr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Obesity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41 (13.4)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78 (17.6)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71 (21.8)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7 (5.2)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13 (10.0)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5 (4.1)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2 (1.4)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1 (1.0)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0 (0)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50 (8.5)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92 (13.7)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76 (13.4)</w:t>
            </w:r>
          </w:p>
        </w:tc>
      </w:tr>
      <w:tr w:rsidR="007816D7" w:rsidRPr="007816D7" w:rsidTr="008D4DFC">
        <w:trPr>
          <w:trHeight w:val="324"/>
        </w:trPr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Diabetes Mellitus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16 (5.2)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60 (13.6)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71 (21.8)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4 (3.0)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9 (6.9)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32 (26.4)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1 (0.7)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3 (3.0)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9 (7.6)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21 (3.6)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72 (10.7)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112 (19.8)</w:t>
            </w:r>
          </w:p>
        </w:tc>
      </w:tr>
      <w:tr w:rsidR="007816D7" w:rsidRPr="007816D7" w:rsidTr="008D4DFC">
        <w:trPr>
          <w:trHeight w:val="324"/>
        </w:trPr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Hypercholesterolemia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126 (41.0)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224 (50.7)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175 (53.7)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53 (39.3)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77 (59.2)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65 (53.7)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29 (19.6)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22 (22.0)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25 (21.0)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208 (35.3)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323 (48.1)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265 (46.8)</w:t>
            </w:r>
          </w:p>
        </w:tc>
      </w:tr>
      <w:tr w:rsidR="007816D7" w:rsidRPr="007816D7" w:rsidTr="008D4DFC">
        <w:trPr>
          <w:trHeight w:val="324"/>
        </w:trPr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Cardiovascular Disease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18 (5.9)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33 (7.5)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36 (11.0)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28 (20.7)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19 (14.6)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21 (17.4)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38 (25.7)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25 (25.0)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20 (16.8)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84 (14.2)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77 (11.5)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77 (13.6)</w:t>
            </w:r>
          </w:p>
        </w:tc>
      </w:tr>
      <w:tr w:rsidR="007816D7" w:rsidRPr="007816D7" w:rsidTr="008D4DFC">
        <w:trPr>
          <w:trHeight w:val="324"/>
        </w:trPr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Chronic Kidney Disease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21 (6.8)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38 (8.6)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42 (12.9)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9 (6.7)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13 (10.0)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35 (28.9)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6 (4.1)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5 (5.0)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11 (9.2)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36 (6.1)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56 (8.3)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88 (15.5)</w:t>
            </w:r>
          </w:p>
        </w:tc>
      </w:tr>
      <w:tr w:rsidR="007816D7" w:rsidRPr="007816D7" w:rsidTr="008D4DFC">
        <w:trPr>
          <w:trHeight w:val="324"/>
        </w:trPr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Rheumatic Disorders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10 (3.3)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30 (6.8)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23 (7.1)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44 (32.6)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57 (43.8)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34 (28.1)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44 (29.7)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33 (33.0)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43 (36.1)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98 (16.6)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120 (17.9)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100 (17.7)</w:t>
            </w:r>
          </w:p>
        </w:tc>
      </w:tr>
      <w:tr w:rsidR="007816D7" w:rsidRPr="007816D7" w:rsidTr="008D4DFC">
        <w:trPr>
          <w:trHeight w:val="339"/>
        </w:trPr>
        <w:tc>
          <w:tcPr>
            <w:tcW w:w="199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Depressive symptoms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19 (6.2)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25 (5.7)</w:t>
            </w: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20 (6.1)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6 (4.4)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3 (2.3)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1 (0.8)</w:t>
            </w:r>
          </w:p>
        </w:tc>
        <w:tc>
          <w:tcPr>
            <w:tcW w:w="18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4 (2.7)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10 (10.0)</w:t>
            </w:r>
          </w:p>
        </w:tc>
        <w:tc>
          <w:tcPr>
            <w:tcW w:w="101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4 (3.4)</w:t>
            </w:r>
          </w:p>
        </w:tc>
        <w:tc>
          <w:tcPr>
            <w:tcW w:w="18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29 (4.9)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38 (5.7)</w:t>
            </w: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25 (4.4)</w:t>
            </w:r>
          </w:p>
        </w:tc>
      </w:tr>
      <w:tr w:rsidR="007816D7" w:rsidRPr="007816D7" w:rsidTr="008D4DFC">
        <w:trPr>
          <w:trHeight w:val="339"/>
        </w:trPr>
        <w:tc>
          <w:tcPr>
            <w:tcW w:w="1991" w:type="dxa"/>
            <w:gridSpan w:val="3"/>
            <w:tcBorders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</w:tcPr>
          <w:p w:rsidR="007816D7" w:rsidRPr="007816D7" w:rsidRDefault="007816D7" w:rsidP="007816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Multimorbidity</w:t>
            </w:r>
          </w:p>
        </w:tc>
        <w:tc>
          <w:tcPr>
            <w:tcW w:w="1113" w:type="dxa"/>
            <w:tcBorders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97 (31.6)</w:t>
            </w:r>
          </w:p>
        </w:tc>
        <w:tc>
          <w:tcPr>
            <w:tcW w:w="1113" w:type="dxa"/>
            <w:tcBorders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239 (54.1)</w:t>
            </w:r>
          </w:p>
        </w:tc>
        <w:tc>
          <w:tcPr>
            <w:tcW w:w="1098" w:type="dxa"/>
            <w:tcBorders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228 (69.9)</w:t>
            </w:r>
          </w:p>
        </w:tc>
        <w:tc>
          <w:tcPr>
            <w:tcW w:w="204" w:type="dxa"/>
            <w:tcBorders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011" w:type="dxa"/>
            <w:tcBorders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43 (31.9)</w:t>
            </w:r>
          </w:p>
        </w:tc>
        <w:tc>
          <w:tcPr>
            <w:tcW w:w="1011" w:type="dxa"/>
            <w:tcBorders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71 (54.6)</w:t>
            </w:r>
          </w:p>
        </w:tc>
        <w:tc>
          <w:tcPr>
            <w:tcW w:w="1142" w:type="dxa"/>
            <w:tcBorders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81 (66.9)</w:t>
            </w:r>
          </w:p>
        </w:tc>
        <w:tc>
          <w:tcPr>
            <w:tcW w:w="186" w:type="dxa"/>
            <w:tcBorders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011" w:type="dxa"/>
            <w:tcBorders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35 (23.6)</w:t>
            </w:r>
          </w:p>
        </w:tc>
        <w:tc>
          <w:tcPr>
            <w:tcW w:w="1011" w:type="dxa"/>
            <w:tcBorders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32 (32.0)</w:t>
            </w:r>
          </w:p>
        </w:tc>
        <w:tc>
          <w:tcPr>
            <w:tcW w:w="1013" w:type="dxa"/>
            <w:tcBorders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46 (38.7)</w:t>
            </w:r>
          </w:p>
        </w:tc>
        <w:tc>
          <w:tcPr>
            <w:tcW w:w="186" w:type="dxa"/>
            <w:tcBorders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</w:p>
        </w:tc>
        <w:tc>
          <w:tcPr>
            <w:tcW w:w="1113" w:type="dxa"/>
            <w:tcBorders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175 (29.7)</w:t>
            </w:r>
          </w:p>
        </w:tc>
        <w:tc>
          <w:tcPr>
            <w:tcW w:w="1018" w:type="dxa"/>
            <w:tcBorders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342 (50.9)</w:t>
            </w:r>
          </w:p>
        </w:tc>
        <w:tc>
          <w:tcPr>
            <w:tcW w:w="1017" w:type="dxa"/>
            <w:tcBorders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  <w:t>355 (62.7)</w:t>
            </w:r>
          </w:p>
        </w:tc>
      </w:tr>
      <w:tr w:rsidR="007816D7" w:rsidRPr="007816D7" w:rsidTr="008D4DFC">
        <w:trPr>
          <w:trHeight w:val="339"/>
        </w:trPr>
        <w:tc>
          <w:tcPr>
            <w:tcW w:w="853" w:type="dxa"/>
            <w:vMerge w:val="restart"/>
            <w:tcBorders>
              <w:top w:val="single" w:sz="12" w:space="0" w:color="000000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Women</w:t>
            </w:r>
          </w:p>
          <w:p w:rsidR="007816D7" w:rsidRPr="007816D7" w:rsidRDefault="007816D7" w:rsidP="007816D7">
            <w:pPr>
              <w:keepNext/>
              <w:keepLines/>
              <w:spacing w:before="200"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</w:p>
        </w:tc>
        <w:tc>
          <w:tcPr>
            <w:tcW w:w="85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816D7" w:rsidRPr="007816D7" w:rsidRDefault="007816D7" w:rsidP="007816D7">
            <w:pPr>
              <w:keepNext/>
              <w:keepLines/>
              <w:spacing w:before="200"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Site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3324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Europe</w:t>
            </w:r>
          </w:p>
        </w:tc>
        <w:tc>
          <w:tcPr>
            <w:tcW w:w="20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3164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Urban Ghana</w:t>
            </w:r>
          </w:p>
        </w:tc>
        <w:tc>
          <w:tcPr>
            <w:tcW w:w="18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3035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Rural Ghana</w:t>
            </w:r>
          </w:p>
        </w:tc>
        <w:tc>
          <w:tcPr>
            <w:tcW w:w="18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 </w:t>
            </w:r>
          </w:p>
        </w:tc>
        <w:tc>
          <w:tcPr>
            <w:tcW w:w="3148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Total</w:t>
            </w:r>
          </w:p>
        </w:tc>
      </w:tr>
      <w:tr w:rsidR="007816D7" w:rsidRPr="007816D7" w:rsidTr="008D4DFC">
        <w:trPr>
          <w:trHeight w:val="324"/>
        </w:trPr>
        <w:tc>
          <w:tcPr>
            <w:tcW w:w="853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:rsidR="007816D7" w:rsidRPr="007816D7" w:rsidRDefault="007816D7" w:rsidP="007816D7">
            <w:pPr>
              <w:keepNext/>
              <w:keepLines/>
              <w:spacing w:before="200" w:after="0" w:line="240" w:lineRule="auto"/>
              <w:jc w:val="center"/>
              <w:outlineLvl w:val="4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6D7" w:rsidRPr="007816D7" w:rsidRDefault="007816D7" w:rsidP="007816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25-41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42-53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54-70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25-41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42-53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54-70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25-41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42-53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54-70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25-41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42-53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54-70</w:t>
            </w:r>
          </w:p>
        </w:tc>
      </w:tr>
      <w:tr w:rsidR="007816D7" w:rsidRPr="007816D7" w:rsidTr="008D4DFC">
        <w:trPr>
          <w:trHeight w:val="339"/>
        </w:trPr>
        <w:tc>
          <w:tcPr>
            <w:tcW w:w="853" w:type="dxa"/>
            <w:vMerge/>
            <w:tcBorders>
              <w:left w:val="nil"/>
              <w:bottom w:val="single" w:sz="8" w:space="0" w:color="000000"/>
              <w:right w:val="nil"/>
            </w:tcBorders>
            <w:hideMark/>
          </w:tcPr>
          <w:p w:rsidR="007816D7" w:rsidRPr="007816D7" w:rsidRDefault="007816D7" w:rsidP="007816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8" w:space="0" w:color="000000"/>
              <w:right w:val="nil"/>
            </w:tcBorders>
          </w:tcPr>
          <w:p w:rsidR="007816D7" w:rsidRPr="007816D7" w:rsidRDefault="007816D7" w:rsidP="007816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7816D7" w:rsidRPr="007816D7" w:rsidRDefault="007816D7" w:rsidP="007816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(N=479)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(N=659)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(N=313)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(N=404)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(N=345)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(N=242)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(N=204)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(N=187)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(N=172)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(N=1087)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(N=1191)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(N=727)</w:t>
            </w:r>
          </w:p>
        </w:tc>
      </w:tr>
      <w:tr w:rsidR="007816D7" w:rsidRPr="007816D7" w:rsidTr="008D4DFC">
        <w:trPr>
          <w:trHeight w:val="324"/>
        </w:trPr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Hypertension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116 (24.2)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368 (55.8)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234 (74.8)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46 (11.4)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124 (35.9)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120 (49.6)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23 (11.3)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58 (31.0)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75 (43.6)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185 (17.0)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550 (46.2)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429 (59.0)</w:t>
            </w:r>
          </w:p>
        </w:tc>
      </w:tr>
      <w:tr w:rsidR="007816D7" w:rsidRPr="007816D7" w:rsidTr="008D4DFC">
        <w:trPr>
          <w:trHeight w:val="324"/>
        </w:trPr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Obesity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194 (40.5)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343 (52.0)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169 (54.0)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121 (30.0)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125 (36.2)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88 (36.4)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20 (9.8)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14 (7.5)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11 (6.4)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335 (30.8)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482 (40.5)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268 (36.9)</w:t>
            </w:r>
          </w:p>
        </w:tc>
      </w:tr>
      <w:tr w:rsidR="007816D7" w:rsidRPr="007816D7" w:rsidTr="008D4DFC">
        <w:trPr>
          <w:trHeight w:val="324"/>
        </w:trPr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Diabetes Mellitus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13 (2.7)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59 (9.0)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63 (20.1)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14 (3.5)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38 (11.0)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33 (13.6)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5 (2.5)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10 (5.3)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20 (11.6)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32 (2.9)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107 (9.0)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116 (16.0)</w:t>
            </w:r>
          </w:p>
        </w:tc>
      </w:tr>
      <w:tr w:rsidR="007816D7" w:rsidRPr="007816D7" w:rsidTr="008D4DFC">
        <w:trPr>
          <w:trHeight w:val="324"/>
        </w:trPr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Hypercholesterolemia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159 (33.2)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334 (50.7)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189 (60.4)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185 (4</w:t>
            </w:r>
            <w:bookmarkStart w:id="0" w:name="_GoBack"/>
            <w:bookmarkEnd w:id="0"/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5.8)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218 (63.2)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180 (74.4)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38 (18.6)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80 (42.8)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89 (51.7)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382 (35.1)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632 (53.1)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458 (63.0)</w:t>
            </w:r>
          </w:p>
        </w:tc>
      </w:tr>
      <w:tr w:rsidR="007816D7" w:rsidRPr="007816D7" w:rsidTr="008D4DFC">
        <w:trPr>
          <w:trHeight w:val="324"/>
        </w:trPr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Cardiovascular Disease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35 (7.3)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69 (10.5)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36 (11.5)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69 (17.1)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65 (18.8)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58 (24.0)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48 (23.5)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38 (20.3)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53 (30.8)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152 (14.0)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172 (14.4)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147 (20.2)</w:t>
            </w:r>
          </w:p>
        </w:tc>
      </w:tr>
      <w:tr w:rsidR="007816D7" w:rsidRPr="007816D7" w:rsidTr="008D4DFC">
        <w:trPr>
          <w:trHeight w:val="324"/>
        </w:trPr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Chronic Kidney Disease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45 (9.4)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78 (11.8)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34 (10.9)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31 (7.7)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53 (15.4)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48 (19.8)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13 (6.4)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19 (10.2)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42 (24.4)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89 (8.2)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150 (12.6)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124 (17.1)</w:t>
            </w:r>
          </w:p>
        </w:tc>
      </w:tr>
      <w:tr w:rsidR="007816D7" w:rsidRPr="007816D7" w:rsidTr="008D4DFC">
        <w:trPr>
          <w:trHeight w:val="324"/>
        </w:trPr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Rheumatic Disorders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16 (3.3)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34 (5.2)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18 (5.8)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143 (35.4)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135 (39.1)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113 (46.7)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66 (32.4)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64 (34.2)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83 (48.3)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225 (20.7)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233 (19.6)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214 (29.4)</w:t>
            </w:r>
          </w:p>
        </w:tc>
      </w:tr>
      <w:tr w:rsidR="007816D7" w:rsidRPr="007816D7" w:rsidTr="008D4DFC">
        <w:trPr>
          <w:trHeight w:val="339"/>
        </w:trPr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Depressive symptoms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39 (8.1)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58 (8.8)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24 (7.7)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13 (3.2)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15 (4.3)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14 (5.8)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8 (3.9)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17 (9.1)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19 (11.0)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60 (5.5)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90 (7.6)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57 (7.8)</w:t>
            </w:r>
          </w:p>
        </w:tc>
      </w:tr>
      <w:tr w:rsidR="007816D7" w:rsidRPr="007816D7" w:rsidTr="008D4DFC">
        <w:trPr>
          <w:trHeight w:val="339"/>
        </w:trPr>
        <w:tc>
          <w:tcPr>
            <w:tcW w:w="199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</w:tcPr>
          <w:p w:rsidR="007816D7" w:rsidRPr="007816D7" w:rsidRDefault="007816D7" w:rsidP="007816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</w:pPr>
            <w:r w:rsidRPr="007816D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NL"/>
              </w:rPr>
              <w:t>Multimorbidity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179 (37.4)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437 (66.3)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258 (82.4)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188 (46.5)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239 (69.3)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195 (80.6)</w:t>
            </w:r>
          </w:p>
        </w:tc>
        <w:tc>
          <w:tcPr>
            <w:tcW w:w="18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62 (30.4)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96 (51.3)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122 (70.9)</w:t>
            </w:r>
          </w:p>
        </w:tc>
        <w:tc>
          <w:tcPr>
            <w:tcW w:w="18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429 (39.5)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772 (64.8)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FFF"/>
            <w:noWrap/>
            <w:vAlign w:val="center"/>
          </w:tcPr>
          <w:p w:rsidR="007816D7" w:rsidRPr="007816D7" w:rsidRDefault="007816D7" w:rsidP="007816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7816D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575 (79.1)</w:t>
            </w:r>
          </w:p>
        </w:tc>
      </w:tr>
    </w:tbl>
    <w:p w:rsidR="008D6406" w:rsidRPr="003F2CDA" w:rsidRDefault="008D6406" w:rsidP="008D6406">
      <w:pPr>
        <w:pStyle w:val="NoSpacing"/>
        <w:rPr>
          <w:rFonts w:ascii="Segoe UI" w:hAnsi="Segoe UI" w:cs="Segoe UI"/>
        </w:rPr>
      </w:pPr>
    </w:p>
    <w:sectPr w:rsidR="008D6406" w:rsidRPr="003F2CDA" w:rsidSect="00070240">
      <w:pgSz w:w="15840" w:h="12240" w:orient="landscape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D7"/>
    <w:rsid w:val="00125C69"/>
    <w:rsid w:val="0015709F"/>
    <w:rsid w:val="003F2CDA"/>
    <w:rsid w:val="006F142D"/>
    <w:rsid w:val="007816D7"/>
    <w:rsid w:val="008D6406"/>
    <w:rsid w:val="00AE450C"/>
    <w:rsid w:val="00B1069F"/>
    <w:rsid w:val="00D9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53C9"/>
  <w15:chartTrackingRefBased/>
  <w15:docId w15:val="{8A6A5F21-D146-4FF1-8A58-2951BB35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4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816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7CD3E-BFAC-4624-820D-36075C52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 Florensa-3, A. (Anna)</dc:creator>
  <cp:keywords/>
  <dc:description/>
  <cp:lastModifiedBy>Marza Florensa-3, A. (Anna)</cp:lastModifiedBy>
  <cp:revision>4</cp:revision>
  <dcterms:created xsi:type="dcterms:W3CDTF">2021-02-20T18:11:00Z</dcterms:created>
  <dcterms:modified xsi:type="dcterms:W3CDTF">2021-12-28T18:18:00Z</dcterms:modified>
</cp:coreProperties>
</file>