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604"/>
        <w:gridCol w:w="1071"/>
        <w:gridCol w:w="1161"/>
        <w:gridCol w:w="1551"/>
        <w:gridCol w:w="1843"/>
      </w:tblGrid>
      <w:tr w:rsidR="00C857C1" w:rsidRPr="00C857C1" w:rsidTr="00C857C1">
        <w:trPr>
          <w:trHeight w:val="7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Strain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Process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 xml:space="preserve">C source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95439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 xml:space="preserve">SA </w:t>
            </w:r>
          </w:p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(g/L)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D239C9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proofErr w:type="spellStart"/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r</w:t>
            </w:r>
            <w:r w:rsidRPr="00C857C1">
              <w:rPr>
                <w:rFonts w:eastAsia="Times New Roman"/>
                <w:b/>
                <w:sz w:val="20"/>
                <w:szCs w:val="20"/>
                <w:vertAlign w:val="subscript"/>
                <w:lang w:val="en"/>
              </w:rPr>
              <w:t>SA</w:t>
            </w:r>
            <w:proofErr w:type="spellEnd"/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 xml:space="preserve"> </w:t>
            </w:r>
          </w:p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(g/</w:t>
            </w:r>
            <w:proofErr w:type="spellStart"/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Lh</w:t>
            </w:r>
            <w:proofErr w:type="spellEnd"/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Working volume</w:t>
            </w:r>
          </w:p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 xml:space="preserve"> (L)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b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b/>
                <w:sz w:val="20"/>
                <w:szCs w:val="20"/>
                <w:lang w:val="en"/>
              </w:rPr>
              <w:t>Reference</w:t>
            </w:r>
          </w:p>
        </w:tc>
      </w:tr>
      <w:tr w:rsidR="00C857C1" w:rsidRPr="00C857C1" w:rsidTr="00C857C1">
        <w:trPr>
          <w:trHeight w:val="9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i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i/>
                <w:sz w:val="20"/>
                <w:szCs w:val="20"/>
                <w:lang w:val="en"/>
              </w:rPr>
              <w:t xml:space="preserve">M. </w:t>
            </w:r>
            <w:proofErr w:type="spellStart"/>
            <w:r w:rsidRPr="00C857C1">
              <w:rPr>
                <w:rFonts w:eastAsia="Times New Roman"/>
                <w:i/>
                <w:sz w:val="20"/>
                <w:szCs w:val="20"/>
                <w:lang w:val="en"/>
              </w:rPr>
              <w:t>succiniciproducens</w:t>
            </w:r>
            <w:proofErr w:type="spellEnd"/>
          </w:p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PALK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Fed-batch (high cell density inoculum)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C857C1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Glucose, </w:t>
            </w:r>
            <w:proofErr w:type="spellStart"/>
            <w:r w:rsidRPr="00C857C1">
              <w:rPr>
                <w:rFonts w:eastAsia="Times New Roman"/>
                <w:sz w:val="20"/>
                <w:szCs w:val="20"/>
                <w:lang w:val="en"/>
              </w:rPr>
              <w:t>Glyerol</w:t>
            </w:r>
            <w:proofErr w:type="spellEnd"/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134.25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21.3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proofErr w:type="spellStart"/>
            <w:r w:rsidRPr="00C857C1">
              <w:rPr>
                <w:rFonts w:eastAsia="Times New Roman"/>
                <w:sz w:val="20"/>
                <w:szCs w:val="20"/>
                <w:lang w:val="en"/>
              </w:rPr>
              <w:t>Ahn</w:t>
            </w:r>
            <w:proofErr w:type="spellEnd"/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 et al., 2020</w:t>
            </w:r>
          </w:p>
        </w:tc>
        <w:bookmarkStart w:id="0" w:name="_GoBack"/>
        <w:bookmarkEnd w:id="0"/>
      </w:tr>
      <w:tr w:rsidR="00C857C1" w:rsidRPr="00C857C1" w:rsidTr="00C857C1">
        <w:trPr>
          <w:trHeight w:val="9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i/>
                <w:sz w:val="20"/>
                <w:szCs w:val="20"/>
                <w:lang w:val="en"/>
              </w:rPr>
              <w:t>E.coli</w:t>
            </w:r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 AF P111 overexpressing </w:t>
            </w:r>
            <w:proofErr w:type="spellStart"/>
            <w:r w:rsidRPr="00C857C1">
              <w:rPr>
                <w:rFonts w:eastAsia="Times New Roman"/>
                <w:sz w:val="20"/>
                <w:szCs w:val="20"/>
                <w:lang w:val="en"/>
              </w:rPr>
              <w:t>pyc</w:t>
            </w:r>
            <w:proofErr w:type="spellEnd"/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 from </w:t>
            </w:r>
            <w:r w:rsidRPr="00C857C1">
              <w:rPr>
                <w:rFonts w:eastAsia="Times New Roman"/>
                <w:i/>
                <w:sz w:val="20"/>
                <w:szCs w:val="20"/>
                <w:lang w:val="en"/>
              </w:rPr>
              <w:t xml:space="preserve">Rhizobium </w:t>
            </w:r>
            <w:proofErr w:type="spellStart"/>
            <w:r w:rsidRPr="00C857C1">
              <w:rPr>
                <w:rFonts w:eastAsia="Times New Roman"/>
                <w:i/>
                <w:sz w:val="20"/>
                <w:szCs w:val="20"/>
                <w:lang w:val="en"/>
              </w:rPr>
              <w:t>etli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Dual phase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Glucose </w:t>
            </w:r>
          </w:p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99.2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1.3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proofErr w:type="spellStart"/>
            <w:r w:rsidRPr="00C857C1">
              <w:rPr>
                <w:rFonts w:eastAsia="Times New Roman"/>
                <w:sz w:val="20"/>
                <w:szCs w:val="20"/>
                <w:lang w:val="en"/>
              </w:rPr>
              <w:t>Vemuri</w:t>
            </w:r>
            <w:proofErr w:type="spellEnd"/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 et al., 2002</w:t>
            </w:r>
          </w:p>
        </w:tc>
      </w:tr>
      <w:tr w:rsidR="00C857C1" w:rsidRPr="00C857C1" w:rsidTr="00C857C1">
        <w:trPr>
          <w:trHeight w:val="16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r w:rsidRPr="00C857C1">
              <w:rPr>
                <w:rFonts w:eastAsia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857C1">
              <w:rPr>
                <w:rFonts w:eastAsia="Times New Roman"/>
                <w:i/>
                <w:sz w:val="20"/>
                <w:szCs w:val="20"/>
              </w:rPr>
              <w:t>glutamicum</w:t>
            </w:r>
            <w:proofErr w:type="spellEnd"/>
            <w:r w:rsidRPr="00C857C1">
              <w:rPr>
                <w:rFonts w:eastAsia="Times New Roman"/>
                <w:sz w:val="20"/>
                <w:szCs w:val="20"/>
              </w:rPr>
              <w:t xml:space="preserve"> BOL-3 (</w:t>
            </w:r>
            <w:proofErr w:type="spellStart"/>
            <w:r w:rsidRPr="00C857C1">
              <w:rPr>
                <w:color w:val="000000"/>
                <w:sz w:val="20"/>
                <w:szCs w:val="20"/>
                <w:shd w:val="clear" w:color="auto" w:fill="FFFFFF"/>
              </w:rPr>
              <w:t>overexpressing</w:t>
            </w:r>
            <w:proofErr w:type="spellEnd"/>
            <w:r w:rsidRPr="00C857C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57C1">
              <w:rPr>
                <w:color w:val="000000"/>
                <w:sz w:val="20"/>
                <w:szCs w:val="20"/>
                <w:shd w:val="clear" w:color="auto" w:fill="FFFFFF"/>
              </w:rPr>
              <w:t>glyceraldehyde</w:t>
            </w:r>
            <w:proofErr w:type="spellEnd"/>
            <w:r w:rsidRPr="00C857C1">
              <w:rPr>
                <w:color w:val="000000"/>
                <w:sz w:val="20"/>
                <w:szCs w:val="20"/>
                <w:shd w:val="clear" w:color="auto" w:fill="FFFFFF"/>
              </w:rPr>
              <w:t xml:space="preserve"> 3-phosphate </w:t>
            </w:r>
            <w:proofErr w:type="spellStart"/>
            <w:r w:rsidRPr="00C857C1">
              <w:rPr>
                <w:color w:val="000000"/>
                <w:sz w:val="20"/>
                <w:szCs w:val="20"/>
                <w:shd w:val="clear" w:color="auto" w:fill="FFFFFF"/>
              </w:rPr>
              <w:t>dehydrogenase</w:t>
            </w:r>
            <w:proofErr w:type="spellEnd"/>
            <w:r w:rsidRPr="00C857C1">
              <w:rPr>
                <w:color w:val="000000"/>
                <w:sz w:val="20"/>
                <w:szCs w:val="20"/>
                <w:shd w:val="clear" w:color="auto" w:fill="FFFFFF"/>
              </w:rPr>
              <w:t xml:space="preserve"> gene </w:t>
            </w:r>
            <w:proofErr w:type="spellStart"/>
            <w:r w:rsidRPr="00C857C1">
              <w:rPr>
                <w:rStyle w:val="Enfasicorsivo"/>
                <w:color w:val="000000"/>
                <w:sz w:val="20"/>
                <w:szCs w:val="20"/>
                <w:shd w:val="clear" w:color="auto" w:fill="FFFFFF"/>
              </w:rPr>
              <w:t>gapA</w:t>
            </w:r>
            <w:proofErr w:type="spellEnd"/>
            <w:r w:rsidRPr="00C857C1">
              <w:rPr>
                <w:rStyle w:val="Enfasicorsivo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Anaerobic fed-batch</w:t>
            </w:r>
          </w:p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(high cell density inoculum)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Glucose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134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2.48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0.45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proofErr w:type="spellStart"/>
            <w:r w:rsidRPr="00C857C1">
              <w:rPr>
                <w:rFonts w:eastAsia="Times New Roman"/>
                <w:sz w:val="20"/>
                <w:szCs w:val="20"/>
                <w:lang w:val="en"/>
              </w:rPr>
              <w:t>Litsanov</w:t>
            </w:r>
            <w:proofErr w:type="spellEnd"/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 et al., 2012</w:t>
            </w:r>
          </w:p>
        </w:tc>
      </w:tr>
      <w:tr w:rsidR="00C857C1" w:rsidRPr="00C857C1" w:rsidTr="00C857C1">
        <w:trPr>
          <w:trHeight w:val="4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i/>
                <w:sz w:val="20"/>
                <w:szCs w:val="20"/>
                <w:lang w:val="en"/>
              </w:rPr>
              <w:t xml:space="preserve">Pichia </w:t>
            </w:r>
            <w:proofErr w:type="spellStart"/>
            <w:r w:rsidRPr="00C857C1">
              <w:rPr>
                <w:rFonts w:eastAsia="Times New Roman"/>
                <w:i/>
                <w:sz w:val="20"/>
                <w:szCs w:val="20"/>
                <w:lang w:val="en"/>
              </w:rPr>
              <w:t>kudriavzevii</w:t>
            </w:r>
            <w:proofErr w:type="spellEnd"/>
            <w:r w:rsidRPr="00C857C1">
              <w:rPr>
                <w:rFonts w:eastAsia="Times New Roman"/>
                <w:sz w:val="20"/>
                <w:szCs w:val="20"/>
                <w:lang w:val="en"/>
              </w:rPr>
              <w:t xml:space="preserve"> 13723 (</w:t>
            </w:r>
            <w:proofErr w:type="spellStart"/>
            <w:r w:rsidRPr="00C857C1">
              <w:rPr>
                <w:rFonts w:eastAsia="Times New Roman"/>
                <w:sz w:val="20"/>
                <w:szCs w:val="20"/>
                <w:lang w:val="en"/>
              </w:rPr>
              <w:t>Bioamber</w:t>
            </w:r>
            <w:proofErr w:type="spellEnd"/>
            <w:r w:rsidRPr="00C857C1">
              <w:rPr>
                <w:rFonts w:eastAsia="Times New Roman"/>
                <w:sz w:val="20"/>
                <w:szCs w:val="20"/>
                <w:lang w:val="e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Aerobic Batch, pH 3, 10 %CO</w:t>
            </w:r>
            <w:r w:rsidRPr="00C857C1">
              <w:rPr>
                <w:rFonts w:eastAsia="Times New Roman"/>
                <w:sz w:val="20"/>
                <w:szCs w:val="20"/>
                <w:vertAlign w:val="subscript"/>
                <w:lang w:val="en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Glucose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48.2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0.97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  <w:lang w:val="en"/>
              </w:rPr>
            </w:pPr>
            <w:r w:rsidRPr="00C857C1">
              <w:rPr>
                <w:rFonts w:eastAsia="Times New Roman"/>
                <w:sz w:val="20"/>
                <w:szCs w:val="20"/>
                <w:lang w:val="en"/>
              </w:rPr>
              <w:t>Rush et al., 2014</w:t>
            </w:r>
          </w:p>
        </w:tc>
      </w:tr>
      <w:tr w:rsidR="00C857C1" w:rsidRPr="00C857C1" w:rsidTr="00C857C1">
        <w:trPr>
          <w:trHeight w:val="70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i/>
                <w:sz w:val="20"/>
                <w:szCs w:val="20"/>
              </w:rPr>
            </w:pPr>
            <w:r w:rsidRPr="00C857C1">
              <w:rPr>
                <w:rFonts w:eastAsia="Times New Roman"/>
                <w:i/>
                <w:sz w:val="20"/>
                <w:szCs w:val="20"/>
              </w:rPr>
              <w:t>Escherichia coli KJ122 ∆</w:t>
            </w:r>
            <w:proofErr w:type="spellStart"/>
            <w:r w:rsidRPr="00C857C1">
              <w:rPr>
                <w:rFonts w:eastAsia="Times New Roman"/>
                <w:i/>
                <w:sz w:val="20"/>
                <w:szCs w:val="20"/>
              </w:rPr>
              <w:t>galP</w:t>
            </w:r>
            <w:proofErr w:type="spellEnd"/>
            <w:r w:rsidRPr="00C857C1">
              <w:rPr>
                <w:rFonts w:eastAsia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C857C1">
              <w:rPr>
                <w:rFonts w:eastAsia="Times New Roman"/>
                <w:i/>
                <w:sz w:val="20"/>
                <w:szCs w:val="20"/>
              </w:rPr>
              <w:t>Myriant</w:t>
            </w:r>
            <w:proofErr w:type="spellEnd"/>
            <w:r w:rsidRPr="00C857C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857C1">
              <w:rPr>
                <w:rFonts w:eastAsia="Times New Roman"/>
                <w:sz w:val="20"/>
                <w:szCs w:val="20"/>
              </w:rPr>
              <w:t>Anaerobic</w:t>
            </w:r>
            <w:proofErr w:type="spellEnd"/>
            <w:r w:rsidRPr="00C857C1">
              <w:rPr>
                <w:rFonts w:eastAsia="Times New Roman"/>
                <w:sz w:val="20"/>
                <w:szCs w:val="20"/>
              </w:rPr>
              <w:t xml:space="preserve"> batch 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857C1">
              <w:rPr>
                <w:rFonts w:eastAsia="Times New Roman"/>
                <w:sz w:val="20"/>
                <w:szCs w:val="20"/>
              </w:rPr>
              <w:t>Glucose</w:t>
            </w:r>
            <w:proofErr w:type="spellEnd"/>
          </w:p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857C1">
              <w:rPr>
                <w:rFonts w:eastAsia="Times New Roman"/>
                <w:sz w:val="20"/>
                <w:szCs w:val="20"/>
              </w:rPr>
              <w:t>Xylose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r w:rsidRPr="00C857C1">
              <w:rPr>
                <w:rFonts w:eastAsia="Times New Roman"/>
                <w:sz w:val="20"/>
                <w:szCs w:val="20"/>
              </w:rPr>
              <w:t>96.0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r w:rsidRPr="00C857C1">
              <w:rPr>
                <w:rFonts w:eastAsia="Times New Roman"/>
                <w:sz w:val="20"/>
                <w:szCs w:val="20"/>
              </w:rPr>
              <w:t>0.80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r w:rsidRPr="00C857C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57C1" w:rsidRPr="00C857C1" w:rsidRDefault="00C857C1" w:rsidP="009F74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857C1">
              <w:rPr>
                <w:rFonts w:eastAsia="Times New Roman"/>
                <w:sz w:val="20"/>
                <w:szCs w:val="20"/>
              </w:rPr>
              <w:t>Grabar</w:t>
            </w:r>
            <w:proofErr w:type="spellEnd"/>
            <w:r w:rsidRPr="00C857C1">
              <w:rPr>
                <w:rFonts w:eastAsia="Times New Roman"/>
                <w:sz w:val="20"/>
                <w:szCs w:val="20"/>
              </w:rPr>
              <w:t xml:space="preserve"> et al., 2012</w:t>
            </w:r>
          </w:p>
        </w:tc>
      </w:tr>
    </w:tbl>
    <w:p w:rsidR="007F1D79" w:rsidRDefault="007F1D79"/>
    <w:p w:rsidR="00C857C1" w:rsidRPr="00C857C1" w:rsidRDefault="00C857C1" w:rsidP="00C857C1">
      <w:pPr>
        <w:spacing w:after="0"/>
        <w:rPr>
          <w:szCs w:val="24"/>
          <w:lang w:val="en-US"/>
        </w:rPr>
      </w:pPr>
      <w:r w:rsidRPr="00C857C1">
        <w:rPr>
          <w:lang w:val="en-US"/>
        </w:rPr>
        <w:t xml:space="preserve">Supplementary Table 1- </w:t>
      </w:r>
      <w:r w:rsidRPr="00C857C1">
        <w:rPr>
          <w:szCs w:val="24"/>
          <w:lang w:val="en-US"/>
        </w:rPr>
        <w:t xml:space="preserve">SA production titers and productivities obtained by genetically modifying natural and non-natural producer strains </w:t>
      </w:r>
      <w:r w:rsidR="000A12DC">
        <w:rPr>
          <w:szCs w:val="24"/>
          <w:lang w:val="en-US"/>
        </w:rPr>
        <w:t xml:space="preserve">grown </w:t>
      </w:r>
      <w:r>
        <w:rPr>
          <w:szCs w:val="24"/>
          <w:lang w:val="en-US"/>
        </w:rPr>
        <w:t>on semi</w:t>
      </w:r>
      <w:r w:rsidR="00795439">
        <w:rPr>
          <w:szCs w:val="24"/>
          <w:lang w:val="en-US"/>
        </w:rPr>
        <w:t>-</w:t>
      </w:r>
      <w:r>
        <w:rPr>
          <w:szCs w:val="24"/>
          <w:lang w:val="en-US"/>
        </w:rPr>
        <w:t>defined and defined media.</w:t>
      </w:r>
    </w:p>
    <w:p w:rsidR="00C857C1" w:rsidRPr="00C857C1" w:rsidRDefault="00C857C1">
      <w:pPr>
        <w:rPr>
          <w:lang w:val="en-US"/>
        </w:rPr>
      </w:pPr>
    </w:p>
    <w:sectPr w:rsidR="00C857C1" w:rsidRPr="00C857C1" w:rsidSect="00C857C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1"/>
    <w:rsid w:val="000A12DC"/>
    <w:rsid w:val="00795439"/>
    <w:rsid w:val="007F1D79"/>
    <w:rsid w:val="00C857C1"/>
    <w:rsid w:val="00D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1CED"/>
  <w15:chartTrackingRefBased/>
  <w15:docId w15:val="{264DC2C0-1E9A-4C45-BFDB-8D649BFC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85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4</cp:revision>
  <dcterms:created xsi:type="dcterms:W3CDTF">2021-10-28T07:00:00Z</dcterms:created>
  <dcterms:modified xsi:type="dcterms:W3CDTF">2021-11-02T08:27:00Z</dcterms:modified>
</cp:coreProperties>
</file>