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E4FE" w14:textId="77777777" w:rsidR="00DE0439" w:rsidRPr="00F4129B" w:rsidRDefault="00DE0439" w:rsidP="00E322D2">
      <w:pPr>
        <w:pStyle w:val="EndNoteBibliography"/>
        <w:rPr>
          <w:b/>
          <w:noProof/>
          <w:color w:val="000000" w:themeColor="text1"/>
        </w:rPr>
      </w:pPr>
      <w:r w:rsidRPr="00F4129B">
        <w:rPr>
          <w:bCs/>
          <w:noProof/>
          <w:color w:val="000000" w:themeColor="text1"/>
        </w:rPr>
        <w:t>Supplemental Table 2. Numeric scores and time-lapse definition of blastocyst morphology at 118 hours post insemination.</w:t>
      </w:r>
      <w:r w:rsidRPr="00F4129B">
        <w:rPr>
          <w:b/>
          <w:noProof/>
          <w:color w:val="000000" w:themeColor="text1"/>
        </w:rPr>
        <w:t xml:space="preserve"> </w:t>
      </w:r>
    </w:p>
    <w:tbl>
      <w:tblPr>
        <w:tblW w:w="13490" w:type="dxa"/>
        <w:tblCellMar>
          <w:left w:w="0" w:type="dxa"/>
          <w:right w:w="0" w:type="dxa"/>
        </w:tblCellMar>
        <w:tblLook w:val="0420" w:firstRow="1" w:lastRow="0" w:firstColumn="0" w:lastColumn="0" w:noHBand="0" w:noVBand="1"/>
      </w:tblPr>
      <w:tblGrid>
        <w:gridCol w:w="1985"/>
        <w:gridCol w:w="1559"/>
        <w:gridCol w:w="9946"/>
      </w:tblGrid>
      <w:tr w:rsidR="00F4129B" w:rsidRPr="00F4129B" w14:paraId="0CBC36CB" w14:textId="77777777" w:rsidTr="00A90898">
        <w:trPr>
          <w:trHeight w:val="196"/>
        </w:trPr>
        <w:tc>
          <w:tcPr>
            <w:tcW w:w="1985"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02AFAE75" w14:textId="77777777" w:rsidR="00DE0439" w:rsidRPr="00F4129B" w:rsidRDefault="00DE0439" w:rsidP="00963793">
            <w:pPr>
              <w:pStyle w:val="EndNoteBibliography"/>
              <w:rPr>
                <w:noProof/>
                <w:color w:val="000000" w:themeColor="text1"/>
              </w:rPr>
            </w:pPr>
            <w:r w:rsidRPr="00F4129B">
              <w:rPr>
                <w:noProof/>
                <w:color w:val="000000" w:themeColor="text1"/>
              </w:rPr>
              <w:t>Expansion levels</w:t>
            </w:r>
          </w:p>
        </w:tc>
        <w:tc>
          <w:tcPr>
            <w:tcW w:w="155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8C46B3D" w14:textId="77777777" w:rsidR="00DE0439" w:rsidRPr="00F4129B" w:rsidRDefault="00DE0439" w:rsidP="00963793">
            <w:pPr>
              <w:pStyle w:val="EndNoteBibliography"/>
              <w:jc w:val="center"/>
              <w:rPr>
                <w:noProof/>
                <w:color w:val="000000" w:themeColor="text1"/>
              </w:rPr>
            </w:pPr>
            <w:r w:rsidRPr="00F4129B">
              <w:rPr>
                <w:noProof/>
                <w:color w:val="000000" w:themeColor="text1"/>
              </w:rPr>
              <w:t>Scores</w:t>
            </w:r>
          </w:p>
        </w:tc>
        <w:tc>
          <w:tcPr>
            <w:tcW w:w="994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1252C780" w14:textId="77777777" w:rsidR="00DE0439" w:rsidRPr="00F4129B" w:rsidRDefault="00DE0439" w:rsidP="00963793">
            <w:pPr>
              <w:pStyle w:val="EndNoteBibliography"/>
              <w:rPr>
                <w:noProof/>
                <w:color w:val="000000" w:themeColor="text1"/>
              </w:rPr>
            </w:pPr>
            <w:r w:rsidRPr="00F4129B">
              <w:rPr>
                <w:noProof/>
                <w:color w:val="000000" w:themeColor="text1"/>
              </w:rPr>
              <w:t>Description</w:t>
            </w:r>
          </w:p>
        </w:tc>
      </w:tr>
      <w:tr w:rsidR="00F4129B" w:rsidRPr="00F4129B" w14:paraId="2C9BD224" w14:textId="77777777" w:rsidTr="00A90898">
        <w:trPr>
          <w:trHeight w:val="188"/>
        </w:trPr>
        <w:tc>
          <w:tcPr>
            <w:tcW w:w="1985" w:type="dxa"/>
            <w:tcBorders>
              <w:top w:val="single" w:sz="8" w:space="0" w:color="000000"/>
              <w:left w:val="nil"/>
              <w:bottom w:val="nil"/>
              <w:right w:val="nil"/>
            </w:tcBorders>
            <w:shd w:val="clear" w:color="auto" w:fill="E7E7E7"/>
            <w:tcMar>
              <w:top w:w="72" w:type="dxa"/>
              <w:left w:w="144" w:type="dxa"/>
              <w:bottom w:w="72" w:type="dxa"/>
              <w:right w:w="144" w:type="dxa"/>
            </w:tcMar>
            <w:vAlign w:val="center"/>
            <w:hideMark/>
          </w:tcPr>
          <w:p w14:paraId="2B8ED38D" w14:textId="77777777" w:rsidR="00DE0439" w:rsidRPr="00F4129B" w:rsidRDefault="00DE0439" w:rsidP="00F01724">
            <w:pPr>
              <w:pStyle w:val="EndNoteBibliography"/>
              <w:rPr>
                <w:noProof/>
                <w:color w:val="000000" w:themeColor="text1"/>
              </w:rPr>
            </w:pPr>
            <w:r w:rsidRPr="00F4129B">
              <w:rPr>
                <w:noProof/>
                <w:color w:val="000000" w:themeColor="text1"/>
              </w:rPr>
              <w:t>Level &lt;1</w:t>
            </w:r>
          </w:p>
        </w:tc>
        <w:tc>
          <w:tcPr>
            <w:tcW w:w="1559" w:type="dxa"/>
            <w:tcBorders>
              <w:top w:val="single" w:sz="8" w:space="0" w:color="000000"/>
              <w:left w:val="nil"/>
              <w:bottom w:val="nil"/>
              <w:right w:val="nil"/>
            </w:tcBorders>
            <w:shd w:val="clear" w:color="auto" w:fill="E7E7E7"/>
            <w:tcMar>
              <w:top w:w="72" w:type="dxa"/>
              <w:left w:w="144" w:type="dxa"/>
              <w:bottom w:w="72" w:type="dxa"/>
              <w:right w:w="144" w:type="dxa"/>
            </w:tcMar>
            <w:vAlign w:val="center"/>
            <w:hideMark/>
          </w:tcPr>
          <w:p w14:paraId="21569ED8" w14:textId="77777777" w:rsidR="00DE0439" w:rsidRPr="00F4129B" w:rsidRDefault="00DE0439" w:rsidP="00963793">
            <w:pPr>
              <w:pStyle w:val="EndNoteBibliography"/>
              <w:jc w:val="center"/>
              <w:rPr>
                <w:noProof/>
                <w:color w:val="000000" w:themeColor="text1"/>
              </w:rPr>
            </w:pPr>
            <w:r w:rsidRPr="00F4129B">
              <w:rPr>
                <w:noProof/>
                <w:color w:val="000000" w:themeColor="text1"/>
              </w:rPr>
              <w:t>1</w:t>
            </w:r>
          </w:p>
        </w:tc>
        <w:tc>
          <w:tcPr>
            <w:tcW w:w="9946" w:type="dxa"/>
            <w:tcBorders>
              <w:top w:val="single" w:sz="8" w:space="0" w:color="000000"/>
              <w:left w:val="nil"/>
              <w:bottom w:val="nil"/>
              <w:right w:val="nil"/>
            </w:tcBorders>
            <w:shd w:val="clear" w:color="auto" w:fill="E7E7E7"/>
            <w:tcMar>
              <w:top w:w="72" w:type="dxa"/>
              <w:left w:w="144" w:type="dxa"/>
              <w:bottom w:w="72" w:type="dxa"/>
              <w:right w:w="144" w:type="dxa"/>
            </w:tcMar>
            <w:vAlign w:val="center"/>
            <w:hideMark/>
          </w:tcPr>
          <w:p w14:paraId="1318770C" w14:textId="77777777" w:rsidR="00DE0439" w:rsidRPr="00F4129B" w:rsidRDefault="00DE0439" w:rsidP="00F01724">
            <w:pPr>
              <w:pStyle w:val="EndNoteBibliography"/>
              <w:rPr>
                <w:noProof/>
                <w:color w:val="000000" w:themeColor="text1"/>
              </w:rPr>
            </w:pPr>
            <w:r w:rsidRPr="00F4129B">
              <w:rPr>
                <w:noProof/>
                <w:color w:val="000000" w:themeColor="text1"/>
              </w:rPr>
              <w:t xml:space="preserve">Non-blastocoel formation is observed.  </w:t>
            </w:r>
          </w:p>
        </w:tc>
      </w:tr>
      <w:tr w:rsidR="00F4129B" w:rsidRPr="00F4129B" w14:paraId="16C9952B" w14:textId="77777777" w:rsidTr="00A90898">
        <w:trPr>
          <w:trHeight w:val="17"/>
        </w:trPr>
        <w:tc>
          <w:tcPr>
            <w:tcW w:w="1985" w:type="dxa"/>
            <w:tcBorders>
              <w:top w:val="nil"/>
              <w:left w:val="nil"/>
              <w:bottom w:val="nil"/>
              <w:right w:val="nil"/>
            </w:tcBorders>
            <w:shd w:val="clear" w:color="auto" w:fill="auto"/>
            <w:tcMar>
              <w:top w:w="72" w:type="dxa"/>
              <w:left w:w="144" w:type="dxa"/>
              <w:bottom w:w="72" w:type="dxa"/>
              <w:right w:w="144" w:type="dxa"/>
            </w:tcMar>
            <w:vAlign w:val="center"/>
            <w:hideMark/>
          </w:tcPr>
          <w:p w14:paraId="70D96D31" w14:textId="77777777" w:rsidR="00DE0439" w:rsidRPr="00F4129B" w:rsidRDefault="00DE0439" w:rsidP="00F01724">
            <w:pPr>
              <w:pStyle w:val="EndNoteBibliography"/>
              <w:rPr>
                <w:noProof/>
                <w:color w:val="000000" w:themeColor="text1"/>
              </w:rPr>
            </w:pPr>
            <w:r w:rsidRPr="00F4129B">
              <w:rPr>
                <w:noProof/>
                <w:color w:val="000000" w:themeColor="text1"/>
              </w:rPr>
              <w:t>Level 1</w:t>
            </w:r>
          </w:p>
        </w:tc>
        <w:tc>
          <w:tcPr>
            <w:tcW w:w="1559" w:type="dxa"/>
            <w:tcBorders>
              <w:top w:val="nil"/>
              <w:left w:val="nil"/>
              <w:bottom w:val="nil"/>
              <w:right w:val="nil"/>
            </w:tcBorders>
            <w:shd w:val="clear" w:color="auto" w:fill="auto"/>
            <w:tcMar>
              <w:top w:w="72" w:type="dxa"/>
              <w:left w:w="144" w:type="dxa"/>
              <w:bottom w:w="72" w:type="dxa"/>
              <w:right w:w="144" w:type="dxa"/>
            </w:tcMar>
            <w:vAlign w:val="center"/>
            <w:hideMark/>
          </w:tcPr>
          <w:p w14:paraId="603EE0E4" w14:textId="77777777" w:rsidR="00DE0439" w:rsidRPr="00F4129B" w:rsidRDefault="00DE0439" w:rsidP="00963793">
            <w:pPr>
              <w:pStyle w:val="EndNoteBibliography"/>
              <w:jc w:val="center"/>
              <w:rPr>
                <w:noProof/>
                <w:color w:val="000000" w:themeColor="text1"/>
              </w:rPr>
            </w:pPr>
            <w:r w:rsidRPr="00F4129B">
              <w:rPr>
                <w:noProof/>
                <w:color w:val="000000" w:themeColor="text1"/>
              </w:rPr>
              <w:t>3</w:t>
            </w:r>
          </w:p>
        </w:tc>
        <w:tc>
          <w:tcPr>
            <w:tcW w:w="9946" w:type="dxa"/>
            <w:tcBorders>
              <w:top w:val="nil"/>
              <w:left w:val="nil"/>
              <w:bottom w:val="nil"/>
              <w:right w:val="nil"/>
            </w:tcBorders>
            <w:shd w:val="clear" w:color="auto" w:fill="auto"/>
            <w:tcMar>
              <w:top w:w="72" w:type="dxa"/>
              <w:left w:w="144" w:type="dxa"/>
              <w:bottom w:w="72" w:type="dxa"/>
              <w:right w:w="144" w:type="dxa"/>
            </w:tcMar>
            <w:vAlign w:val="center"/>
            <w:hideMark/>
          </w:tcPr>
          <w:p w14:paraId="674680D7" w14:textId="77777777" w:rsidR="00DE0439" w:rsidRPr="00F4129B" w:rsidRDefault="00DE0439" w:rsidP="00F01724">
            <w:pPr>
              <w:pStyle w:val="EndNoteBibliography"/>
              <w:rPr>
                <w:noProof/>
                <w:color w:val="000000" w:themeColor="text1"/>
              </w:rPr>
            </w:pPr>
            <w:r w:rsidRPr="00F4129B">
              <w:rPr>
                <w:noProof/>
                <w:color w:val="000000" w:themeColor="text1"/>
              </w:rPr>
              <w:t>The embryo starts to form blastocoel.</w:t>
            </w:r>
          </w:p>
        </w:tc>
      </w:tr>
      <w:tr w:rsidR="00F4129B" w:rsidRPr="00F4129B" w14:paraId="58E10022" w14:textId="77777777" w:rsidTr="00A90898">
        <w:trPr>
          <w:trHeight w:val="191"/>
        </w:trPr>
        <w:tc>
          <w:tcPr>
            <w:tcW w:w="1985" w:type="dxa"/>
            <w:tcBorders>
              <w:top w:val="nil"/>
              <w:left w:val="nil"/>
              <w:bottom w:val="nil"/>
              <w:right w:val="nil"/>
            </w:tcBorders>
            <w:shd w:val="clear" w:color="auto" w:fill="E7E7E7"/>
            <w:tcMar>
              <w:top w:w="72" w:type="dxa"/>
              <w:left w:w="144" w:type="dxa"/>
              <w:bottom w:w="72" w:type="dxa"/>
              <w:right w:w="144" w:type="dxa"/>
            </w:tcMar>
            <w:vAlign w:val="center"/>
            <w:hideMark/>
          </w:tcPr>
          <w:p w14:paraId="4E6C5D06" w14:textId="77777777" w:rsidR="00DE0439" w:rsidRPr="00F4129B" w:rsidRDefault="00DE0439" w:rsidP="00F01724">
            <w:pPr>
              <w:pStyle w:val="EndNoteBibliography"/>
              <w:rPr>
                <w:noProof/>
                <w:color w:val="000000" w:themeColor="text1"/>
              </w:rPr>
            </w:pPr>
            <w:r w:rsidRPr="00F4129B">
              <w:rPr>
                <w:noProof/>
                <w:color w:val="000000" w:themeColor="text1"/>
              </w:rPr>
              <w:t>Level 2</w:t>
            </w:r>
          </w:p>
        </w:tc>
        <w:tc>
          <w:tcPr>
            <w:tcW w:w="1559" w:type="dxa"/>
            <w:tcBorders>
              <w:top w:val="nil"/>
              <w:left w:val="nil"/>
              <w:bottom w:val="nil"/>
              <w:right w:val="nil"/>
            </w:tcBorders>
            <w:shd w:val="clear" w:color="auto" w:fill="E7E7E7"/>
            <w:tcMar>
              <w:top w:w="72" w:type="dxa"/>
              <w:left w:w="144" w:type="dxa"/>
              <w:bottom w:w="72" w:type="dxa"/>
              <w:right w:w="144" w:type="dxa"/>
            </w:tcMar>
            <w:vAlign w:val="center"/>
            <w:hideMark/>
          </w:tcPr>
          <w:p w14:paraId="2E39972E" w14:textId="77777777" w:rsidR="00DE0439" w:rsidRPr="00F4129B" w:rsidRDefault="00DE0439" w:rsidP="00963793">
            <w:pPr>
              <w:pStyle w:val="EndNoteBibliography"/>
              <w:jc w:val="center"/>
              <w:rPr>
                <w:noProof/>
                <w:color w:val="000000" w:themeColor="text1"/>
              </w:rPr>
            </w:pPr>
            <w:r w:rsidRPr="00F4129B">
              <w:rPr>
                <w:noProof/>
                <w:color w:val="000000" w:themeColor="text1"/>
              </w:rPr>
              <w:t>5</w:t>
            </w:r>
          </w:p>
        </w:tc>
        <w:tc>
          <w:tcPr>
            <w:tcW w:w="9946" w:type="dxa"/>
            <w:tcBorders>
              <w:top w:val="nil"/>
              <w:left w:val="nil"/>
              <w:bottom w:val="nil"/>
              <w:right w:val="nil"/>
            </w:tcBorders>
            <w:shd w:val="clear" w:color="auto" w:fill="E7E7E7"/>
            <w:tcMar>
              <w:top w:w="72" w:type="dxa"/>
              <w:left w:w="144" w:type="dxa"/>
              <w:bottom w:w="72" w:type="dxa"/>
              <w:right w:w="144" w:type="dxa"/>
            </w:tcMar>
            <w:vAlign w:val="center"/>
            <w:hideMark/>
          </w:tcPr>
          <w:p w14:paraId="72699E0B" w14:textId="77777777" w:rsidR="00DE0439" w:rsidRPr="00F4129B" w:rsidRDefault="00DE0439" w:rsidP="00F01724">
            <w:pPr>
              <w:pStyle w:val="EndNoteBibliography"/>
              <w:rPr>
                <w:noProof/>
                <w:color w:val="000000" w:themeColor="text1"/>
              </w:rPr>
            </w:pPr>
            <w:r w:rsidRPr="00F4129B">
              <w:rPr>
                <w:noProof/>
                <w:color w:val="000000" w:themeColor="text1"/>
              </w:rPr>
              <w:t>The blastocoel cavity starts to push zona pellucida.</w:t>
            </w:r>
          </w:p>
        </w:tc>
      </w:tr>
      <w:tr w:rsidR="00F4129B" w:rsidRPr="00F4129B" w14:paraId="7F48F755" w14:textId="77777777" w:rsidTr="00A90898">
        <w:trPr>
          <w:trHeight w:val="215"/>
        </w:trPr>
        <w:tc>
          <w:tcPr>
            <w:tcW w:w="1985"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4ACF072C" w14:textId="77777777" w:rsidR="00DE0439" w:rsidRPr="00F4129B" w:rsidRDefault="00DE0439" w:rsidP="00F01724">
            <w:pPr>
              <w:pStyle w:val="EndNoteBibliography"/>
              <w:rPr>
                <w:noProof/>
                <w:color w:val="000000" w:themeColor="text1"/>
              </w:rPr>
            </w:pPr>
            <w:r w:rsidRPr="00F4129B">
              <w:rPr>
                <w:noProof/>
                <w:color w:val="000000" w:themeColor="text1"/>
              </w:rPr>
              <w:t>Level 3</w:t>
            </w:r>
          </w:p>
        </w:tc>
        <w:tc>
          <w:tcPr>
            <w:tcW w:w="1559"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0352EF44" w14:textId="77777777" w:rsidR="00DE0439" w:rsidRPr="00F4129B" w:rsidRDefault="00DE0439" w:rsidP="00963793">
            <w:pPr>
              <w:pStyle w:val="EndNoteBibliography"/>
              <w:jc w:val="center"/>
              <w:rPr>
                <w:noProof/>
                <w:color w:val="000000" w:themeColor="text1"/>
              </w:rPr>
            </w:pPr>
            <w:r w:rsidRPr="00F4129B">
              <w:rPr>
                <w:noProof/>
                <w:color w:val="000000" w:themeColor="text1"/>
              </w:rPr>
              <w:t>7</w:t>
            </w:r>
          </w:p>
        </w:tc>
        <w:tc>
          <w:tcPr>
            <w:tcW w:w="9946"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1FB1B3BC" w14:textId="77777777" w:rsidR="00DE0439" w:rsidRPr="00F4129B" w:rsidRDefault="00DE0439" w:rsidP="00F01724">
            <w:pPr>
              <w:pStyle w:val="EndNoteBibliography"/>
              <w:rPr>
                <w:noProof/>
                <w:color w:val="000000" w:themeColor="text1"/>
              </w:rPr>
            </w:pPr>
            <w:r w:rsidRPr="00F4129B">
              <w:rPr>
                <w:noProof/>
                <w:color w:val="000000" w:themeColor="text1"/>
              </w:rPr>
              <w:t>The embryo starts to herniate.</w:t>
            </w:r>
          </w:p>
        </w:tc>
      </w:tr>
      <w:tr w:rsidR="00F4129B" w:rsidRPr="00F4129B" w14:paraId="355D4EED" w14:textId="77777777" w:rsidTr="00A90898">
        <w:trPr>
          <w:trHeight w:val="41"/>
        </w:trPr>
        <w:tc>
          <w:tcPr>
            <w:tcW w:w="1985" w:type="dxa"/>
            <w:tcBorders>
              <w:top w:val="single" w:sz="8" w:space="0" w:color="000000"/>
              <w:left w:val="nil"/>
              <w:bottom w:val="single" w:sz="8" w:space="0" w:color="000000"/>
              <w:right w:val="nil"/>
            </w:tcBorders>
            <w:shd w:val="clear" w:color="auto" w:fill="E7E7E7"/>
            <w:tcMar>
              <w:top w:w="72" w:type="dxa"/>
              <w:left w:w="144" w:type="dxa"/>
              <w:bottom w:w="72" w:type="dxa"/>
              <w:right w:w="144" w:type="dxa"/>
            </w:tcMar>
            <w:vAlign w:val="center"/>
            <w:hideMark/>
          </w:tcPr>
          <w:p w14:paraId="2D456606" w14:textId="6DC5F611" w:rsidR="00DE0439" w:rsidRPr="00F4129B" w:rsidRDefault="00DE0439" w:rsidP="00F01724">
            <w:pPr>
              <w:pStyle w:val="EndNoteBibliography"/>
              <w:rPr>
                <w:noProof/>
                <w:color w:val="000000" w:themeColor="text1"/>
                <w:vertAlign w:val="superscript"/>
              </w:rPr>
            </w:pPr>
            <w:r w:rsidRPr="00F4129B">
              <w:rPr>
                <w:noProof/>
                <w:color w:val="000000" w:themeColor="text1"/>
              </w:rPr>
              <w:t>ICM grades</w:t>
            </w:r>
            <w:r w:rsidR="00B7026C" w:rsidRPr="00F4129B">
              <w:rPr>
                <w:noProof/>
                <w:color w:val="000000" w:themeColor="text1"/>
                <w:vertAlign w:val="superscript"/>
              </w:rPr>
              <w:t>*</w:t>
            </w:r>
          </w:p>
        </w:tc>
        <w:tc>
          <w:tcPr>
            <w:tcW w:w="1559" w:type="dxa"/>
            <w:tcBorders>
              <w:top w:val="single" w:sz="8" w:space="0" w:color="000000"/>
              <w:left w:val="nil"/>
              <w:bottom w:val="single" w:sz="8" w:space="0" w:color="000000"/>
              <w:right w:val="nil"/>
            </w:tcBorders>
            <w:shd w:val="clear" w:color="auto" w:fill="E7E7E7"/>
            <w:tcMar>
              <w:top w:w="72" w:type="dxa"/>
              <w:left w:w="144" w:type="dxa"/>
              <w:bottom w:w="72" w:type="dxa"/>
              <w:right w:w="144" w:type="dxa"/>
            </w:tcMar>
            <w:vAlign w:val="center"/>
            <w:hideMark/>
          </w:tcPr>
          <w:p w14:paraId="5A67CE9E" w14:textId="77777777" w:rsidR="00DE0439" w:rsidRPr="00F4129B" w:rsidRDefault="00DE0439" w:rsidP="00963793">
            <w:pPr>
              <w:pStyle w:val="EndNoteBibliography"/>
              <w:jc w:val="center"/>
              <w:rPr>
                <w:noProof/>
                <w:color w:val="000000" w:themeColor="text1"/>
              </w:rPr>
            </w:pPr>
            <w:r w:rsidRPr="00F4129B">
              <w:rPr>
                <w:noProof/>
                <w:color w:val="000000" w:themeColor="text1"/>
              </w:rPr>
              <w:t>Scores</w:t>
            </w:r>
          </w:p>
        </w:tc>
        <w:tc>
          <w:tcPr>
            <w:tcW w:w="9946" w:type="dxa"/>
            <w:tcBorders>
              <w:top w:val="single" w:sz="8" w:space="0" w:color="000000"/>
              <w:left w:val="nil"/>
              <w:bottom w:val="single" w:sz="8" w:space="0" w:color="000000"/>
              <w:right w:val="nil"/>
            </w:tcBorders>
            <w:shd w:val="clear" w:color="auto" w:fill="E7E7E7"/>
            <w:tcMar>
              <w:top w:w="72" w:type="dxa"/>
              <w:left w:w="144" w:type="dxa"/>
              <w:bottom w:w="72" w:type="dxa"/>
              <w:right w:w="144" w:type="dxa"/>
            </w:tcMar>
            <w:vAlign w:val="center"/>
            <w:hideMark/>
          </w:tcPr>
          <w:p w14:paraId="5B6E6674" w14:textId="77777777" w:rsidR="00DE0439" w:rsidRPr="00F4129B" w:rsidRDefault="00DE0439" w:rsidP="00F01724">
            <w:pPr>
              <w:pStyle w:val="EndNoteBibliography"/>
              <w:rPr>
                <w:noProof/>
                <w:color w:val="000000" w:themeColor="text1"/>
              </w:rPr>
            </w:pPr>
            <w:r w:rsidRPr="00F4129B">
              <w:rPr>
                <w:noProof/>
                <w:color w:val="000000" w:themeColor="text1"/>
              </w:rPr>
              <w:t>Description</w:t>
            </w:r>
          </w:p>
        </w:tc>
      </w:tr>
      <w:tr w:rsidR="00F4129B" w:rsidRPr="00F4129B" w14:paraId="349937F8" w14:textId="77777777" w:rsidTr="00A90898">
        <w:trPr>
          <w:trHeight w:val="996"/>
        </w:trPr>
        <w:tc>
          <w:tcPr>
            <w:tcW w:w="1985" w:type="dxa"/>
            <w:tcBorders>
              <w:top w:val="nil"/>
              <w:left w:val="nil"/>
              <w:bottom w:val="nil"/>
              <w:right w:val="nil"/>
            </w:tcBorders>
            <w:shd w:val="clear" w:color="auto" w:fill="E7E7E7"/>
            <w:tcMar>
              <w:top w:w="72" w:type="dxa"/>
              <w:left w:w="144" w:type="dxa"/>
              <w:bottom w:w="72" w:type="dxa"/>
              <w:right w:w="144" w:type="dxa"/>
            </w:tcMar>
            <w:vAlign w:val="center"/>
            <w:hideMark/>
          </w:tcPr>
          <w:p w14:paraId="57A9AB52" w14:textId="77777777" w:rsidR="00DE0439" w:rsidRPr="00F4129B" w:rsidRDefault="00DE0439" w:rsidP="00F01724">
            <w:pPr>
              <w:pStyle w:val="EndNoteBibliography"/>
              <w:rPr>
                <w:noProof/>
                <w:color w:val="000000" w:themeColor="text1"/>
              </w:rPr>
            </w:pPr>
            <w:r w:rsidRPr="00F4129B">
              <w:rPr>
                <w:noProof/>
                <w:color w:val="000000" w:themeColor="text1"/>
              </w:rPr>
              <w:t>Grade C or less</w:t>
            </w:r>
          </w:p>
        </w:tc>
        <w:tc>
          <w:tcPr>
            <w:tcW w:w="1559" w:type="dxa"/>
            <w:tcBorders>
              <w:top w:val="nil"/>
              <w:left w:val="nil"/>
              <w:bottom w:val="nil"/>
              <w:right w:val="nil"/>
            </w:tcBorders>
            <w:shd w:val="clear" w:color="auto" w:fill="E7E7E7"/>
            <w:tcMar>
              <w:top w:w="72" w:type="dxa"/>
              <w:left w:w="144" w:type="dxa"/>
              <w:bottom w:w="72" w:type="dxa"/>
              <w:right w:w="144" w:type="dxa"/>
            </w:tcMar>
            <w:vAlign w:val="center"/>
            <w:hideMark/>
          </w:tcPr>
          <w:p w14:paraId="231E3EBC" w14:textId="77777777" w:rsidR="00DE0439" w:rsidRPr="00F4129B" w:rsidRDefault="00DE0439" w:rsidP="00963793">
            <w:pPr>
              <w:pStyle w:val="EndNoteBibliography"/>
              <w:jc w:val="center"/>
              <w:rPr>
                <w:noProof/>
                <w:color w:val="000000" w:themeColor="text1"/>
              </w:rPr>
            </w:pPr>
            <w:r w:rsidRPr="00F4129B">
              <w:rPr>
                <w:noProof/>
                <w:color w:val="000000" w:themeColor="text1"/>
              </w:rPr>
              <w:t>0</w:t>
            </w:r>
          </w:p>
        </w:tc>
        <w:tc>
          <w:tcPr>
            <w:tcW w:w="9946" w:type="dxa"/>
            <w:tcBorders>
              <w:top w:val="nil"/>
              <w:left w:val="nil"/>
              <w:bottom w:val="nil"/>
              <w:right w:val="nil"/>
            </w:tcBorders>
            <w:shd w:val="clear" w:color="auto" w:fill="E7E7E7"/>
            <w:tcMar>
              <w:top w:w="72" w:type="dxa"/>
              <w:left w:w="144" w:type="dxa"/>
              <w:bottom w:w="72" w:type="dxa"/>
              <w:right w:w="144" w:type="dxa"/>
            </w:tcMar>
            <w:vAlign w:val="center"/>
            <w:hideMark/>
          </w:tcPr>
          <w:p w14:paraId="5A5972E2" w14:textId="77777777" w:rsidR="00DE0439" w:rsidRPr="00F4129B" w:rsidRDefault="00DE0439" w:rsidP="00F01724">
            <w:pPr>
              <w:pStyle w:val="EndNoteBibliography"/>
              <w:rPr>
                <w:noProof/>
                <w:color w:val="000000" w:themeColor="text1"/>
              </w:rPr>
            </w:pPr>
            <w:r w:rsidRPr="00F4129B">
              <w:rPr>
                <w:noProof/>
                <w:color w:val="000000" w:themeColor="text1"/>
              </w:rPr>
              <w:t xml:space="preserve">The ICM is indistinguishable or very few cells form a loosely packed cell mass with distinct boundaries. Various ICM sizes may observed in this group because of uneven cell sizes and poor compaction. The layer can be not homogenous with vacuoles, degenerated cells or independent cells. </w:t>
            </w:r>
          </w:p>
        </w:tc>
      </w:tr>
      <w:tr w:rsidR="00F4129B" w:rsidRPr="00F4129B" w14:paraId="195B31CF" w14:textId="77777777" w:rsidTr="00A90898">
        <w:trPr>
          <w:trHeight w:val="461"/>
        </w:trPr>
        <w:tc>
          <w:tcPr>
            <w:tcW w:w="1985" w:type="dxa"/>
            <w:tcBorders>
              <w:top w:val="nil"/>
              <w:left w:val="nil"/>
              <w:bottom w:val="nil"/>
              <w:right w:val="nil"/>
            </w:tcBorders>
            <w:shd w:val="clear" w:color="auto" w:fill="auto"/>
            <w:tcMar>
              <w:top w:w="72" w:type="dxa"/>
              <w:left w:w="144" w:type="dxa"/>
              <w:bottom w:w="72" w:type="dxa"/>
              <w:right w:w="144" w:type="dxa"/>
            </w:tcMar>
            <w:vAlign w:val="center"/>
            <w:hideMark/>
          </w:tcPr>
          <w:p w14:paraId="75050633" w14:textId="77777777" w:rsidR="00DE0439" w:rsidRPr="00F4129B" w:rsidRDefault="00DE0439" w:rsidP="00F01724">
            <w:pPr>
              <w:pStyle w:val="EndNoteBibliography"/>
              <w:rPr>
                <w:noProof/>
                <w:color w:val="000000" w:themeColor="text1"/>
              </w:rPr>
            </w:pPr>
            <w:r w:rsidRPr="00F4129B">
              <w:rPr>
                <w:noProof/>
                <w:color w:val="000000" w:themeColor="text1"/>
              </w:rPr>
              <w:t>Grade B</w:t>
            </w:r>
          </w:p>
        </w:tc>
        <w:tc>
          <w:tcPr>
            <w:tcW w:w="1559" w:type="dxa"/>
            <w:tcBorders>
              <w:top w:val="nil"/>
              <w:left w:val="nil"/>
              <w:bottom w:val="nil"/>
              <w:right w:val="nil"/>
            </w:tcBorders>
            <w:shd w:val="clear" w:color="auto" w:fill="auto"/>
            <w:tcMar>
              <w:top w:w="72" w:type="dxa"/>
              <w:left w:w="144" w:type="dxa"/>
              <w:bottom w:w="72" w:type="dxa"/>
              <w:right w:w="144" w:type="dxa"/>
            </w:tcMar>
            <w:vAlign w:val="center"/>
            <w:hideMark/>
          </w:tcPr>
          <w:p w14:paraId="5CCBBBF3" w14:textId="77777777" w:rsidR="00DE0439" w:rsidRPr="00F4129B" w:rsidRDefault="00DE0439" w:rsidP="00963793">
            <w:pPr>
              <w:pStyle w:val="EndNoteBibliography"/>
              <w:jc w:val="center"/>
              <w:rPr>
                <w:noProof/>
                <w:color w:val="000000" w:themeColor="text1"/>
              </w:rPr>
            </w:pPr>
            <w:r w:rsidRPr="00F4129B">
              <w:rPr>
                <w:noProof/>
                <w:color w:val="000000" w:themeColor="text1"/>
              </w:rPr>
              <w:t>1</w:t>
            </w:r>
          </w:p>
        </w:tc>
        <w:tc>
          <w:tcPr>
            <w:tcW w:w="9946" w:type="dxa"/>
            <w:tcBorders>
              <w:top w:val="nil"/>
              <w:left w:val="nil"/>
              <w:bottom w:val="nil"/>
              <w:right w:val="nil"/>
            </w:tcBorders>
            <w:shd w:val="clear" w:color="auto" w:fill="auto"/>
            <w:tcMar>
              <w:top w:w="72" w:type="dxa"/>
              <w:left w:w="144" w:type="dxa"/>
              <w:bottom w:w="72" w:type="dxa"/>
              <w:right w:w="144" w:type="dxa"/>
            </w:tcMar>
            <w:vAlign w:val="center"/>
            <w:hideMark/>
          </w:tcPr>
          <w:p w14:paraId="0EF64900" w14:textId="77777777" w:rsidR="00DE0439" w:rsidRPr="00F4129B" w:rsidRDefault="00DE0439" w:rsidP="00F01724">
            <w:pPr>
              <w:pStyle w:val="EndNoteBibliography"/>
              <w:rPr>
                <w:noProof/>
                <w:color w:val="000000" w:themeColor="text1"/>
              </w:rPr>
            </w:pPr>
            <w:r w:rsidRPr="00F4129B">
              <w:rPr>
                <w:noProof/>
                <w:color w:val="000000" w:themeColor="text1"/>
              </w:rPr>
              <w:t>Several cells form the a less tightly packed cell mass. The layer can be less homogenous with few vacuoles or minor degenerations.</w:t>
            </w:r>
          </w:p>
        </w:tc>
      </w:tr>
      <w:tr w:rsidR="00F4129B" w:rsidRPr="00F4129B" w14:paraId="75DBA075" w14:textId="77777777" w:rsidTr="00A90898">
        <w:trPr>
          <w:trHeight w:val="342"/>
        </w:trPr>
        <w:tc>
          <w:tcPr>
            <w:tcW w:w="1985" w:type="dxa"/>
            <w:tcBorders>
              <w:top w:val="nil"/>
              <w:left w:val="nil"/>
              <w:bottom w:val="single" w:sz="8" w:space="0" w:color="000000"/>
              <w:right w:val="nil"/>
            </w:tcBorders>
            <w:shd w:val="clear" w:color="auto" w:fill="E7E7E7"/>
            <w:tcMar>
              <w:top w:w="72" w:type="dxa"/>
              <w:left w:w="144" w:type="dxa"/>
              <w:bottom w:w="72" w:type="dxa"/>
              <w:right w:w="144" w:type="dxa"/>
            </w:tcMar>
            <w:vAlign w:val="center"/>
            <w:hideMark/>
          </w:tcPr>
          <w:p w14:paraId="5A929D80" w14:textId="77777777" w:rsidR="00DE0439" w:rsidRPr="00F4129B" w:rsidRDefault="00DE0439" w:rsidP="00F01724">
            <w:pPr>
              <w:pStyle w:val="EndNoteBibliography"/>
              <w:rPr>
                <w:noProof/>
                <w:color w:val="000000" w:themeColor="text1"/>
              </w:rPr>
            </w:pPr>
            <w:r w:rsidRPr="00F4129B">
              <w:rPr>
                <w:noProof/>
                <w:color w:val="000000" w:themeColor="text1"/>
              </w:rPr>
              <w:t>Grade A</w:t>
            </w:r>
          </w:p>
        </w:tc>
        <w:tc>
          <w:tcPr>
            <w:tcW w:w="1559" w:type="dxa"/>
            <w:tcBorders>
              <w:top w:val="nil"/>
              <w:left w:val="nil"/>
              <w:bottom w:val="single" w:sz="8" w:space="0" w:color="000000"/>
              <w:right w:val="nil"/>
            </w:tcBorders>
            <w:shd w:val="clear" w:color="auto" w:fill="E7E7E7"/>
            <w:tcMar>
              <w:top w:w="72" w:type="dxa"/>
              <w:left w:w="144" w:type="dxa"/>
              <w:bottom w:w="72" w:type="dxa"/>
              <w:right w:w="144" w:type="dxa"/>
            </w:tcMar>
            <w:vAlign w:val="center"/>
            <w:hideMark/>
          </w:tcPr>
          <w:p w14:paraId="45B12665" w14:textId="77777777" w:rsidR="00DE0439" w:rsidRPr="00F4129B" w:rsidRDefault="00DE0439" w:rsidP="00963793">
            <w:pPr>
              <w:pStyle w:val="EndNoteBibliography"/>
              <w:jc w:val="center"/>
              <w:rPr>
                <w:noProof/>
                <w:color w:val="000000" w:themeColor="text1"/>
              </w:rPr>
            </w:pPr>
            <w:r w:rsidRPr="00F4129B">
              <w:rPr>
                <w:noProof/>
                <w:color w:val="000000" w:themeColor="text1"/>
              </w:rPr>
              <w:t>2</w:t>
            </w:r>
          </w:p>
        </w:tc>
        <w:tc>
          <w:tcPr>
            <w:tcW w:w="9946" w:type="dxa"/>
            <w:tcBorders>
              <w:top w:val="nil"/>
              <w:left w:val="nil"/>
              <w:bottom w:val="single" w:sz="8" w:space="0" w:color="000000"/>
              <w:right w:val="nil"/>
            </w:tcBorders>
            <w:shd w:val="clear" w:color="auto" w:fill="E7E7E7"/>
            <w:tcMar>
              <w:top w:w="72" w:type="dxa"/>
              <w:left w:w="144" w:type="dxa"/>
              <w:bottom w:w="72" w:type="dxa"/>
              <w:right w:w="144" w:type="dxa"/>
            </w:tcMar>
            <w:vAlign w:val="center"/>
            <w:hideMark/>
          </w:tcPr>
          <w:p w14:paraId="381AC3F0" w14:textId="77777777" w:rsidR="00DE0439" w:rsidRPr="00F4129B" w:rsidRDefault="00DE0439" w:rsidP="00F01724">
            <w:pPr>
              <w:pStyle w:val="EndNoteBibliography"/>
              <w:rPr>
                <w:noProof/>
                <w:color w:val="000000" w:themeColor="text1"/>
              </w:rPr>
            </w:pPr>
            <w:r w:rsidRPr="00F4129B">
              <w:rPr>
                <w:noProof/>
                <w:color w:val="000000" w:themeColor="text1"/>
              </w:rPr>
              <w:t>Many cells form a tightly packed cell mass without distinct boundaries. The layer is homogenous without vacuoles and debris.</w:t>
            </w:r>
          </w:p>
        </w:tc>
      </w:tr>
      <w:tr w:rsidR="00F4129B" w:rsidRPr="00F4129B" w14:paraId="3674BF09" w14:textId="77777777" w:rsidTr="00A90898">
        <w:trPr>
          <w:trHeight w:val="86"/>
        </w:trPr>
        <w:tc>
          <w:tcPr>
            <w:tcW w:w="1985"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05A79348" w14:textId="5E19CA25" w:rsidR="00DE0439" w:rsidRPr="00F4129B" w:rsidRDefault="00DE0439" w:rsidP="00F01724">
            <w:pPr>
              <w:pStyle w:val="EndNoteBibliography"/>
              <w:rPr>
                <w:noProof/>
                <w:color w:val="000000" w:themeColor="text1"/>
              </w:rPr>
            </w:pPr>
            <w:r w:rsidRPr="00F4129B">
              <w:rPr>
                <w:noProof/>
                <w:color w:val="000000" w:themeColor="text1"/>
              </w:rPr>
              <w:t>TE grades</w:t>
            </w:r>
            <w:r w:rsidR="00B7026C" w:rsidRPr="00F4129B">
              <w:rPr>
                <w:noProof/>
                <w:color w:val="000000" w:themeColor="text1"/>
                <w:vertAlign w:val="superscript"/>
              </w:rPr>
              <w:t>*</w:t>
            </w:r>
          </w:p>
        </w:tc>
        <w:tc>
          <w:tcPr>
            <w:tcW w:w="155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08C9DE7E" w14:textId="77777777" w:rsidR="00DE0439" w:rsidRPr="00F4129B" w:rsidRDefault="00DE0439" w:rsidP="00963793">
            <w:pPr>
              <w:pStyle w:val="EndNoteBibliography"/>
              <w:jc w:val="center"/>
              <w:rPr>
                <w:noProof/>
                <w:color w:val="000000" w:themeColor="text1"/>
              </w:rPr>
            </w:pPr>
            <w:r w:rsidRPr="00F4129B">
              <w:rPr>
                <w:noProof/>
                <w:color w:val="000000" w:themeColor="text1"/>
              </w:rPr>
              <w:t>Scores</w:t>
            </w:r>
          </w:p>
        </w:tc>
        <w:tc>
          <w:tcPr>
            <w:tcW w:w="994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43693721" w14:textId="77777777" w:rsidR="00DE0439" w:rsidRPr="00F4129B" w:rsidRDefault="00DE0439" w:rsidP="00F01724">
            <w:pPr>
              <w:pStyle w:val="EndNoteBibliography"/>
              <w:rPr>
                <w:noProof/>
                <w:color w:val="000000" w:themeColor="text1"/>
              </w:rPr>
            </w:pPr>
            <w:r w:rsidRPr="00F4129B">
              <w:rPr>
                <w:noProof/>
                <w:color w:val="000000" w:themeColor="text1"/>
              </w:rPr>
              <w:t>Description</w:t>
            </w:r>
          </w:p>
        </w:tc>
      </w:tr>
      <w:tr w:rsidR="00F4129B" w:rsidRPr="00F4129B" w14:paraId="04D26F68" w14:textId="77777777" w:rsidTr="00A90898">
        <w:trPr>
          <w:trHeight w:val="472"/>
        </w:trPr>
        <w:tc>
          <w:tcPr>
            <w:tcW w:w="1985" w:type="dxa"/>
            <w:tcBorders>
              <w:top w:val="nil"/>
              <w:left w:val="nil"/>
              <w:bottom w:val="nil"/>
              <w:right w:val="nil"/>
            </w:tcBorders>
            <w:shd w:val="clear" w:color="auto" w:fill="auto"/>
            <w:tcMar>
              <w:top w:w="72" w:type="dxa"/>
              <w:left w:w="144" w:type="dxa"/>
              <w:bottom w:w="72" w:type="dxa"/>
              <w:right w:w="144" w:type="dxa"/>
            </w:tcMar>
            <w:vAlign w:val="center"/>
            <w:hideMark/>
          </w:tcPr>
          <w:p w14:paraId="37D19223" w14:textId="77777777" w:rsidR="00DE0439" w:rsidRPr="00F4129B" w:rsidRDefault="00DE0439" w:rsidP="00F01724">
            <w:pPr>
              <w:pStyle w:val="EndNoteBibliography"/>
              <w:rPr>
                <w:noProof/>
                <w:color w:val="000000" w:themeColor="text1"/>
              </w:rPr>
            </w:pPr>
            <w:r w:rsidRPr="00F4129B">
              <w:rPr>
                <w:noProof/>
                <w:color w:val="000000" w:themeColor="text1"/>
              </w:rPr>
              <w:t>Grade C or less</w:t>
            </w:r>
          </w:p>
        </w:tc>
        <w:tc>
          <w:tcPr>
            <w:tcW w:w="1559" w:type="dxa"/>
            <w:tcBorders>
              <w:top w:val="nil"/>
              <w:left w:val="nil"/>
              <w:bottom w:val="nil"/>
              <w:right w:val="nil"/>
            </w:tcBorders>
            <w:shd w:val="clear" w:color="auto" w:fill="auto"/>
            <w:tcMar>
              <w:top w:w="72" w:type="dxa"/>
              <w:left w:w="144" w:type="dxa"/>
              <w:bottom w:w="72" w:type="dxa"/>
              <w:right w:w="144" w:type="dxa"/>
            </w:tcMar>
            <w:vAlign w:val="center"/>
            <w:hideMark/>
          </w:tcPr>
          <w:p w14:paraId="7DE028B2" w14:textId="77777777" w:rsidR="00DE0439" w:rsidRPr="00F4129B" w:rsidRDefault="00DE0439" w:rsidP="00963793">
            <w:pPr>
              <w:pStyle w:val="EndNoteBibliography"/>
              <w:jc w:val="center"/>
              <w:rPr>
                <w:noProof/>
                <w:color w:val="000000" w:themeColor="text1"/>
              </w:rPr>
            </w:pPr>
            <w:r w:rsidRPr="00F4129B">
              <w:rPr>
                <w:noProof/>
                <w:color w:val="000000" w:themeColor="text1"/>
              </w:rPr>
              <w:t>0</w:t>
            </w:r>
          </w:p>
        </w:tc>
        <w:tc>
          <w:tcPr>
            <w:tcW w:w="9946" w:type="dxa"/>
            <w:tcBorders>
              <w:top w:val="nil"/>
              <w:left w:val="nil"/>
              <w:bottom w:val="nil"/>
              <w:right w:val="nil"/>
            </w:tcBorders>
            <w:shd w:val="clear" w:color="auto" w:fill="auto"/>
            <w:tcMar>
              <w:top w:w="72" w:type="dxa"/>
              <w:left w:w="144" w:type="dxa"/>
              <w:bottom w:w="72" w:type="dxa"/>
              <w:right w:w="144" w:type="dxa"/>
            </w:tcMar>
            <w:vAlign w:val="center"/>
            <w:hideMark/>
          </w:tcPr>
          <w:p w14:paraId="1B8628A8" w14:textId="77777777" w:rsidR="00DE0439" w:rsidRPr="00F4129B" w:rsidRDefault="00DE0439" w:rsidP="00F01724">
            <w:pPr>
              <w:pStyle w:val="EndNoteBibliography"/>
              <w:rPr>
                <w:noProof/>
                <w:color w:val="000000" w:themeColor="text1"/>
              </w:rPr>
            </w:pPr>
            <w:r w:rsidRPr="00F4129B">
              <w:rPr>
                <w:noProof/>
                <w:color w:val="000000" w:themeColor="text1"/>
              </w:rPr>
              <w:t>The TE is indistinguishable or very few and larger cells often stretches over a large area. Cell cytoplasm often appears non-homogenous and vacuoles may be present.</w:t>
            </w:r>
          </w:p>
        </w:tc>
      </w:tr>
      <w:tr w:rsidR="00F4129B" w:rsidRPr="00F4129B" w14:paraId="1B3554C8" w14:textId="77777777" w:rsidTr="00A90898">
        <w:trPr>
          <w:trHeight w:val="661"/>
        </w:trPr>
        <w:tc>
          <w:tcPr>
            <w:tcW w:w="1985" w:type="dxa"/>
            <w:tcBorders>
              <w:top w:val="nil"/>
              <w:left w:val="nil"/>
              <w:bottom w:val="nil"/>
              <w:right w:val="nil"/>
            </w:tcBorders>
            <w:shd w:val="clear" w:color="auto" w:fill="E7E7E7"/>
            <w:tcMar>
              <w:top w:w="72" w:type="dxa"/>
              <w:left w:w="144" w:type="dxa"/>
              <w:bottom w:w="72" w:type="dxa"/>
              <w:right w:w="144" w:type="dxa"/>
            </w:tcMar>
            <w:vAlign w:val="center"/>
            <w:hideMark/>
          </w:tcPr>
          <w:p w14:paraId="18088901" w14:textId="77777777" w:rsidR="00DE0439" w:rsidRPr="00F4129B" w:rsidRDefault="00DE0439" w:rsidP="00F01724">
            <w:pPr>
              <w:pStyle w:val="EndNoteBibliography"/>
              <w:rPr>
                <w:noProof/>
                <w:color w:val="000000" w:themeColor="text1"/>
              </w:rPr>
            </w:pPr>
            <w:r w:rsidRPr="00F4129B">
              <w:rPr>
                <w:noProof/>
                <w:color w:val="000000" w:themeColor="text1"/>
              </w:rPr>
              <w:t>Grade B</w:t>
            </w:r>
          </w:p>
        </w:tc>
        <w:tc>
          <w:tcPr>
            <w:tcW w:w="1559" w:type="dxa"/>
            <w:tcBorders>
              <w:top w:val="nil"/>
              <w:left w:val="nil"/>
              <w:bottom w:val="nil"/>
              <w:right w:val="nil"/>
            </w:tcBorders>
            <w:shd w:val="clear" w:color="auto" w:fill="E7E7E7"/>
            <w:tcMar>
              <w:top w:w="72" w:type="dxa"/>
              <w:left w:w="144" w:type="dxa"/>
              <w:bottom w:w="72" w:type="dxa"/>
              <w:right w:w="144" w:type="dxa"/>
            </w:tcMar>
            <w:vAlign w:val="center"/>
            <w:hideMark/>
          </w:tcPr>
          <w:p w14:paraId="1A7CA2E3" w14:textId="77777777" w:rsidR="00DE0439" w:rsidRPr="00F4129B" w:rsidRDefault="00DE0439" w:rsidP="00963793">
            <w:pPr>
              <w:pStyle w:val="EndNoteBibliography"/>
              <w:jc w:val="center"/>
              <w:rPr>
                <w:noProof/>
                <w:color w:val="000000" w:themeColor="text1"/>
              </w:rPr>
            </w:pPr>
            <w:r w:rsidRPr="00F4129B">
              <w:rPr>
                <w:noProof/>
                <w:color w:val="000000" w:themeColor="text1"/>
              </w:rPr>
              <w:t>1</w:t>
            </w:r>
          </w:p>
        </w:tc>
        <w:tc>
          <w:tcPr>
            <w:tcW w:w="9946" w:type="dxa"/>
            <w:tcBorders>
              <w:top w:val="nil"/>
              <w:left w:val="nil"/>
              <w:bottom w:val="nil"/>
              <w:right w:val="nil"/>
            </w:tcBorders>
            <w:shd w:val="clear" w:color="auto" w:fill="E7E7E7"/>
            <w:tcMar>
              <w:top w:w="72" w:type="dxa"/>
              <w:left w:w="144" w:type="dxa"/>
              <w:bottom w:w="72" w:type="dxa"/>
              <w:right w:w="144" w:type="dxa"/>
            </w:tcMar>
            <w:vAlign w:val="center"/>
            <w:hideMark/>
          </w:tcPr>
          <w:p w14:paraId="3A81A8CB" w14:textId="77777777" w:rsidR="00DE0439" w:rsidRPr="00F4129B" w:rsidRDefault="00DE0439" w:rsidP="00F01724">
            <w:pPr>
              <w:pStyle w:val="EndNoteBibliography"/>
              <w:rPr>
                <w:noProof/>
                <w:color w:val="000000" w:themeColor="text1"/>
              </w:rPr>
            </w:pPr>
            <w:r w:rsidRPr="00F4129B">
              <w:rPr>
                <w:noProof/>
                <w:color w:val="000000" w:themeColor="text1"/>
              </w:rPr>
              <w:t>Several cells (often &gt;20) are shown. The layer is not completely organized and the shape of the cells varies within the layer. Cell cytoplasm may appear non-homogenous and cell nuclei may be difficult to distinguish.</w:t>
            </w:r>
          </w:p>
        </w:tc>
      </w:tr>
      <w:tr w:rsidR="00F4129B" w:rsidRPr="00F4129B" w14:paraId="5320C395" w14:textId="77777777" w:rsidTr="00A90898">
        <w:trPr>
          <w:trHeight w:val="121"/>
        </w:trPr>
        <w:tc>
          <w:tcPr>
            <w:tcW w:w="1985"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680238BF" w14:textId="77777777" w:rsidR="00DE0439" w:rsidRPr="00F4129B" w:rsidRDefault="00DE0439" w:rsidP="00F01724">
            <w:pPr>
              <w:pStyle w:val="EndNoteBibliography"/>
              <w:rPr>
                <w:noProof/>
                <w:color w:val="000000" w:themeColor="text1"/>
              </w:rPr>
            </w:pPr>
            <w:r w:rsidRPr="00F4129B">
              <w:rPr>
                <w:noProof/>
                <w:color w:val="000000" w:themeColor="text1"/>
              </w:rPr>
              <w:t>Grade A</w:t>
            </w:r>
          </w:p>
        </w:tc>
        <w:tc>
          <w:tcPr>
            <w:tcW w:w="1559"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3847EB27" w14:textId="77777777" w:rsidR="00DE0439" w:rsidRPr="00F4129B" w:rsidRDefault="00DE0439" w:rsidP="00963793">
            <w:pPr>
              <w:pStyle w:val="EndNoteBibliography"/>
              <w:jc w:val="center"/>
              <w:rPr>
                <w:noProof/>
                <w:color w:val="000000" w:themeColor="text1"/>
              </w:rPr>
            </w:pPr>
            <w:r w:rsidRPr="00F4129B">
              <w:rPr>
                <w:noProof/>
                <w:color w:val="000000" w:themeColor="text1"/>
              </w:rPr>
              <w:t>2</w:t>
            </w:r>
          </w:p>
        </w:tc>
        <w:tc>
          <w:tcPr>
            <w:tcW w:w="9946"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3A1502FF" w14:textId="77777777" w:rsidR="00DE0439" w:rsidRPr="00F4129B" w:rsidRDefault="00DE0439" w:rsidP="00F01724">
            <w:pPr>
              <w:pStyle w:val="EndNoteBibliography"/>
              <w:rPr>
                <w:noProof/>
                <w:color w:val="000000" w:themeColor="text1"/>
              </w:rPr>
            </w:pPr>
            <w:r w:rsidRPr="00F4129B">
              <w:rPr>
                <w:noProof/>
                <w:color w:val="000000" w:themeColor="text1"/>
              </w:rPr>
              <w:t>Many flattened cells (often &gt;40) forms a organized layer that lines the blastocoel cavity. Cell cytoplasm is homogenous and cells nuclei are often clearly visible.</w:t>
            </w:r>
          </w:p>
        </w:tc>
      </w:tr>
    </w:tbl>
    <w:p w14:paraId="17FEF14A" w14:textId="7496B2B6" w:rsidR="000E09B5" w:rsidRPr="00F4129B" w:rsidRDefault="00B7026C" w:rsidP="002E594E">
      <w:pPr>
        <w:pStyle w:val="EndNoteBibliography"/>
        <w:spacing w:line="480" w:lineRule="auto"/>
        <w:rPr>
          <w:b/>
          <w:noProof/>
          <w:color w:val="000000" w:themeColor="text1"/>
          <w:lang w:val="en-US"/>
        </w:rPr>
      </w:pPr>
      <w:r w:rsidRPr="00F4129B">
        <w:rPr>
          <w:noProof/>
          <w:color w:val="000000" w:themeColor="text1"/>
          <w:vertAlign w:val="superscript"/>
        </w:rPr>
        <w:t>*</w:t>
      </w:r>
      <w:r w:rsidRPr="00F4129B">
        <w:rPr>
          <w:noProof/>
          <w:color w:val="000000" w:themeColor="text1"/>
        </w:rPr>
        <w:t>The grades of ICM and TE were evaluated for the blastocysts with the expansio</w:t>
      </w:r>
      <w:r w:rsidR="006F1BB1" w:rsidRPr="00F4129B">
        <w:rPr>
          <w:noProof/>
          <w:color w:val="000000" w:themeColor="text1"/>
          <w:lang w:val="en-US"/>
        </w:rPr>
        <w:t>n</w:t>
      </w:r>
      <w:r w:rsidRPr="00F4129B">
        <w:rPr>
          <w:noProof/>
          <w:color w:val="000000" w:themeColor="text1"/>
        </w:rPr>
        <w:t xml:space="preserve"> levels</w:t>
      </w:r>
      <w:r w:rsidRPr="00F4129B">
        <w:rPr>
          <w:noProof/>
          <w:color w:val="000000" w:themeColor="text1"/>
          <w:lang w:val="en-US"/>
        </w:rPr>
        <w:t xml:space="preserve"> ≥2.</w:t>
      </w:r>
    </w:p>
    <w:sectPr w:rsidR="000E09B5" w:rsidRPr="00F4129B" w:rsidSect="008761A0">
      <w:pgSz w:w="16840" w:h="11900" w:orient="landscape"/>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36199" w14:textId="77777777" w:rsidR="00E44B3F" w:rsidRDefault="00E44B3F">
      <w:r>
        <w:separator/>
      </w:r>
    </w:p>
  </w:endnote>
  <w:endnote w:type="continuationSeparator" w:id="0">
    <w:p w14:paraId="0E6EE4E0" w14:textId="77777777" w:rsidR="00E44B3F" w:rsidRDefault="00E4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Quasimoda">
    <w:altName w:val="Quasimoda"/>
    <w:panose1 w:val="020B0604020202020204"/>
    <w:charset w:val="00"/>
    <w:family w:val="swiss"/>
    <w:pitch w:val="default"/>
    <w:sig w:usb0="00000003" w:usb1="00000000" w:usb2="00000000" w:usb3="00000000" w:csb0="00000001" w:csb1="00000000"/>
  </w:font>
  <w:font w:name="Quasimoda Bold">
    <w:altName w:val="Calibri"/>
    <w:panose1 w:val="020B0604020202020204"/>
    <w:charset w:val="00"/>
    <w:family w:val="swiss"/>
    <w:notTrueType/>
    <w:pitch w:val="default"/>
    <w:sig w:usb0="00000003" w:usb1="00000000" w:usb2="00000000" w:usb3="00000000" w:csb0="00000001" w:csb1="00000000"/>
  </w:font>
  <w:font w:name="Quasimoda Light">
    <w:altName w:val="Quasimoda Light"/>
    <w:panose1 w:val="020B0604020202020204"/>
    <w:charset w:val="00"/>
    <w:family w:val="swiss"/>
    <w:notTrueType/>
    <w:pitch w:val="default"/>
    <w:sig w:usb0="00000003" w:usb1="00000000" w:usb2="00000000" w:usb3="00000000" w:csb0="00000001" w:csb1="00000000"/>
  </w:font>
  <w:font w:name="Quasimoda SemiBold">
    <w:altName w:val="Calibri"/>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3D36" w14:textId="77777777" w:rsidR="00E44B3F" w:rsidRDefault="00E44B3F">
      <w:r>
        <w:separator/>
      </w:r>
    </w:p>
  </w:footnote>
  <w:footnote w:type="continuationSeparator" w:id="0">
    <w:p w14:paraId="42954479" w14:textId="77777777" w:rsidR="00E44B3F" w:rsidRDefault="00E44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310B5"/>
    <w:multiLevelType w:val="hybridMultilevel"/>
    <w:tmpl w:val="320425FC"/>
    <w:lvl w:ilvl="0" w:tplc="B8D8D58A">
      <w:start w:val="1"/>
      <w:numFmt w:val="bullet"/>
      <w:lvlText w:val="■"/>
      <w:lvlJc w:val="left"/>
      <w:pPr>
        <w:tabs>
          <w:tab w:val="num" w:pos="720"/>
        </w:tabs>
        <w:ind w:left="720" w:hanging="360"/>
      </w:pPr>
      <w:rPr>
        <w:rFonts w:ascii="Franklin Gothic Book" w:hAnsi="Franklin Gothic Book" w:hint="default"/>
      </w:rPr>
    </w:lvl>
    <w:lvl w:ilvl="1" w:tplc="C2FE24EE" w:tentative="1">
      <w:start w:val="1"/>
      <w:numFmt w:val="bullet"/>
      <w:lvlText w:val="■"/>
      <w:lvlJc w:val="left"/>
      <w:pPr>
        <w:tabs>
          <w:tab w:val="num" w:pos="1440"/>
        </w:tabs>
        <w:ind w:left="1440" w:hanging="360"/>
      </w:pPr>
      <w:rPr>
        <w:rFonts w:ascii="Franklin Gothic Book" w:hAnsi="Franklin Gothic Book" w:hint="default"/>
      </w:rPr>
    </w:lvl>
    <w:lvl w:ilvl="2" w:tplc="24E01444" w:tentative="1">
      <w:start w:val="1"/>
      <w:numFmt w:val="bullet"/>
      <w:lvlText w:val="■"/>
      <w:lvlJc w:val="left"/>
      <w:pPr>
        <w:tabs>
          <w:tab w:val="num" w:pos="2160"/>
        </w:tabs>
        <w:ind w:left="2160" w:hanging="360"/>
      </w:pPr>
      <w:rPr>
        <w:rFonts w:ascii="Franklin Gothic Book" w:hAnsi="Franklin Gothic Book" w:hint="default"/>
      </w:rPr>
    </w:lvl>
    <w:lvl w:ilvl="3" w:tplc="F0404D30" w:tentative="1">
      <w:start w:val="1"/>
      <w:numFmt w:val="bullet"/>
      <w:lvlText w:val="■"/>
      <w:lvlJc w:val="left"/>
      <w:pPr>
        <w:tabs>
          <w:tab w:val="num" w:pos="2880"/>
        </w:tabs>
        <w:ind w:left="2880" w:hanging="360"/>
      </w:pPr>
      <w:rPr>
        <w:rFonts w:ascii="Franklin Gothic Book" w:hAnsi="Franklin Gothic Book" w:hint="default"/>
      </w:rPr>
    </w:lvl>
    <w:lvl w:ilvl="4" w:tplc="790C4D0C" w:tentative="1">
      <w:start w:val="1"/>
      <w:numFmt w:val="bullet"/>
      <w:lvlText w:val="■"/>
      <w:lvlJc w:val="left"/>
      <w:pPr>
        <w:tabs>
          <w:tab w:val="num" w:pos="3600"/>
        </w:tabs>
        <w:ind w:left="3600" w:hanging="360"/>
      </w:pPr>
      <w:rPr>
        <w:rFonts w:ascii="Franklin Gothic Book" w:hAnsi="Franklin Gothic Book" w:hint="default"/>
      </w:rPr>
    </w:lvl>
    <w:lvl w:ilvl="5" w:tplc="343EBF48" w:tentative="1">
      <w:start w:val="1"/>
      <w:numFmt w:val="bullet"/>
      <w:lvlText w:val="■"/>
      <w:lvlJc w:val="left"/>
      <w:pPr>
        <w:tabs>
          <w:tab w:val="num" w:pos="4320"/>
        </w:tabs>
        <w:ind w:left="4320" w:hanging="360"/>
      </w:pPr>
      <w:rPr>
        <w:rFonts w:ascii="Franklin Gothic Book" w:hAnsi="Franklin Gothic Book" w:hint="default"/>
      </w:rPr>
    </w:lvl>
    <w:lvl w:ilvl="6" w:tplc="C62E472C" w:tentative="1">
      <w:start w:val="1"/>
      <w:numFmt w:val="bullet"/>
      <w:lvlText w:val="■"/>
      <w:lvlJc w:val="left"/>
      <w:pPr>
        <w:tabs>
          <w:tab w:val="num" w:pos="5040"/>
        </w:tabs>
        <w:ind w:left="5040" w:hanging="360"/>
      </w:pPr>
      <w:rPr>
        <w:rFonts w:ascii="Franklin Gothic Book" w:hAnsi="Franklin Gothic Book" w:hint="default"/>
      </w:rPr>
    </w:lvl>
    <w:lvl w:ilvl="7" w:tplc="CB82CD10" w:tentative="1">
      <w:start w:val="1"/>
      <w:numFmt w:val="bullet"/>
      <w:lvlText w:val="■"/>
      <w:lvlJc w:val="left"/>
      <w:pPr>
        <w:tabs>
          <w:tab w:val="num" w:pos="5760"/>
        </w:tabs>
        <w:ind w:left="5760" w:hanging="360"/>
      </w:pPr>
      <w:rPr>
        <w:rFonts w:ascii="Franklin Gothic Book" w:hAnsi="Franklin Gothic Book" w:hint="default"/>
      </w:rPr>
    </w:lvl>
    <w:lvl w:ilvl="8" w:tplc="978C7DDC" w:tentative="1">
      <w:start w:val="1"/>
      <w:numFmt w:val="bullet"/>
      <w:lvlText w:val="■"/>
      <w:lvlJc w:val="left"/>
      <w:pPr>
        <w:tabs>
          <w:tab w:val="num" w:pos="6480"/>
        </w:tabs>
        <w:ind w:left="6480" w:hanging="360"/>
      </w:pPr>
      <w:rPr>
        <w:rFonts w:ascii="Franklin Gothic Book" w:hAnsi="Franklin Gothic Book" w:hint="default"/>
      </w:rPr>
    </w:lvl>
  </w:abstractNum>
  <w:abstractNum w:abstractNumId="1" w15:restartNumberingAfterBreak="0">
    <w:nsid w:val="31F53D65"/>
    <w:multiLevelType w:val="hybridMultilevel"/>
    <w:tmpl w:val="4CA84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B6A4A"/>
    <w:multiLevelType w:val="hybridMultilevel"/>
    <w:tmpl w:val="C548039C"/>
    <w:lvl w:ilvl="0" w:tplc="FBA2FD7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708D7"/>
    <w:multiLevelType w:val="hybridMultilevel"/>
    <w:tmpl w:val="BEFA1568"/>
    <w:lvl w:ilvl="0" w:tplc="BCA808FE">
      <w:start w:val="1"/>
      <w:numFmt w:val="bullet"/>
      <w:lvlText w:val="■"/>
      <w:lvlJc w:val="left"/>
      <w:pPr>
        <w:tabs>
          <w:tab w:val="num" w:pos="720"/>
        </w:tabs>
        <w:ind w:left="720" w:hanging="360"/>
      </w:pPr>
      <w:rPr>
        <w:rFonts w:ascii="Franklin Gothic Book" w:hAnsi="Franklin Gothic Book" w:hint="default"/>
      </w:rPr>
    </w:lvl>
    <w:lvl w:ilvl="1" w:tplc="478E7A6A" w:tentative="1">
      <w:start w:val="1"/>
      <w:numFmt w:val="bullet"/>
      <w:lvlText w:val="■"/>
      <w:lvlJc w:val="left"/>
      <w:pPr>
        <w:tabs>
          <w:tab w:val="num" w:pos="1440"/>
        </w:tabs>
        <w:ind w:left="1440" w:hanging="360"/>
      </w:pPr>
      <w:rPr>
        <w:rFonts w:ascii="Franklin Gothic Book" w:hAnsi="Franklin Gothic Book" w:hint="default"/>
      </w:rPr>
    </w:lvl>
    <w:lvl w:ilvl="2" w:tplc="C972B1E2" w:tentative="1">
      <w:start w:val="1"/>
      <w:numFmt w:val="bullet"/>
      <w:lvlText w:val="■"/>
      <w:lvlJc w:val="left"/>
      <w:pPr>
        <w:tabs>
          <w:tab w:val="num" w:pos="2160"/>
        </w:tabs>
        <w:ind w:left="2160" w:hanging="360"/>
      </w:pPr>
      <w:rPr>
        <w:rFonts w:ascii="Franklin Gothic Book" w:hAnsi="Franklin Gothic Book" w:hint="default"/>
      </w:rPr>
    </w:lvl>
    <w:lvl w:ilvl="3" w:tplc="A956EA8C" w:tentative="1">
      <w:start w:val="1"/>
      <w:numFmt w:val="bullet"/>
      <w:lvlText w:val="■"/>
      <w:lvlJc w:val="left"/>
      <w:pPr>
        <w:tabs>
          <w:tab w:val="num" w:pos="2880"/>
        </w:tabs>
        <w:ind w:left="2880" w:hanging="360"/>
      </w:pPr>
      <w:rPr>
        <w:rFonts w:ascii="Franklin Gothic Book" w:hAnsi="Franklin Gothic Book" w:hint="default"/>
      </w:rPr>
    </w:lvl>
    <w:lvl w:ilvl="4" w:tplc="8E2C9F9A" w:tentative="1">
      <w:start w:val="1"/>
      <w:numFmt w:val="bullet"/>
      <w:lvlText w:val="■"/>
      <w:lvlJc w:val="left"/>
      <w:pPr>
        <w:tabs>
          <w:tab w:val="num" w:pos="3600"/>
        </w:tabs>
        <w:ind w:left="3600" w:hanging="360"/>
      </w:pPr>
      <w:rPr>
        <w:rFonts w:ascii="Franklin Gothic Book" w:hAnsi="Franklin Gothic Book" w:hint="default"/>
      </w:rPr>
    </w:lvl>
    <w:lvl w:ilvl="5" w:tplc="658C2DE2" w:tentative="1">
      <w:start w:val="1"/>
      <w:numFmt w:val="bullet"/>
      <w:lvlText w:val="■"/>
      <w:lvlJc w:val="left"/>
      <w:pPr>
        <w:tabs>
          <w:tab w:val="num" w:pos="4320"/>
        </w:tabs>
        <w:ind w:left="4320" w:hanging="360"/>
      </w:pPr>
      <w:rPr>
        <w:rFonts w:ascii="Franklin Gothic Book" w:hAnsi="Franklin Gothic Book" w:hint="default"/>
      </w:rPr>
    </w:lvl>
    <w:lvl w:ilvl="6" w:tplc="901AD382" w:tentative="1">
      <w:start w:val="1"/>
      <w:numFmt w:val="bullet"/>
      <w:lvlText w:val="■"/>
      <w:lvlJc w:val="left"/>
      <w:pPr>
        <w:tabs>
          <w:tab w:val="num" w:pos="5040"/>
        </w:tabs>
        <w:ind w:left="5040" w:hanging="360"/>
      </w:pPr>
      <w:rPr>
        <w:rFonts w:ascii="Franklin Gothic Book" w:hAnsi="Franklin Gothic Book" w:hint="default"/>
      </w:rPr>
    </w:lvl>
    <w:lvl w:ilvl="7" w:tplc="D5386D42" w:tentative="1">
      <w:start w:val="1"/>
      <w:numFmt w:val="bullet"/>
      <w:lvlText w:val="■"/>
      <w:lvlJc w:val="left"/>
      <w:pPr>
        <w:tabs>
          <w:tab w:val="num" w:pos="5760"/>
        </w:tabs>
        <w:ind w:left="5760" w:hanging="360"/>
      </w:pPr>
      <w:rPr>
        <w:rFonts w:ascii="Franklin Gothic Book" w:hAnsi="Franklin Gothic Book" w:hint="default"/>
      </w:rPr>
    </w:lvl>
    <w:lvl w:ilvl="8" w:tplc="1FBCFB38"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3BB1263F"/>
    <w:multiLevelType w:val="hybridMultilevel"/>
    <w:tmpl w:val="080E6850"/>
    <w:lvl w:ilvl="0" w:tplc="54047494">
      <w:start w:val="1"/>
      <w:numFmt w:val="bullet"/>
      <w:lvlText w:val="■"/>
      <w:lvlJc w:val="left"/>
      <w:pPr>
        <w:tabs>
          <w:tab w:val="num" w:pos="720"/>
        </w:tabs>
        <w:ind w:left="720" w:hanging="360"/>
      </w:pPr>
      <w:rPr>
        <w:rFonts w:ascii="Franklin Gothic Book" w:hAnsi="Franklin Gothic Book" w:hint="default"/>
      </w:rPr>
    </w:lvl>
    <w:lvl w:ilvl="1" w:tplc="DE2E34F4" w:tentative="1">
      <w:start w:val="1"/>
      <w:numFmt w:val="bullet"/>
      <w:lvlText w:val="■"/>
      <w:lvlJc w:val="left"/>
      <w:pPr>
        <w:tabs>
          <w:tab w:val="num" w:pos="1440"/>
        </w:tabs>
        <w:ind w:left="1440" w:hanging="360"/>
      </w:pPr>
      <w:rPr>
        <w:rFonts w:ascii="Franklin Gothic Book" w:hAnsi="Franklin Gothic Book" w:hint="default"/>
      </w:rPr>
    </w:lvl>
    <w:lvl w:ilvl="2" w:tplc="F3EA102C" w:tentative="1">
      <w:start w:val="1"/>
      <w:numFmt w:val="bullet"/>
      <w:lvlText w:val="■"/>
      <w:lvlJc w:val="left"/>
      <w:pPr>
        <w:tabs>
          <w:tab w:val="num" w:pos="2160"/>
        </w:tabs>
        <w:ind w:left="2160" w:hanging="360"/>
      </w:pPr>
      <w:rPr>
        <w:rFonts w:ascii="Franklin Gothic Book" w:hAnsi="Franklin Gothic Book" w:hint="default"/>
      </w:rPr>
    </w:lvl>
    <w:lvl w:ilvl="3" w:tplc="C5946666" w:tentative="1">
      <w:start w:val="1"/>
      <w:numFmt w:val="bullet"/>
      <w:lvlText w:val="■"/>
      <w:lvlJc w:val="left"/>
      <w:pPr>
        <w:tabs>
          <w:tab w:val="num" w:pos="2880"/>
        </w:tabs>
        <w:ind w:left="2880" w:hanging="360"/>
      </w:pPr>
      <w:rPr>
        <w:rFonts w:ascii="Franklin Gothic Book" w:hAnsi="Franklin Gothic Book" w:hint="default"/>
      </w:rPr>
    </w:lvl>
    <w:lvl w:ilvl="4" w:tplc="E5929B5E" w:tentative="1">
      <w:start w:val="1"/>
      <w:numFmt w:val="bullet"/>
      <w:lvlText w:val="■"/>
      <w:lvlJc w:val="left"/>
      <w:pPr>
        <w:tabs>
          <w:tab w:val="num" w:pos="3600"/>
        </w:tabs>
        <w:ind w:left="3600" w:hanging="360"/>
      </w:pPr>
      <w:rPr>
        <w:rFonts w:ascii="Franklin Gothic Book" w:hAnsi="Franklin Gothic Book" w:hint="default"/>
      </w:rPr>
    </w:lvl>
    <w:lvl w:ilvl="5" w:tplc="06C63988" w:tentative="1">
      <w:start w:val="1"/>
      <w:numFmt w:val="bullet"/>
      <w:lvlText w:val="■"/>
      <w:lvlJc w:val="left"/>
      <w:pPr>
        <w:tabs>
          <w:tab w:val="num" w:pos="4320"/>
        </w:tabs>
        <w:ind w:left="4320" w:hanging="360"/>
      </w:pPr>
      <w:rPr>
        <w:rFonts w:ascii="Franklin Gothic Book" w:hAnsi="Franklin Gothic Book" w:hint="default"/>
      </w:rPr>
    </w:lvl>
    <w:lvl w:ilvl="6" w:tplc="63F641F0" w:tentative="1">
      <w:start w:val="1"/>
      <w:numFmt w:val="bullet"/>
      <w:lvlText w:val="■"/>
      <w:lvlJc w:val="left"/>
      <w:pPr>
        <w:tabs>
          <w:tab w:val="num" w:pos="5040"/>
        </w:tabs>
        <w:ind w:left="5040" w:hanging="360"/>
      </w:pPr>
      <w:rPr>
        <w:rFonts w:ascii="Franklin Gothic Book" w:hAnsi="Franklin Gothic Book" w:hint="default"/>
      </w:rPr>
    </w:lvl>
    <w:lvl w:ilvl="7" w:tplc="249608DA" w:tentative="1">
      <w:start w:val="1"/>
      <w:numFmt w:val="bullet"/>
      <w:lvlText w:val="■"/>
      <w:lvlJc w:val="left"/>
      <w:pPr>
        <w:tabs>
          <w:tab w:val="num" w:pos="5760"/>
        </w:tabs>
        <w:ind w:left="5760" w:hanging="360"/>
      </w:pPr>
      <w:rPr>
        <w:rFonts w:ascii="Franklin Gothic Book" w:hAnsi="Franklin Gothic Book" w:hint="default"/>
      </w:rPr>
    </w:lvl>
    <w:lvl w:ilvl="8" w:tplc="17D0DF38" w:tentative="1">
      <w:start w:val="1"/>
      <w:numFmt w:val="bullet"/>
      <w:lvlText w:val="■"/>
      <w:lvlJc w:val="left"/>
      <w:pPr>
        <w:tabs>
          <w:tab w:val="num" w:pos="6480"/>
        </w:tabs>
        <w:ind w:left="6480" w:hanging="360"/>
      </w:pPr>
      <w:rPr>
        <w:rFonts w:ascii="Franklin Gothic Book" w:hAnsi="Franklin Gothic Book" w:hint="default"/>
      </w:rPr>
    </w:lvl>
  </w:abstractNum>
  <w:abstractNum w:abstractNumId="5" w15:restartNumberingAfterBreak="0">
    <w:nsid w:val="3F031941"/>
    <w:multiLevelType w:val="hybridMultilevel"/>
    <w:tmpl w:val="32A68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E50A53"/>
    <w:multiLevelType w:val="hybridMultilevel"/>
    <w:tmpl w:val="9B12711E"/>
    <w:lvl w:ilvl="0" w:tplc="E8DCE67E">
      <w:start w:val="1"/>
      <w:numFmt w:val="bullet"/>
      <w:lvlText w:val="•"/>
      <w:lvlJc w:val="left"/>
      <w:pPr>
        <w:tabs>
          <w:tab w:val="num" w:pos="720"/>
        </w:tabs>
        <w:ind w:left="720" w:hanging="360"/>
      </w:pPr>
      <w:rPr>
        <w:rFonts w:ascii="Arial" w:hAnsi="Arial" w:hint="default"/>
      </w:rPr>
    </w:lvl>
    <w:lvl w:ilvl="1" w:tplc="F1363044" w:tentative="1">
      <w:start w:val="1"/>
      <w:numFmt w:val="bullet"/>
      <w:lvlText w:val="•"/>
      <w:lvlJc w:val="left"/>
      <w:pPr>
        <w:tabs>
          <w:tab w:val="num" w:pos="1440"/>
        </w:tabs>
        <w:ind w:left="1440" w:hanging="360"/>
      </w:pPr>
      <w:rPr>
        <w:rFonts w:ascii="Arial" w:hAnsi="Arial" w:hint="default"/>
      </w:rPr>
    </w:lvl>
    <w:lvl w:ilvl="2" w:tplc="F6B4ED22" w:tentative="1">
      <w:start w:val="1"/>
      <w:numFmt w:val="bullet"/>
      <w:lvlText w:val="•"/>
      <w:lvlJc w:val="left"/>
      <w:pPr>
        <w:tabs>
          <w:tab w:val="num" w:pos="2160"/>
        </w:tabs>
        <w:ind w:left="2160" w:hanging="360"/>
      </w:pPr>
      <w:rPr>
        <w:rFonts w:ascii="Arial" w:hAnsi="Arial" w:hint="default"/>
      </w:rPr>
    </w:lvl>
    <w:lvl w:ilvl="3" w:tplc="EB966662" w:tentative="1">
      <w:start w:val="1"/>
      <w:numFmt w:val="bullet"/>
      <w:lvlText w:val="•"/>
      <w:lvlJc w:val="left"/>
      <w:pPr>
        <w:tabs>
          <w:tab w:val="num" w:pos="2880"/>
        </w:tabs>
        <w:ind w:left="2880" w:hanging="360"/>
      </w:pPr>
      <w:rPr>
        <w:rFonts w:ascii="Arial" w:hAnsi="Arial" w:hint="default"/>
      </w:rPr>
    </w:lvl>
    <w:lvl w:ilvl="4" w:tplc="38E62A10" w:tentative="1">
      <w:start w:val="1"/>
      <w:numFmt w:val="bullet"/>
      <w:lvlText w:val="•"/>
      <w:lvlJc w:val="left"/>
      <w:pPr>
        <w:tabs>
          <w:tab w:val="num" w:pos="3600"/>
        </w:tabs>
        <w:ind w:left="3600" w:hanging="360"/>
      </w:pPr>
      <w:rPr>
        <w:rFonts w:ascii="Arial" w:hAnsi="Arial" w:hint="default"/>
      </w:rPr>
    </w:lvl>
    <w:lvl w:ilvl="5" w:tplc="10088396" w:tentative="1">
      <w:start w:val="1"/>
      <w:numFmt w:val="bullet"/>
      <w:lvlText w:val="•"/>
      <w:lvlJc w:val="left"/>
      <w:pPr>
        <w:tabs>
          <w:tab w:val="num" w:pos="4320"/>
        </w:tabs>
        <w:ind w:left="4320" w:hanging="360"/>
      </w:pPr>
      <w:rPr>
        <w:rFonts w:ascii="Arial" w:hAnsi="Arial" w:hint="default"/>
      </w:rPr>
    </w:lvl>
    <w:lvl w:ilvl="6" w:tplc="B4EC5224" w:tentative="1">
      <w:start w:val="1"/>
      <w:numFmt w:val="bullet"/>
      <w:lvlText w:val="•"/>
      <w:lvlJc w:val="left"/>
      <w:pPr>
        <w:tabs>
          <w:tab w:val="num" w:pos="5040"/>
        </w:tabs>
        <w:ind w:left="5040" w:hanging="360"/>
      </w:pPr>
      <w:rPr>
        <w:rFonts w:ascii="Arial" w:hAnsi="Arial" w:hint="default"/>
      </w:rPr>
    </w:lvl>
    <w:lvl w:ilvl="7" w:tplc="8BC21B34" w:tentative="1">
      <w:start w:val="1"/>
      <w:numFmt w:val="bullet"/>
      <w:lvlText w:val="•"/>
      <w:lvlJc w:val="left"/>
      <w:pPr>
        <w:tabs>
          <w:tab w:val="num" w:pos="5760"/>
        </w:tabs>
        <w:ind w:left="5760" w:hanging="360"/>
      </w:pPr>
      <w:rPr>
        <w:rFonts w:ascii="Arial" w:hAnsi="Arial" w:hint="default"/>
      </w:rPr>
    </w:lvl>
    <w:lvl w:ilvl="8" w:tplc="1DFE03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3533102"/>
    <w:multiLevelType w:val="hybridMultilevel"/>
    <w:tmpl w:val="C9D4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521352"/>
    <w:multiLevelType w:val="hybridMultilevel"/>
    <w:tmpl w:val="39CA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8"/>
  </w:num>
  <w:num w:numId="6">
    <w:abstractNumId w:val="7"/>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DE0439"/>
    <w:rsid w:val="000030FF"/>
    <w:rsid w:val="0001497A"/>
    <w:rsid w:val="00014BCF"/>
    <w:rsid w:val="00015E99"/>
    <w:rsid w:val="00016723"/>
    <w:rsid w:val="000241F0"/>
    <w:rsid w:val="00030B75"/>
    <w:rsid w:val="000329EB"/>
    <w:rsid w:val="0003362B"/>
    <w:rsid w:val="00036D44"/>
    <w:rsid w:val="00036EE6"/>
    <w:rsid w:val="0004396D"/>
    <w:rsid w:val="000500CA"/>
    <w:rsid w:val="00052ACB"/>
    <w:rsid w:val="000564A0"/>
    <w:rsid w:val="0006054C"/>
    <w:rsid w:val="0006439D"/>
    <w:rsid w:val="0007407A"/>
    <w:rsid w:val="000752B7"/>
    <w:rsid w:val="00076CAA"/>
    <w:rsid w:val="00085687"/>
    <w:rsid w:val="00093EF5"/>
    <w:rsid w:val="000B3C16"/>
    <w:rsid w:val="000C2F61"/>
    <w:rsid w:val="000C4591"/>
    <w:rsid w:val="000C66E3"/>
    <w:rsid w:val="000D792D"/>
    <w:rsid w:val="000E09B5"/>
    <w:rsid w:val="000E35DF"/>
    <w:rsid w:val="000E764B"/>
    <w:rsid w:val="000F3FF8"/>
    <w:rsid w:val="00101E3C"/>
    <w:rsid w:val="00101FA1"/>
    <w:rsid w:val="00102B62"/>
    <w:rsid w:val="00112FAB"/>
    <w:rsid w:val="00116D87"/>
    <w:rsid w:val="001179C9"/>
    <w:rsid w:val="001253AA"/>
    <w:rsid w:val="00137A0A"/>
    <w:rsid w:val="001422E5"/>
    <w:rsid w:val="00156634"/>
    <w:rsid w:val="00171E45"/>
    <w:rsid w:val="00171EFB"/>
    <w:rsid w:val="00174EFE"/>
    <w:rsid w:val="00187067"/>
    <w:rsid w:val="00187AD8"/>
    <w:rsid w:val="0019250D"/>
    <w:rsid w:val="00196DCB"/>
    <w:rsid w:val="001A2002"/>
    <w:rsid w:val="001A2A72"/>
    <w:rsid w:val="001A4F12"/>
    <w:rsid w:val="001A5322"/>
    <w:rsid w:val="001A5D55"/>
    <w:rsid w:val="001A7667"/>
    <w:rsid w:val="001B6DD6"/>
    <w:rsid w:val="001D0403"/>
    <w:rsid w:val="001D14FA"/>
    <w:rsid w:val="001D3C63"/>
    <w:rsid w:val="001E2B11"/>
    <w:rsid w:val="001E7802"/>
    <w:rsid w:val="001F066B"/>
    <w:rsid w:val="002027F3"/>
    <w:rsid w:val="00217DB8"/>
    <w:rsid w:val="00221A81"/>
    <w:rsid w:val="00224C7B"/>
    <w:rsid w:val="0022615E"/>
    <w:rsid w:val="00226723"/>
    <w:rsid w:val="00231CD9"/>
    <w:rsid w:val="0023378E"/>
    <w:rsid w:val="00234466"/>
    <w:rsid w:val="002362CD"/>
    <w:rsid w:val="00236F58"/>
    <w:rsid w:val="00243258"/>
    <w:rsid w:val="00243FC4"/>
    <w:rsid w:val="00246D63"/>
    <w:rsid w:val="002556E5"/>
    <w:rsid w:val="0025741E"/>
    <w:rsid w:val="002623FB"/>
    <w:rsid w:val="00262539"/>
    <w:rsid w:val="00263A72"/>
    <w:rsid w:val="0026640C"/>
    <w:rsid w:val="00272AC6"/>
    <w:rsid w:val="002753C6"/>
    <w:rsid w:val="002761AE"/>
    <w:rsid w:val="002A718C"/>
    <w:rsid w:val="002B16EC"/>
    <w:rsid w:val="002B17E3"/>
    <w:rsid w:val="002C6F45"/>
    <w:rsid w:val="002D2B4A"/>
    <w:rsid w:val="002D3099"/>
    <w:rsid w:val="002E4A0D"/>
    <w:rsid w:val="002F0A73"/>
    <w:rsid w:val="002F0D9F"/>
    <w:rsid w:val="002F4264"/>
    <w:rsid w:val="002F6B91"/>
    <w:rsid w:val="0032184F"/>
    <w:rsid w:val="003237C7"/>
    <w:rsid w:val="0033115C"/>
    <w:rsid w:val="00332664"/>
    <w:rsid w:val="003330B1"/>
    <w:rsid w:val="00342317"/>
    <w:rsid w:val="003436DD"/>
    <w:rsid w:val="00347F4B"/>
    <w:rsid w:val="00354944"/>
    <w:rsid w:val="00356651"/>
    <w:rsid w:val="00356CA0"/>
    <w:rsid w:val="00370B69"/>
    <w:rsid w:val="00380E77"/>
    <w:rsid w:val="00382624"/>
    <w:rsid w:val="00383B3B"/>
    <w:rsid w:val="00387C02"/>
    <w:rsid w:val="00391851"/>
    <w:rsid w:val="003A28CA"/>
    <w:rsid w:val="003A4953"/>
    <w:rsid w:val="003A4F66"/>
    <w:rsid w:val="003B2142"/>
    <w:rsid w:val="003B494A"/>
    <w:rsid w:val="003B5EF5"/>
    <w:rsid w:val="003C5E24"/>
    <w:rsid w:val="003D051A"/>
    <w:rsid w:val="003D6C84"/>
    <w:rsid w:val="003D7C87"/>
    <w:rsid w:val="003F2792"/>
    <w:rsid w:val="003F3629"/>
    <w:rsid w:val="003F40AB"/>
    <w:rsid w:val="003F4178"/>
    <w:rsid w:val="0040044B"/>
    <w:rsid w:val="00401C48"/>
    <w:rsid w:val="00407410"/>
    <w:rsid w:val="0041050C"/>
    <w:rsid w:val="00413192"/>
    <w:rsid w:val="00415472"/>
    <w:rsid w:val="00422609"/>
    <w:rsid w:val="00423A30"/>
    <w:rsid w:val="00425E4A"/>
    <w:rsid w:val="00435438"/>
    <w:rsid w:val="00436610"/>
    <w:rsid w:val="00437F81"/>
    <w:rsid w:val="004504B6"/>
    <w:rsid w:val="0045218A"/>
    <w:rsid w:val="00466D33"/>
    <w:rsid w:val="004713B3"/>
    <w:rsid w:val="004805EC"/>
    <w:rsid w:val="00480B2C"/>
    <w:rsid w:val="00487E58"/>
    <w:rsid w:val="004A1EAB"/>
    <w:rsid w:val="004A5E04"/>
    <w:rsid w:val="004B22B7"/>
    <w:rsid w:val="004B28D7"/>
    <w:rsid w:val="004C095C"/>
    <w:rsid w:val="004C3F07"/>
    <w:rsid w:val="004C4BE3"/>
    <w:rsid w:val="004C7ECD"/>
    <w:rsid w:val="004D2F87"/>
    <w:rsid w:val="004D34A9"/>
    <w:rsid w:val="004E1A15"/>
    <w:rsid w:val="004E73F7"/>
    <w:rsid w:val="004F139B"/>
    <w:rsid w:val="004F2E87"/>
    <w:rsid w:val="004F60CF"/>
    <w:rsid w:val="004F6E80"/>
    <w:rsid w:val="00506073"/>
    <w:rsid w:val="00512C16"/>
    <w:rsid w:val="00515878"/>
    <w:rsid w:val="00516673"/>
    <w:rsid w:val="00520A95"/>
    <w:rsid w:val="005225A6"/>
    <w:rsid w:val="00525A36"/>
    <w:rsid w:val="00533FBE"/>
    <w:rsid w:val="00537642"/>
    <w:rsid w:val="00545F60"/>
    <w:rsid w:val="00555F7E"/>
    <w:rsid w:val="0056208D"/>
    <w:rsid w:val="00563BC1"/>
    <w:rsid w:val="005653F0"/>
    <w:rsid w:val="00566BEB"/>
    <w:rsid w:val="00575C7F"/>
    <w:rsid w:val="00581C71"/>
    <w:rsid w:val="00586B3A"/>
    <w:rsid w:val="00594ABB"/>
    <w:rsid w:val="005968C0"/>
    <w:rsid w:val="00597C82"/>
    <w:rsid w:val="005A7A62"/>
    <w:rsid w:val="005B0D03"/>
    <w:rsid w:val="005B0EB5"/>
    <w:rsid w:val="005B7025"/>
    <w:rsid w:val="005C18C0"/>
    <w:rsid w:val="005C769F"/>
    <w:rsid w:val="005D2E8D"/>
    <w:rsid w:val="005D3E7F"/>
    <w:rsid w:val="005D3ED1"/>
    <w:rsid w:val="005E4463"/>
    <w:rsid w:val="005F1909"/>
    <w:rsid w:val="005F7A2A"/>
    <w:rsid w:val="00601E94"/>
    <w:rsid w:val="00612732"/>
    <w:rsid w:val="0061706D"/>
    <w:rsid w:val="00621069"/>
    <w:rsid w:val="00630AD2"/>
    <w:rsid w:val="0063516E"/>
    <w:rsid w:val="00637827"/>
    <w:rsid w:val="00645542"/>
    <w:rsid w:val="00645BF0"/>
    <w:rsid w:val="00647494"/>
    <w:rsid w:val="006537F1"/>
    <w:rsid w:val="00655AD4"/>
    <w:rsid w:val="006616FA"/>
    <w:rsid w:val="00663D40"/>
    <w:rsid w:val="00664400"/>
    <w:rsid w:val="00665111"/>
    <w:rsid w:val="006668FD"/>
    <w:rsid w:val="00666FF3"/>
    <w:rsid w:val="00676328"/>
    <w:rsid w:val="00680729"/>
    <w:rsid w:val="0068488D"/>
    <w:rsid w:val="00691A5B"/>
    <w:rsid w:val="006926D8"/>
    <w:rsid w:val="00695A1B"/>
    <w:rsid w:val="006A08B7"/>
    <w:rsid w:val="006A1A28"/>
    <w:rsid w:val="006A7D5C"/>
    <w:rsid w:val="006B1523"/>
    <w:rsid w:val="006B4E6D"/>
    <w:rsid w:val="006C1807"/>
    <w:rsid w:val="006C721D"/>
    <w:rsid w:val="006D1249"/>
    <w:rsid w:val="006D3635"/>
    <w:rsid w:val="006D444E"/>
    <w:rsid w:val="006D634D"/>
    <w:rsid w:val="006F1BB1"/>
    <w:rsid w:val="006F3D6A"/>
    <w:rsid w:val="006F4837"/>
    <w:rsid w:val="006F5B68"/>
    <w:rsid w:val="006F701A"/>
    <w:rsid w:val="006F704B"/>
    <w:rsid w:val="0070511D"/>
    <w:rsid w:val="00711795"/>
    <w:rsid w:val="00711BE5"/>
    <w:rsid w:val="0071590F"/>
    <w:rsid w:val="00717C37"/>
    <w:rsid w:val="00723817"/>
    <w:rsid w:val="00723F39"/>
    <w:rsid w:val="00726515"/>
    <w:rsid w:val="00730F49"/>
    <w:rsid w:val="00731220"/>
    <w:rsid w:val="00733FB4"/>
    <w:rsid w:val="00736E6F"/>
    <w:rsid w:val="007568F2"/>
    <w:rsid w:val="007615E7"/>
    <w:rsid w:val="00761DF7"/>
    <w:rsid w:val="00764A91"/>
    <w:rsid w:val="0076547F"/>
    <w:rsid w:val="007664F9"/>
    <w:rsid w:val="00770DA2"/>
    <w:rsid w:val="00772EA6"/>
    <w:rsid w:val="00781DFA"/>
    <w:rsid w:val="0078637C"/>
    <w:rsid w:val="00786E04"/>
    <w:rsid w:val="00795736"/>
    <w:rsid w:val="007A2A3A"/>
    <w:rsid w:val="007A7A5D"/>
    <w:rsid w:val="007C606F"/>
    <w:rsid w:val="007E21B9"/>
    <w:rsid w:val="007E45A7"/>
    <w:rsid w:val="007E5CBE"/>
    <w:rsid w:val="007E79FA"/>
    <w:rsid w:val="007F1204"/>
    <w:rsid w:val="007F150D"/>
    <w:rsid w:val="0080181C"/>
    <w:rsid w:val="00827263"/>
    <w:rsid w:val="0083106E"/>
    <w:rsid w:val="00834C29"/>
    <w:rsid w:val="008418E8"/>
    <w:rsid w:val="0084340E"/>
    <w:rsid w:val="00847F87"/>
    <w:rsid w:val="008510C2"/>
    <w:rsid w:val="00852174"/>
    <w:rsid w:val="00854E29"/>
    <w:rsid w:val="0086298F"/>
    <w:rsid w:val="00864B2C"/>
    <w:rsid w:val="00867388"/>
    <w:rsid w:val="008761A0"/>
    <w:rsid w:val="008808F2"/>
    <w:rsid w:val="00885A6B"/>
    <w:rsid w:val="00887A33"/>
    <w:rsid w:val="00887ADF"/>
    <w:rsid w:val="00894F70"/>
    <w:rsid w:val="00897246"/>
    <w:rsid w:val="008A602C"/>
    <w:rsid w:val="008B2601"/>
    <w:rsid w:val="008B4071"/>
    <w:rsid w:val="008B5A7C"/>
    <w:rsid w:val="008B5AD4"/>
    <w:rsid w:val="008D06EE"/>
    <w:rsid w:val="008D419E"/>
    <w:rsid w:val="008E0007"/>
    <w:rsid w:val="008E7166"/>
    <w:rsid w:val="008F02B5"/>
    <w:rsid w:val="008F7EF7"/>
    <w:rsid w:val="009009D1"/>
    <w:rsid w:val="00903529"/>
    <w:rsid w:val="00917879"/>
    <w:rsid w:val="0093668B"/>
    <w:rsid w:val="0094414F"/>
    <w:rsid w:val="0094565F"/>
    <w:rsid w:val="00955876"/>
    <w:rsid w:val="00955D9E"/>
    <w:rsid w:val="00956DF2"/>
    <w:rsid w:val="00973057"/>
    <w:rsid w:val="009841A0"/>
    <w:rsid w:val="00990E92"/>
    <w:rsid w:val="00991393"/>
    <w:rsid w:val="009A0C5D"/>
    <w:rsid w:val="009B06AA"/>
    <w:rsid w:val="009B40F1"/>
    <w:rsid w:val="009C3C90"/>
    <w:rsid w:val="009C53FA"/>
    <w:rsid w:val="009C79C4"/>
    <w:rsid w:val="009D0125"/>
    <w:rsid w:val="009D285A"/>
    <w:rsid w:val="009E5CA9"/>
    <w:rsid w:val="009E6317"/>
    <w:rsid w:val="00A00A68"/>
    <w:rsid w:val="00A010A5"/>
    <w:rsid w:val="00A02409"/>
    <w:rsid w:val="00A02E6D"/>
    <w:rsid w:val="00A07597"/>
    <w:rsid w:val="00A12118"/>
    <w:rsid w:val="00A12338"/>
    <w:rsid w:val="00A264EA"/>
    <w:rsid w:val="00A31EBE"/>
    <w:rsid w:val="00A334A8"/>
    <w:rsid w:val="00A36CF5"/>
    <w:rsid w:val="00A40F31"/>
    <w:rsid w:val="00A50C80"/>
    <w:rsid w:val="00A50C98"/>
    <w:rsid w:val="00A50F2E"/>
    <w:rsid w:val="00A5390D"/>
    <w:rsid w:val="00A61D06"/>
    <w:rsid w:val="00A83112"/>
    <w:rsid w:val="00A86E75"/>
    <w:rsid w:val="00A902D5"/>
    <w:rsid w:val="00A925CD"/>
    <w:rsid w:val="00A965AD"/>
    <w:rsid w:val="00AA3754"/>
    <w:rsid w:val="00AA3DCC"/>
    <w:rsid w:val="00AA5365"/>
    <w:rsid w:val="00AB2322"/>
    <w:rsid w:val="00AB41F2"/>
    <w:rsid w:val="00AB6A0B"/>
    <w:rsid w:val="00AC1934"/>
    <w:rsid w:val="00AC583A"/>
    <w:rsid w:val="00AD23D6"/>
    <w:rsid w:val="00AD2674"/>
    <w:rsid w:val="00AD2E6D"/>
    <w:rsid w:val="00AD59FA"/>
    <w:rsid w:val="00AD6CCC"/>
    <w:rsid w:val="00AE63FA"/>
    <w:rsid w:val="00AF23C0"/>
    <w:rsid w:val="00AF5E51"/>
    <w:rsid w:val="00B04460"/>
    <w:rsid w:val="00B07CCE"/>
    <w:rsid w:val="00B1597D"/>
    <w:rsid w:val="00B3196F"/>
    <w:rsid w:val="00B35897"/>
    <w:rsid w:val="00B461BD"/>
    <w:rsid w:val="00B4722E"/>
    <w:rsid w:val="00B50C3E"/>
    <w:rsid w:val="00B5268A"/>
    <w:rsid w:val="00B56BB8"/>
    <w:rsid w:val="00B7026C"/>
    <w:rsid w:val="00B726A2"/>
    <w:rsid w:val="00B775B6"/>
    <w:rsid w:val="00B8368E"/>
    <w:rsid w:val="00B941F8"/>
    <w:rsid w:val="00B9446B"/>
    <w:rsid w:val="00BA001A"/>
    <w:rsid w:val="00BA2C96"/>
    <w:rsid w:val="00BA43D7"/>
    <w:rsid w:val="00BB3BE5"/>
    <w:rsid w:val="00BB56B9"/>
    <w:rsid w:val="00BB68B5"/>
    <w:rsid w:val="00BC0A98"/>
    <w:rsid w:val="00BC41A7"/>
    <w:rsid w:val="00BD1E53"/>
    <w:rsid w:val="00BD303B"/>
    <w:rsid w:val="00BE5813"/>
    <w:rsid w:val="00BF43CC"/>
    <w:rsid w:val="00C02486"/>
    <w:rsid w:val="00C054F7"/>
    <w:rsid w:val="00C110C4"/>
    <w:rsid w:val="00C112BF"/>
    <w:rsid w:val="00C130BB"/>
    <w:rsid w:val="00C15051"/>
    <w:rsid w:val="00C24809"/>
    <w:rsid w:val="00C26423"/>
    <w:rsid w:val="00C30B89"/>
    <w:rsid w:val="00C33AD2"/>
    <w:rsid w:val="00C410B0"/>
    <w:rsid w:val="00C4384C"/>
    <w:rsid w:val="00C43D2B"/>
    <w:rsid w:val="00C44A0A"/>
    <w:rsid w:val="00C50187"/>
    <w:rsid w:val="00C51DED"/>
    <w:rsid w:val="00C55DBD"/>
    <w:rsid w:val="00C577C5"/>
    <w:rsid w:val="00C57906"/>
    <w:rsid w:val="00C61BDE"/>
    <w:rsid w:val="00C62396"/>
    <w:rsid w:val="00C62676"/>
    <w:rsid w:val="00C638C9"/>
    <w:rsid w:val="00C64CF8"/>
    <w:rsid w:val="00C71FD3"/>
    <w:rsid w:val="00C77ACE"/>
    <w:rsid w:val="00C77C51"/>
    <w:rsid w:val="00C81E6B"/>
    <w:rsid w:val="00C81F49"/>
    <w:rsid w:val="00C82C9B"/>
    <w:rsid w:val="00C852A9"/>
    <w:rsid w:val="00C91759"/>
    <w:rsid w:val="00C9461C"/>
    <w:rsid w:val="00CB1036"/>
    <w:rsid w:val="00CB1920"/>
    <w:rsid w:val="00CB6333"/>
    <w:rsid w:val="00CB769F"/>
    <w:rsid w:val="00CC6D0F"/>
    <w:rsid w:val="00CC7C56"/>
    <w:rsid w:val="00CD0E06"/>
    <w:rsid w:val="00CD2F1B"/>
    <w:rsid w:val="00CD35F5"/>
    <w:rsid w:val="00CD63D1"/>
    <w:rsid w:val="00CD6C81"/>
    <w:rsid w:val="00CD7921"/>
    <w:rsid w:val="00CE2E0C"/>
    <w:rsid w:val="00CE581E"/>
    <w:rsid w:val="00CF3BD3"/>
    <w:rsid w:val="00D02500"/>
    <w:rsid w:val="00D04123"/>
    <w:rsid w:val="00D04A50"/>
    <w:rsid w:val="00D056C8"/>
    <w:rsid w:val="00D12E70"/>
    <w:rsid w:val="00D20ED8"/>
    <w:rsid w:val="00D312E0"/>
    <w:rsid w:val="00D35607"/>
    <w:rsid w:val="00D40AF7"/>
    <w:rsid w:val="00D44590"/>
    <w:rsid w:val="00D506F9"/>
    <w:rsid w:val="00D54B17"/>
    <w:rsid w:val="00D5734B"/>
    <w:rsid w:val="00D64112"/>
    <w:rsid w:val="00D744BE"/>
    <w:rsid w:val="00D872D5"/>
    <w:rsid w:val="00D873CA"/>
    <w:rsid w:val="00D94930"/>
    <w:rsid w:val="00D956C5"/>
    <w:rsid w:val="00D95F20"/>
    <w:rsid w:val="00DA1E4A"/>
    <w:rsid w:val="00DA2FF0"/>
    <w:rsid w:val="00DA4824"/>
    <w:rsid w:val="00DB50D7"/>
    <w:rsid w:val="00DB67A1"/>
    <w:rsid w:val="00DC7F12"/>
    <w:rsid w:val="00DD03B4"/>
    <w:rsid w:val="00DD1DEF"/>
    <w:rsid w:val="00DE0439"/>
    <w:rsid w:val="00DE1850"/>
    <w:rsid w:val="00E15763"/>
    <w:rsid w:val="00E16E80"/>
    <w:rsid w:val="00E217DE"/>
    <w:rsid w:val="00E42612"/>
    <w:rsid w:val="00E4412C"/>
    <w:rsid w:val="00E44B3F"/>
    <w:rsid w:val="00E44F5D"/>
    <w:rsid w:val="00E46D7F"/>
    <w:rsid w:val="00E50388"/>
    <w:rsid w:val="00E546BE"/>
    <w:rsid w:val="00E56F95"/>
    <w:rsid w:val="00E64EBA"/>
    <w:rsid w:val="00E76774"/>
    <w:rsid w:val="00E77FDE"/>
    <w:rsid w:val="00E83C14"/>
    <w:rsid w:val="00E86E3E"/>
    <w:rsid w:val="00E91CA7"/>
    <w:rsid w:val="00E9379B"/>
    <w:rsid w:val="00E97103"/>
    <w:rsid w:val="00EA0B47"/>
    <w:rsid w:val="00EA0F68"/>
    <w:rsid w:val="00EA3569"/>
    <w:rsid w:val="00EA7700"/>
    <w:rsid w:val="00EB0460"/>
    <w:rsid w:val="00EB0D9B"/>
    <w:rsid w:val="00EC6A42"/>
    <w:rsid w:val="00EC7C5D"/>
    <w:rsid w:val="00EE3216"/>
    <w:rsid w:val="00EE5995"/>
    <w:rsid w:val="00F041F1"/>
    <w:rsid w:val="00F24613"/>
    <w:rsid w:val="00F334AD"/>
    <w:rsid w:val="00F3493F"/>
    <w:rsid w:val="00F36B49"/>
    <w:rsid w:val="00F4129B"/>
    <w:rsid w:val="00F66510"/>
    <w:rsid w:val="00F7049A"/>
    <w:rsid w:val="00F7157F"/>
    <w:rsid w:val="00F74B50"/>
    <w:rsid w:val="00F771DB"/>
    <w:rsid w:val="00F77BCD"/>
    <w:rsid w:val="00F81314"/>
    <w:rsid w:val="00F82CFD"/>
    <w:rsid w:val="00F8507B"/>
    <w:rsid w:val="00F9568D"/>
    <w:rsid w:val="00FA4B3F"/>
    <w:rsid w:val="00FA6AD0"/>
    <w:rsid w:val="00FA6F25"/>
    <w:rsid w:val="00FB01F6"/>
    <w:rsid w:val="00FB4743"/>
    <w:rsid w:val="00FB5B9F"/>
    <w:rsid w:val="00FC3562"/>
    <w:rsid w:val="00FC3E62"/>
    <w:rsid w:val="00FC47DC"/>
    <w:rsid w:val="00FC7C3F"/>
    <w:rsid w:val="00FD4DA5"/>
    <w:rsid w:val="00FE045B"/>
    <w:rsid w:val="00FE0E26"/>
    <w:rsid w:val="00FE2080"/>
    <w:rsid w:val="00FE4DE2"/>
    <w:rsid w:val="00FE6317"/>
    <w:rsid w:val="00FF0EB4"/>
    <w:rsid w:val="00FF6F56"/>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07515"/>
  <w15:chartTrackingRefBased/>
  <w15:docId w15:val="{16C1F7B6-F270-9347-8A32-C7A8A94B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TW"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DA5"/>
    <w:rPr>
      <w:rFonts w:ascii="Times New Roman" w:eastAsia="Times New Roman" w:hAnsi="Times New Roman" w:cs="Times New Roman"/>
    </w:rPr>
  </w:style>
  <w:style w:type="paragraph" w:styleId="Heading1">
    <w:name w:val="heading 1"/>
    <w:basedOn w:val="Normal"/>
    <w:next w:val="Normal"/>
    <w:link w:val="Heading1Char"/>
    <w:uiPriority w:val="9"/>
    <w:qFormat/>
    <w:rsid w:val="00DE04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F42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E043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439"/>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rsid w:val="00DE0439"/>
    <w:rPr>
      <w:rFonts w:ascii="Times New Roman" w:eastAsia="Times New Roman" w:hAnsi="Times New Roman" w:cs="Times New Roman"/>
      <w:b/>
      <w:bCs/>
      <w:sz w:val="27"/>
      <w:szCs w:val="27"/>
      <w:lang w:val="en-US"/>
    </w:rPr>
  </w:style>
  <w:style w:type="paragraph" w:customStyle="1" w:styleId="p1">
    <w:name w:val="p1"/>
    <w:basedOn w:val="Normal"/>
    <w:rsid w:val="00DE0439"/>
    <w:rPr>
      <w:rFonts w:ascii="Times" w:hAnsi="Times"/>
      <w:sz w:val="15"/>
      <w:szCs w:val="15"/>
    </w:rPr>
  </w:style>
  <w:style w:type="character" w:customStyle="1" w:styleId="apple-converted-space">
    <w:name w:val="apple-converted-space"/>
    <w:basedOn w:val="DefaultParagraphFont"/>
    <w:rsid w:val="00DE0439"/>
  </w:style>
  <w:style w:type="character" w:customStyle="1" w:styleId="s1">
    <w:name w:val="s1"/>
    <w:basedOn w:val="DefaultParagraphFont"/>
    <w:rsid w:val="00DE0439"/>
    <w:rPr>
      <w:rFonts w:ascii="Helvetica" w:hAnsi="Helvetica" w:hint="default"/>
      <w:sz w:val="15"/>
      <w:szCs w:val="15"/>
    </w:rPr>
  </w:style>
  <w:style w:type="paragraph" w:customStyle="1" w:styleId="EndNoteBibliographyTitle">
    <w:name w:val="EndNote Bibliography Title"/>
    <w:basedOn w:val="Normal"/>
    <w:rsid w:val="00DE0439"/>
    <w:pPr>
      <w:jc w:val="center"/>
    </w:pPr>
  </w:style>
  <w:style w:type="paragraph" w:customStyle="1" w:styleId="EndNoteBibliography">
    <w:name w:val="EndNote Bibliography"/>
    <w:basedOn w:val="Normal"/>
    <w:rsid w:val="00DE0439"/>
  </w:style>
  <w:style w:type="paragraph" w:customStyle="1" w:styleId="p2">
    <w:name w:val="p2"/>
    <w:basedOn w:val="Normal"/>
    <w:rsid w:val="00DE0439"/>
    <w:rPr>
      <w:rFonts w:ascii="Helvetica" w:hAnsi="Helvetica"/>
      <w:color w:val="0433FF"/>
      <w:sz w:val="14"/>
      <w:szCs w:val="14"/>
    </w:rPr>
  </w:style>
  <w:style w:type="character" w:customStyle="1" w:styleId="s2">
    <w:name w:val="s2"/>
    <w:basedOn w:val="DefaultParagraphFont"/>
    <w:rsid w:val="00DE0439"/>
    <w:rPr>
      <w:color w:val="000000"/>
    </w:rPr>
  </w:style>
  <w:style w:type="character" w:customStyle="1" w:styleId="s3">
    <w:name w:val="s3"/>
    <w:basedOn w:val="DefaultParagraphFont"/>
    <w:rsid w:val="00DE0439"/>
    <w:rPr>
      <w:color w:val="000000"/>
    </w:rPr>
  </w:style>
  <w:style w:type="paragraph" w:customStyle="1" w:styleId="p3">
    <w:name w:val="p3"/>
    <w:basedOn w:val="Normal"/>
    <w:rsid w:val="00DE0439"/>
    <w:rPr>
      <w:rFonts w:ascii="Times" w:hAnsi="Times"/>
      <w:color w:val="23A8DB"/>
      <w:sz w:val="14"/>
      <w:szCs w:val="14"/>
    </w:rPr>
  </w:style>
  <w:style w:type="character" w:styleId="Hyperlink">
    <w:name w:val="Hyperlink"/>
    <w:basedOn w:val="DefaultParagraphFont"/>
    <w:uiPriority w:val="99"/>
    <w:unhideWhenUsed/>
    <w:rsid w:val="00DE0439"/>
    <w:rPr>
      <w:color w:val="0563C1" w:themeColor="hyperlink"/>
      <w:u w:val="single"/>
    </w:rPr>
  </w:style>
  <w:style w:type="character" w:styleId="Emphasis">
    <w:name w:val="Emphasis"/>
    <w:basedOn w:val="DefaultParagraphFont"/>
    <w:uiPriority w:val="20"/>
    <w:qFormat/>
    <w:rsid w:val="00DE0439"/>
    <w:rPr>
      <w:i/>
      <w:iCs/>
    </w:rPr>
  </w:style>
  <w:style w:type="paragraph" w:styleId="DocumentMap">
    <w:name w:val="Document Map"/>
    <w:basedOn w:val="Normal"/>
    <w:link w:val="DocumentMapChar"/>
    <w:uiPriority w:val="99"/>
    <w:semiHidden/>
    <w:unhideWhenUsed/>
    <w:rsid w:val="00DE0439"/>
  </w:style>
  <w:style w:type="character" w:customStyle="1" w:styleId="DocumentMapChar">
    <w:name w:val="Document Map Char"/>
    <w:basedOn w:val="DefaultParagraphFont"/>
    <w:link w:val="DocumentMap"/>
    <w:uiPriority w:val="99"/>
    <w:semiHidden/>
    <w:rsid w:val="00DE0439"/>
    <w:rPr>
      <w:rFonts w:ascii="Times New Roman" w:hAnsi="Times New Roman" w:cs="Times New Roman"/>
      <w:lang w:val="en-US"/>
    </w:rPr>
  </w:style>
  <w:style w:type="paragraph" w:styleId="Footer">
    <w:name w:val="footer"/>
    <w:basedOn w:val="Normal"/>
    <w:link w:val="FooterChar"/>
    <w:uiPriority w:val="99"/>
    <w:unhideWhenUsed/>
    <w:rsid w:val="00DE0439"/>
    <w:pPr>
      <w:tabs>
        <w:tab w:val="center" w:pos="4680"/>
        <w:tab w:val="right" w:pos="9360"/>
      </w:tabs>
    </w:pPr>
  </w:style>
  <w:style w:type="character" w:customStyle="1" w:styleId="FooterChar">
    <w:name w:val="Footer Char"/>
    <w:basedOn w:val="DefaultParagraphFont"/>
    <w:link w:val="Footer"/>
    <w:uiPriority w:val="99"/>
    <w:rsid w:val="00DE0439"/>
    <w:rPr>
      <w:rFonts w:ascii="Times New Roman" w:hAnsi="Times New Roman" w:cs="Times New Roman"/>
      <w:lang w:val="en-US"/>
    </w:rPr>
  </w:style>
  <w:style w:type="character" w:styleId="PageNumber">
    <w:name w:val="page number"/>
    <w:basedOn w:val="DefaultParagraphFont"/>
    <w:uiPriority w:val="99"/>
    <w:semiHidden/>
    <w:unhideWhenUsed/>
    <w:rsid w:val="00DE0439"/>
  </w:style>
  <w:style w:type="character" w:styleId="LineNumber">
    <w:name w:val="line number"/>
    <w:basedOn w:val="DefaultParagraphFont"/>
    <w:uiPriority w:val="99"/>
    <w:semiHidden/>
    <w:unhideWhenUsed/>
    <w:rsid w:val="00DE0439"/>
  </w:style>
  <w:style w:type="character" w:styleId="CommentReference">
    <w:name w:val="annotation reference"/>
    <w:basedOn w:val="DefaultParagraphFont"/>
    <w:uiPriority w:val="99"/>
    <w:semiHidden/>
    <w:unhideWhenUsed/>
    <w:rsid w:val="00DE0439"/>
    <w:rPr>
      <w:sz w:val="18"/>
      <w:szCs w:val="18"/>
    </w:rPr>
  </w:style>
  <w:style w:type="paragraph" w:styleId="CommentText">
    <w:name w:val="annotation text"/>
    <w:basedOn w:val="Normal"/>
    <w:link w:val="CommentTextChar"/>
    <w:uiPriority w:val="99"/>
    <w:semiHidden/>
    <w:unhideWhenUsed/>
    <w:rsid w:val="00DE0439"/>
  </w:style>
  <w:style w:type="character" w:customStyle="1" w:styleId="CommentTextChar">
    <w:name w:val="Comment Text Char"/>
    <w:basedOn w:val="DefaultParagraphFont"/>
    <w:link w:val="CommentText"/>
    <w:uiPriority w:val="99"/>
    <w:semiHidden/>
    <w:rsid w:val="00DE0439"/>
    <w:rPr>
      <w:rFonts w:ascii="Times New Roman" w:hAnsi="Times New Roman" w:cs="Times New Roman"/>
      <w:lang w:val="en-US"/>
    </w:rPr>
  </w:style>
  <w:style w:type="paragraph" w:styleId="NormalWeb">
    <w:name w:val="Normal (Web)"/>
    <w:basedOn w:val="Normal"/>
    <w:uiPriority w:val="99"/>
    <w:semiHidden/>
    <w:unhideWhenUsed/>
    <w:rsid w:val="00DE0439"/>
    <w:pPr>
      <w:spacing w:before="100" w:beforeAutospacing="1" w:after="100" w:afterAutospacing="1"/>
    </w:pPr>
  </w:style>
  <w:style w:type="paragraph" w:styleId="BalloonText">
    <w:name w:val="Balloon Text"/>
    <w:basedOn w:val="Normal"/>
    <w:link w:val="BalloonTextChar"/>
    <w:uiPriority w:val="99"/>
    <w:semiHidden/>
    <w:unhideWhenUsed/>
    <w:rsid w:val="00DE043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E0439"/>
    <w:rPr>
      <w:rFonts w:asciiTheme="majorHAnsi" w:eastAsiaTheme="majorEastAsia" w:hAnsiTheme="majorHAnsi" w:cstheme="majorBidi"/>
      <w:sz w:val="18"/>
      <w:szCs w:val="18"/>
      <w:lang w:val="en-US"/>
    </w:rPr>
  </w:style>
  <w:style w:type="paragraph" w:customStyle="1" w:styleId="Default">
    <w:name w:val="Default"/>
    <w:rsid w:val="00DE0439"/>
    <w:pPr>
      <w:autoSpaceDE w:val="0"/>
      <w:autoSpaceDN w:val="0"/>
      <w:adjustRightInd w:val="0"/>
    </w:pPr>
    <w:rPr>
      <w:rFonts w:ascii="Calibri" w:hAnsi="Calibri" w:cs="Calibri"/>
      <w:color w:val="000000"/>
      <w:lang w:val="en-US"/>
    </w:rPr>
  </w:style>
  <w:style w:type="paragraph" w:styleId="Header">
    <w:name w:val="header"/>
    <w:basedOn w:val="Normal"/>
    <w:link w:val="HeaderChar"/>
    <w:uiPriority w:val="99"/>
    <w:unhideWhenUsed/>
    <w:rsid w:val="00DE0439"/>
    <w:pPr>
      <w:tabs>
        <w:tab w:val="center" w:pos="4680"/>
        <w:tab w:val="right" w:pos="9360"/>
      </w:tabs>
    </w:pPr>
  </w:style>
  <w:style w:type="character" w:customStyle="1" w:styleId="HeaderChar">
    <w:name w:val="Header Char"/>
    <w:basedOn w:val="DefaultParagraphFont"/>
    <w:link w:val="Header"/>
    <w:uiPriority w:val="99"/>
    <w:rsid w:val="00DE0439"/>
    <w:rPr>
      <w:rFonts w:ascii="Times New Roman" w:hAnsi="Times New Roman" w:cs="Times New Roman"/>
      <w:lang w:val="en-US"/>
    </w:rPr>
  </w:style>
  <w:style w:type="character" w:styleId="PlaceholderText">
    <w:name w:val="Placeholder Text"/>
    <w:basedOn w:val="DefaultParagraphFont"/>
    <w:uiPriority w:val="99"/>
    <w:semiHidden/>
    <w:rsid w:val="00DE0439"/>
    <w:rPr>
      <w:color w:val="808080"/>
    </w:rPr>
  </w:style>
  <w:style w:type="paragraph" w:styleId="ListParagraph">
    <w:name w:val="List Paragraph"/>
    <w:basedOn w:val="Normal"/>
    <w:uiPriority w:val="34"/>
    <w:qFormat/>
    <w:rsid w:val="00DE0439"/>
    <w:pPr>
      <w:ind w:left="720"/>
      <w:contextualSpacing/>
    </w:pPr>
  </w:style>
  <w:style w:type="character" w:customStyle="1" w:styleId="A2">
    <w:name w:val="A2"/>
    <w:uiPriority w:val="99"/>
    <w:rsid w:val="00DE0439"/>
    <w:rPr>
      <w:rFonts w:cs="Quasimoda"/>
      <w:color w:val="000000"/>
      <w:sz w:val="17"/>
      <w:szCs w:val="17"/>
    </w:rPr>
  </w:style>
  <w:style w:type="paragraph" w:customStyle="1" w:styleId="Pa17">
    <w:name w:val="Pa17"/>
    <w:basedOn w:val="Default"/>
    <w:next w:val="Default"/>
    <w:uiPriority w:val="99"/>
    <w:rsid w:val="00DE0439"/>
    <w:pPr>
      <w:spacing w:line="171" w:lineRule="atLeast"/>
    </w:pPr>
    <w:rPr>
      <w:rFonts w:ascii="Quasimoda Bold" w:hAnsi="Quasimoda Bold" w:cstheme="minorBidi"/>
      <w:color w:val="auto"/>
    </w:rPr>
  </w:style>
  <w:style w:type="paragraph" w:customStyle="1" w:styleId="Pa14">
    <w:name w:val="Pa14"/>
    <w:basedOn w:val="Default"/>
    <w:next w:val="Default"/>
    <w:uiPriority w:val="99"/>
    <w:rsid w:val="00DE0439"/>
    <w:pPr>
      <w:spacing w:line="171" w:lineRule="atLeast"/>
    </w:pPr>
    <w:rPr>
      <w:rFonts w:ascii="Quasimoda Bold" w:hAnsi="Quasimoda Bold" w:cstheme="minorBidi"/>
      <w:color w:val="auto"/>
    </w:rPr>
  </w:style>
  <w:style w:type="character" w:customStyle="1" w:styleId="A9">
    <w:name w:val="A9"/>
    <w:uiPriority w:val="99"/>
    <w:rsid w:val="00DE0439"/>
    <w:rPr>
      <w:rFonts w:ascii="Quasimoda Light" w:hAnsi="Quasimoda Light" w:cs="Quasimoda Light"/>
      <w:color w:val="000000"/>
      <w:sz w:val="12"/>
      <w:szCs w:val="12"/>
    </w:rPr>
  </w:style>
  <w:style w:type="paragraph" w:customStyle="1" w:styleId="Pa15">
    <w:name w:val="Pa15"/>
    <w:basedOn w:val="Default"/>
    <w:next w:val="Default"/>
    <w:uiPriority w:val="99"/>
    <w:rsid w:val="00DE0439"/>
    <w:pPr>
      <w:spacing w:line="171" w:lineRule="atLeast"/>
    </w:pPr>
    <w:rPr>
      <w:rFonts w:ascii="Quasimoda Bold" w:hAnsi="Quasimoda Bold" w:cstheme="minorBidi"/>
      <w:color w:val="auto"/>
    </w:rPr>
  </w:style>
  <w:style w:type="character" w:styleId="FollowedHyperlink">
    <w:name w:val="FollowedHyperlink"/>
    <w:basedOn w:val="DefaultParagraphFont"/>
    <w:uiPriority w:val="99"/>
    <w:semiHidden/>
    <w:unhideWhenUsed/>
    <w:rsid w:val="00DE0439"/>
    <w:rPr>
      <w:color w:val="954F72" w:themeColor="followedHyperlink"/>
      <w:u w:val="single"/>
    </w:rPr>
  </w:style>
  <w:style w:type="character" w:styleId="UnresolvedMention">
    <w:name w:val="Unresolved Mention"/>
    <w:basedOn w:val="DefaultParagraphFont"/>
    <w:uiPriority w:val="99"/>
    <w:rsid w:val="00DE0439"/>
    <w:rPr>
      <w:color w:val="605E5C"/>
      <w:shd w:val="clear" w:color="auto" w:fill="E1DFDD"/>
    </w:rPr>
  </w:style>
  <w:style w:type="character" w:customStyle="1" w:styleId="A0">
    <w:name w:val="A0"/>
    <w:uiPriority w:val="99"/>
    <w:rsid w:val="00DE0439"/>
    <w:rPr>
      <w:rFonts w:ascii="Quasimoda SemiBold" w:hAnsi="Quasimoda SemiBold" w:cs="Quasimoda SemiBold"/>
      <w:b/>
      <w:bCs/>
      <w:color w:val="000000"/>
      <w:sz w:val="12"/>
      <w:szCs w:val="12"/>
    </w:rPr>
  </w:style>
  <w:style w:type="character" w:customStyle="1" w:styleId="Heading2Char">
    <w:name w:val="Heading 2 Char"/>
    <w:basedOn w:val="DefaultParagraphFont"/>
    <w:link w:val="Heading2"/>
    <w:uiPriority w:val="9"/>
    <w:semiHidden/>
    <w:rsid w:val="002F426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4306">
      <w:bodyDiv w:val="1"/>
      <w:marLeft w:val="0"/>
      <w:marRight w:val="0"/>
      <w:marTop w:val="0"/>
      <w:marBottom w:val="0"/>
      <w:divBdr>
        <w:top w:val="none" w:sz="0" w:space="0" w:color="auto"/>
        <w:left w:val="none" w:sz="0" w:space="0" w:color="auto"/>
        <w:bottom w:val="none" w:sz="0" w:space="0" w:color="auto"/>
        <w:right w:val="none" w:sz="0" w:space="0" w:color="auto"/>
      </w:divBdr>
    </w:div>
    <w:div w:id="312566872">
      <w:bodyDiv w:val="1"/>
      <w:marLeft w:val="0"/>
      <w:marRight w:val="0"/>
      <w:marTop w:val="0"/>
      <w:marBottom w:val="0"/>
      <w:divBdr>
        <w:top w:val="none" w:sz="0" w:space="0" w:color="auto"/>
        <w:left w:val="none" w:sz="0" w:space="0" w:color="auto"/>
        <w:bottom w:val="none" w:sz="0" w:space="0" w:color="auto"/>
        <w:right w:val="none" w:sz="0" w:space="0" w:color="auto"/>
      </w:divBdr>
    </w:div>
    <w:div w:id="417678444">
      <w:bodyDiv w:val="1"/>
      <w:marLeft w:val="0"/>
      <w:marRight w:val="0"/>
      <w:marTop w:val="0"/>
      <w:marBottom w:val="0"/>
      <w:divBdr>
        <w:top w:val="none" w:sz="0" w:space="0" w:color="auto"/>
        <w:left w:val="none" w:sz="0" w:space="0" w:color="auto"/>
        <w:bottom w:val="none" w:sz="0" w:space="0" w:color="auto"/>
        <w:right w:val="none" w:sz="0" w:space="0" w:color="auto"/>
      </w:divBdr>
    </w:div>
    <w:div w:id="642464562">
      <w:bodyDiv w:val="1"/>
      <w:marLeft w:val="0"/>
      <w:marRight w:val="0"/>
      <w:marTop w:val="0"/>
      <w:marBottom w:val="0"/>
      <w:divBdr>
        <w:top w:val="none" w:sz="0" w:space="0" w:color="auto"/>
        <w:left w:val="none" w:sz="0" w:space="0" w:color="auto"/>
        <w:bottom w:val="none" w:sz="0" w:space="0" w:color="auto"/>
        <w:right w:val="none" w:sz="0" w:space="0" w:color="auto"/>
      </w:divBdr>
    </w:div>
    <w:div w:id="668868951">
      <w:bodyDiv w:val="1"/>
      <w:marLeft w:val="0"/>
      <w:marRight w:val="0"/>
      <w:marTop w:val="0"/>
      <w:marBottom w:val="0"/>
      <w:divBdr>
        <w:top w:val="none" w:sz="0" w:space="0" w:color="auto"/>
        <w:left w:val="none" w:sz="0" w:space="0" w:color="auto"/>
        <w:bottom w:val="none" w:sz="0" w:space="0" w:color="auto"/>
        <w:right w:val="none" w:sz="0" w:space="0" w:color="auto"/>
      </w:divBdr>
    </w:div>
    <w:div w:id="715003926">
      <w:bodyDiv w:val="1"/>
      <w:marLeft w:val="0"/>
      <w:marRight w:val="0"/>
      <w:marTop w:val="0"/>
      <w:marBottom w:val="0"/>
      <w:divBdr>
        <w:top w:val="none" w:sz="0" w:space="0" w:color="auto"/>
        <w:left w:val="none" w:sz="0" w:space="0" w:color="auto"/>
        <w:bottom w:val="none" w:sz="0" w:space="0" w:color="auto"/>
        <w:right w:val="none" w:sz="0" w:space="0" w:color="auto"/>
      </w:divBdr>
    </w:div>
    <w:div w:id="865562438">
      <w:bodyDiv w:val="1"/>
      <w:marLeft w:val="0"/>
      <w:marRight w:val="0"/>
      <w:marTop w:val="0"/>
      <w:marBottom w:val="0"/>
      <w:divBdr>
        <w:top w:val="none" w:sz="0" w:space="0" w:color="auto"/>
        <w:left w:val="none" w:sz="0" w:space="0" w:color="auto"/>
        <w:bottom w:val="none" w:sz="0" w:space="0" w:color="auto"/>
        <w:right w:val="none" w:sz="0" w:space="0" w:color="auto"/>
      </w:divBdr>
    </w:div>
    <w:div w:id="1043139662">
      <w:bodyDiv w:val="1"/>
      <w:marLeft w:val="0"/>
      <w:marRight w:val="0"/>
      <w:marTop w:val="0"/>
      <w:marBottom w:val="0"/>
      <w:divBdr>
        <w:top w:val="none" w:sz="0" w:space="0" w:color="auto"/>
        <w:left w:val="none" w:sz="0" w:space="0" w:color="auto"/>
        <w:bottom w:val="none" w:sz="0" w:space="0" w:color="auto"/>
        <w:right w:val="none" w:sz="0" w:space="0" w:color="auto"/>
      </w:divBdr>
    </w:div>
    <w:div w:id="1096293844">
      <w:bodyDiv w:val="1"/>
      <w:marLeft w:val="0"/>
      <w:marRight w:val="0"/>
      <w:marTop w:val="0"/>
      <w:marBottom w:val="0"/>
      <w:divBdr>
        <w:top w:val="none" w:sz="0" w:space="0" w:color="auto"/>
        <w:left w:val="none" w:sz="0" w:space="0" w:color="auto"/>
        <w:bottom w:val="none" w:sz="0" w:space="0" w:color="auto"/>
        <w:right w:val="none" w:sz="0" w:space="0" w:color="auto"/>
      </w:divBdr>
    </w:div>
    <w:div w:id="1267925086">
      <w:bodyDiv w:val="1"/>
      <w:marLeft w:val="0"/>
      <w:marRight w:val="0"/>
      <w:marTop w:val="0"/>
      <w:marBottom w:val="0"/>
      <w:divBdr>
        <w:top w:val="none" w:sz="0" w:space="0" w:color="auto"/>
        <w:left w:val="none" w:sz="0" w:space="0" w:color="auto"/>
        <w:bottom w:val="none" w:sz="0" w:space="0" w:color="auto"/>
        <w:right w:val="none" w:sz="0" w:space="0" w:color="auto"/>
      </w:divBdr>
    </w:div>
    <w:div w:id="1274821695">
      <w:bodyDiv w:val="1"/>
      <w:marLeft w:val="0"/>
      <w:marRight w:val="0"/>
      <w:marTop w:val="0"/>
      <w:marBottom w:val="0"/>
      <w:divBdr>
        <w:top w:val="none" w:sz="0" w:space="0" w:color="auto"/>
        <w:left w:val="none" w:sz="0" w:space="0" w:color="auto"/>
        <w:bottom w:val="none" w:sz="0" w:space="0" w:color="auto"/>
        <w:right w:val="none" w:sz="0" w:space="0" w:color="auto"/>
      </w:divBdr>
    </w:div>
    <w:div w:id="1525245523">
      <w:bodyDiv w:val="1"/>
      <w:marLeft w:val="0"/>
      <w:marRight w:val="0"/>
      <w:marTop w:val="0"/>
      <w:marBottom w:val="0"/>
      <w:divBdr>
        <w:top w:val="none" w:sz="0" w:space="0" w:color="auto"/>
        <w:left w:val="none" w:sz="0" w:space="0" w:color="auto"/>
        <w:bottom w:val="none" w:sz="0" w:space="0" w:color="auto"/>
        <w:right w:val="none" w:sz="0" w:space="0" w:color="auto"/>
      </w:divBdr>
    </w:div>
    <w:div w:id="1593976703">
      <w:bodyDiv w:val="1"/>
      <w:marLeft w:val="0"/>
      <w:marRight w:val="0"/>
      <w:marTop w:val="0"/>
      <w:marBottom w:val="0"/>
      <w:divBdr>
        <w:top w:val="none" w:sz="0" w:space="0" w:color="auto"/>
        <w:left w:val="none" w:sz="0" w:space="0" w:color="auto"/>
        <w:bottom w:val="none" w:sz="0" w:space="0" w:color="auto"/>
        <w:right w:val="none" w:sz="0" w:space="0" w:color="auto"/>
      </w:divBdr>
    </w:div>
    <w:div w:id="1623220469">
      <w:bodyDiv w:val="1"/>
      <w:marLeft w:val="0"/>
      <w:marRight w:val="0"/>
      <w:marTop w:val="0"/>
      <w:marBottom w:val="0"/>
      <w:divBdr>
        <w:top w:val="none" w:sz="0" w:space="0" w:color="auto"/>
        <w:left w:val="none" w:sz="0" w:space="0" w:color="auto"/>
        <w:bottom w:val="none" w:sz="0" w:space="0" w:color="auto"/>
        <w:right w:val="none" w:sz="0" w:space="0" w:color="auto"/>
      </w:divBdr>
    </w:div>
    <w:div w:id="1628002133">
      <w:bodyDiv w:val="1"/>
      <w:marLeft w:val="0"/>
      <w:marRight w:val="0"/>
      <w:marTop w:val="0"/>
      <w:marBottom w:val="0"/>
      <w:divBdr>
        <w:top w:val="none" w:sz="0" w:space="0" w:color="auto"/>
        <w:left w:val="none" w:sz="0" w:space="0" w:color="auto"/>
        <w:bottom w:val="none" w:sz="0" w:space="0" w:color="auto"/>
        <w:right w:val="none" w:sz="0" w:space="0" w:color="auto"/>
      </w:divBdr>
    </w:div>
    <w:div w:id="1644695621">
      <w:bodyDiv w:val="1"/>
      <w:marLeft w:val="0"/>
      <w:marRight w:val="0"/>
      <w:marTop w:val="0"/>
      <w:marBottom w:val="0"/>
      <w:divBdr>
        <w:top w:val="none" w:sz="0" w:space="0" w:color="auto"/>
        <w:left w:val="none" w:sz="0" w:space="0" w:color="auto"/>
        <w:bottom w:val="none" w:sz="0" w:space="0" w:color="auto"/>
        <w:right w:val="none" w:sz="0" w:space="0" w:color="auto"/>
      </w:divBdr>
    </w:div>
    <w:div w:id="1940983917">
      <w:bodyDiv w:val="1"/>
      <w:marLeft w:val="0"/>
      <w:marRight w:val="0"/>
      <w:marTop w:val="0"/>
      <w:marBottom w:val="0"/>
      <w:divBdr>
        <w:top w:val="none" w:sz="0" w:space="0" w:color="auto"/>
        <w:left w:val="none" w:sz="0" w:space="0" w:color="auto"/>
        <w:bottom w:val="none" w:sz="0" w:space="0" w:color="auto"/>
        <w:right w:val="none" w:sz="0" w:space="0" w:color="auto"/>
      </w:divBdr>
    </w:div>
    <w:div w:id="212723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6C206-F42C-2146-81DF-3B478CDA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2021-12-06T08:00:00Z</cp:lastPrinted>
  <dcterms:created xsi:type="dcterms:W3CDTF">2021-12-15T15:49:00Z</dcterms:created>
  <dcterms:modified xsi:type="dcterms:W3CDTF">2021-12-15T15:50:00Z</dcterms:modified>
</cp:coreProperties>
</file>