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42BC" w14:textId="77777777" w:rsidR="008F2AEB" w:rsidRPr="00E40B9A" w:rsidRDefault="008F2AEB" w:rsidP="008F2AEB">
      <w:pPr>
        <w:spacing w:line="300" w:lineRule="auto"/>
        <w:ind w:firstLine="420"/>
        <w:jc w:val="center"/>
      </w:pPr>
      <w:r w:rsidRPr="00E40B9A">
        <w:rPr>
          <w:noProof/>
        </w:rPr>
        <w:drawing>
          <wp:inline distT="0" distB="0" distL="0" distR="0" wp14:anchorId="6A41DA5C" wp14:editId="7B62E5E4">
            <wp:extent cx="3116480" cy="2449360"/>
            <wp:effectExtent l="0" t="0" r="8255" b="8255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637" cy="245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BD548" w14:textId="77777777" w:rsidR="008F2AEB" w:rsidRPr="00E40B9A" w:rsidRDefault="008F2AEB" w:rsidP="008F2AEB">
      <w:pPr>
        <w:spacing w:line="300" w:lineRule="auto"/>
        <w:jc w:val="center"/>
        <w:rPr>
          <w:rFonts w:ascii="Times New Roman" w:eastAsia="SimSun" w:hAnsi="Times New Roman" w:cs="Times New Roman"/>
        </w:rPr>
      </w:pPr>
      <w:r w:rsidRPr="00E40B9A">
        <w:rPr>
          <w:rFonts w:ascii="Times New Roman" w:eastAsia="SimSun" w:hAnsi="Times New Roman" w:cs="Times New Roman"/>
        </w:rPr>
        <w:t>Fig. 20 Comparison of relative permeability under different wettability conditions</w:t>
      </w:r>
    </w:p>
    <w:p w14:paraId="117BB914" w14:textId="77777777" w:rsidR="008F2AEB" w:rsidRPr="00E40B9A" w:rsidRDefault="008F2AEB" w:rsidP="008F2AEB">
      <w:pPr>
        <w:spacing w:line="300" w:lineRule="auto"/>
        <w:jc w:val="center"/>
        <w:rPr>
          <w:rFonts w:ascii="Times New Roman" w:eastAsia="SimSun" w:hAnsi="Times New Roman" w:cs="Times New Roman"/>
        </w:rPr>
      </w:pPr>
      <w:r w:rsidRPr="00E40B9A">
        <w:rPr>
          <w:noProof/>
        </w:rPr>
        <w:drawing>
          <wp:inline distT="0" distB="0" distL="0" distR="0" wp14:anchorId="5D24B424" wp14:editId="641FBDBD">
            <wp:extent cx="3112912" cy="2365229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33" cy="236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7E8A4" w14:textId="77777777" w:rsidR="008F2AEB" w:rsidRPr="00E40B9A" w:rsidRDefault="008F2AEB" w:rsidP="008F2AEB">
      <w:pPr>
        <w:spacing w:line="300" w:lineRule="auto"/>
        <w:jc w:val="center"/>
        <w:rPr>
          <w:rFonts w:ascii="Times New Roman" w:eastAsia="SimSun" w:hAnsi="Times New Roman" w:cs="Times New Roman"/>
        </w:rPr>
      </w:pPr>
      <w:r w:rsidRPr="00E40B9A">
        <w:rPr>
          <w:rFonts w:ascii="Times New Roman" w:eastAsia="SimSun" w:hAnsi="Times New Roman" w:cs="Times New Roman"/>
        </w:rPr>
        <w:t>Fig. 21 Comparison of capillary force curves under different wettability conditions</w:t>
      </w:r>
    </w:p>
    <w:p w14:paraId="390201FB" w14:textId="77777777" w:rsidR="008F2AEB" w:rsidRPr="00E40B9A" w:rsidRDefault="008F2AEB" w:rsidP="008F2AEB">
      <w:pPr>
        <w:spacing w:line="300" w:lineRule="auto"/>
        <w:ind w:firstLine="420"/>
        <w:jc w:val="center"/>
        <w:rPr>
          <w:rFonts w:ascii="Times New Roman" w:eastAsia="SimSun" w:hAnsi="Times New Roman" w:cs="Times New Roman"/>
        </w:rPr>
      </w:pPr>
      <w:r w:rsidRPr="00E40B9A">
        <w:rPr>
          <w:noProof/>
        </w:rPr>
        <w:drawing>
          <wp:inline distT="0" distB="0" distL="0" distR="0" wp14:anchorId="05C725C0" wp14:editId="43FFF70A">
            <wp:extent cx="2922814" cy="2297151"/>
            <wp:effectExtent l="0" t="0" r="0" b="8255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14" cy="230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2D633" w14:textId="77777777" w:rsidR="008F2AEB" w:rsidRPr="00E40B9A" w:rsidRDefault="008F2AEB" w:rsidP="008F2AEB">
      <w:pPr>
        <w:spacing w:line="300" w:lineRule="auto"/>
        <w:ind w:firstLine="420"/>
        <w:jc w:val="center"/>
        <w:rPr>
          <w:rFonts w:ascii="Times New Roman" w:eastAsia="SimSun" w:hAnsi="Times New Roman" w:cs="Times New Roman"/>
        </w:rPr>
      </w:pPr>
      <w:r w:rsidRPr="00E40B9A">
        <w:rPr>
          <w:rFonts w:ascii="Times New Roman" w:eastAsia="SimSun" w:hAnsi="Times New Roman" w:cs="Times New Roman"/>
        </w:rPr>
        <w:t>Fig. 22 Comparison of relative permeability in different water cut stages</w:t>
      </w:r>
    </w:p>
    <w:p w14:paraId="76B01819" w14:textId="77777777" w:rsidR="008F2AEB" w:rsidRPr="00E40B9A" w:rsidRDefault="008F2AEB" w:rsidP="008F2AEB">
      <w:pPr>
        <w:spacing w:line="300" w:lineRule="auto"/>
        <w:ind w:firstLine="420"/>
        <w:jc w:val="center"/>
        <w:rPr>
          <w:rFonts w:ascii="Times New Roman" w:eastAsia="SimSun" w:hAnsi="Times New Roman" w:cs="Times New Roman"/>
        </w:rPr>
      </w:pPr>
      <w:r w:rsidRPr="00E40B9A">
        <w:rPr>
          <w:rFonts w:ascii="Times New Roman" w:eastAsia="SimSun" w:hAnsi="Times New Roman" w:cs="Times New Roman"/>
        </w:rPr>
        <w:lastRenderedPageBreak/>
        <w:t xml:space="preserve">  </w:t>
      </w:r>
      <w:r w:rsidRPr="00E40B9A">
        <w:rPr>
          <w:noProof/>
        </w:rPr>
        <w:drawing>
          <wp:inline distT="0" distB="0" distL="0" distR="0" wp14:anchorId="4DB50EA0" wp14:editId="35FF01B8">
            <wp:extent cx="3075497" cy="2336800"/>
            <wp:effectExtent l="0" t="0" r="0" b="635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906" cy="234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9726A" w14:textId="77777777" w:rsidR="008F2AEB" w:rsidRPr="00E40B9A" w:rsidRDefault="008F2AEB" w:rsidP="008F2AEB">
      <w:pPr>
        <w:spacing w:line="300" w:lineRule="auto"/>
        <w:ind w:firstLine="420"/>
        <w:jc w:val="center"/>
        <w:rPr>
          <w:rFonts w:ascii="Times New Roman" w:eastAsia="SimSun" w:hAnsi="Times New Roman" w:cs="Times New Roman"/>
        </w:rPr>
      </w:pPr>
      <w:r w:rsidRPr="00E40B9A">
        <w:rPr>
          <w:rFonts w:ascii="Times New Roman" w:eastAsia="SimSun" w:hAnsi="Times New Roman" w:cs="Times New Roman"/>
        </w:rPr>
        <w:t>Fig. 23 Comparison of capillary force curves at different water cut stages</w:t>
      </w:r>
    </w:p>
    <w:p w14:paraId="5BDE144F" w14:textId="77777777" w:rsidR="008F2AEB" w:rsidRPr="00E40B9A" w:rsidRDefault="008F2AEB" w:rsidP="008F2AEB">
      <w:pPr>
        <w:jc w:val="center"/>
        <w:rPr>
          <w:rFonts w:ascii="SimHei" w:eastAsia="SimHei" w:hAnsi="SimHei"/>
          <w:sz w:val="24"/>
          <w:szCs w:val="24"/>
        </w:rPr>
      </w:pPr>
      <w:r w:rsidRPr="00E40B9A">
        <w:rPr>
          <w:noProof/>
        </w:rPr>
        <w:drawing>
          <wp:inline distT="0" distB="0" distL="0" distR="0" wp14:anchorId="21F605CE" wp14:editId="76496602">
            <wp:extent cx="3517108" cy="2698173"/>
            <wp:effectExtent l="0" t="0" r="7620" b="698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065" cy="270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E05EB" w14:textId="77777777" w:rsidR="008F2AEB" w:rsidRPr="00E40B9A" w:rsidRDefault="008F2AEB" w:rsidP="008F2AEB">
      <w:pPr>
        <w:widowControl/>
        <w:tabs>
          <w:tab w:val="left" w:pos="377"/>
        </w:tabs>
        <w:spacing w:line="300" w:lineRule="auto"/>
        <w:jc w:val="center"/>
        <w:rPr>
          <w:rFonts w:ascii="Times New Roman" w:eastAsia="SimHei" w:hAnsi="Times New Roman" w:cs="Times New Roman"/>
          <w:bCs/>
          <w:kern w:val="0"/>
          <w:szCs w:val="21"/>
        </w:rPr>
      </w:pPr>
      <w:r w:rsidRPr="00E40B9A">
        <w:rPr>
          <w:rFonts w:ascii="Times New Roman" w:eastAsia="SimHei" w:hAnsi="Times New Roman" w:cs="Times New Roman"/>
          <w:bCs/>
          <w:kern w:val="0"/>
          <w:szCs w:val="21"/>
        </w:rPr>
        <w:t xml:space="preserve">Fig. 24 </w:t>
      </w:r>
      <w:r w:rsidRPr="00E40B9A">
        <w:rPr>
          <w:rFonts w:ascii="Times New Roman"/>
        </w:rPr>
        <w:t xml:space="preserve">Effect of </w:t>
      </w:r>
      <w:r w:rsidRPr="00E40B9A">
        <w:rPr>
          <w:rFonts w:ascii="Times New Roman"/>
          <w:bCs/>
        </w:rPr>
        <w:t>i</w:t>
      </w:r>
      <w:r w:rsidRPr="00E40B9A">
        <w:rPr>
          <w:rFonts w:ascii="Times New Roman"/>
        </w:rPr>
        <w:t xml:space="preserve">rregular porous media </w:t>
      </w:r>
      <w:r w:rsidRPr="00E40B9A">
        <w:rPr>
          <w:rFonts w:ascii="Times New Roman" w:hint="eastAsia"/>
        </w:rPr>
        <w:t>during</w:t>
      </w:r>
      <w:r w:rsidRPr="00E40B9A">
        <w:rPr>
          <w:rFonts w:ascii="Times New Roman"/>
        </w:rPr>
        <w:t xml:space="preserve"> </w:t>
      </w:r>
      <w:r w:rsidRPr="00E40B9A">
        <w:rPr>
          <w:rFonts w:ascii="Times New Roman" w:hint="eastAsia"/>
        </w:rPr>
        <w:t>the</w:t>
      </w:r>
      <w:r w:rsidRPr="00E40B9A">
        <w:rPr>
          <w:rFonts w:ascii="Times New Roman"/>
        </w:rPr>
        <w:t xml:space="preserve"> </w:t>
      </w:r>
      <w:r w:rsidRPr="00E40B9A">
        <w:rPr>
          <w:rFonts w:ascii="Times New Roman" w:hint="eastAsia"/>
        </w:rPr>
        <w:t>m</w:t>
      </w:r>
      <w:r w:rsidRPr="00E40B9A">
        <w:rPr>
          <w:rFonts w:ascii="Times New Roman"/>
        </w:rPr>
        <w:t>acroscopic mass transfer process</w:t>
      </w:r>
      <w:r w:rsidRPr="00E40B9A">
        <w:rPr>
          <w:rFonts w:ascii="Times New Roman" w:eastAsia="SimHei" w:hAnsi="Times New Roman" w:cs="Times New Roman" w:hint="eastAsia"/>
          <w:bCs/>
          <w:kern w:val="0"/>
          <w:szCs w:val="21"/>
        </w:rPr>
        <w:t>.</w:t>
      </w:r>
    </w:p>
    <w:p w14:paraId="7483BA44" w14:textId="77777777" w:rsidR="00F65A58" w:rsidRDefault="00F65A58"/>
    <w:sectPr w:rsidR="00F65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EB"/>
    <w:rsid w:val="000F3017"/>
    <w:rsid w:val="00117F9B"/>
    <w:rsid w:val="008F2AEB"/>
    <w:rsid w:val="00F6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4B906"/>
  <w15:chartTrackingRefBased/>
  <w15:docId w15:val="{B3843A7E-4406-448D-87AF-7277A334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AEB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 Humphreys</dc:creator>
  <cp:keywords/>
  <dc:description/>
  <cp:lastModifiedBy>India Humphreys</cp:lastModifiedBy>
  <cp:revision>1</cp:revision>
  <dcterms:created xsi:type="dcterms:W3CDTF">2021-12-03T11:44:00Z</dcterms:created>
  <dcterms:modified xsi:type="dcterms:W3CDTF">2021-12-03T11:48:00Z</dcterms:modified>
</cp:coreProperties>
</file>