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27AFAE" w14:textId="5453B663" w:rsidR="005151A6" w:rsidRDefault="005151A6">
      <w:pPr>
        <w:rPr>
          <w:rFonts w:ascii="Times New Roman" w:hAnsi="Times New Roman" w:cs="Times New Roman"/>
          <w:noProof/>
          <w:sz w:val="24"/>
          <w:szCs w:val="24"/>
          <w:lang w:val="en-US" w:eastAsia="sv-SE"/>
        </w:rPr>
      </w:pPr>
    </w:p>
    <w:p w14:paraId="0E7982FA" w14:textId="77777777" w:rsidR="008D42AD" w:rsidRPr="009131A9" w:rsidRDefault="008D42AD" w:rsidP="008D42AD">
      <w:pPr>
        <w:rPr>
          <w:rFonts w:ascii="Times New Roman" w:hAnsi="Times New Roman" w:cs="Times New Roman"/>
          <w:sz w:val="24"/>
          <w:szCs w:val="24"/>
        </w:rPr>
      </w:pPr>
    </w:p>
    <w:p w14:paraId="37D2CED6" w14:textId="1DCBD84F" w:rsidR="00191DE9" w:rsidRPr="005151A6" w:rsidRDefault="00191DE9" w:rsidP="005151A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0360446" wp14:editId="3ED54AF9">
            <wp:extent cx="6111875" cy="3667125"/>
            <wp:effectExtent l="0" t="0" r="3175" b="9525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01E1026" wp14:editId="3D328D47">
            <wp:extent cx="6111875" cy="3667125"/>
            <wp:effectExtent l="0" t="0" r="9525" b="1587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E3BFA9C" w14:textId="716D887F" w:rsidR="00F168E1" w:rsidRDefault="00F168E1" w:rsidP="00F168E1">
      <w:pPr>
        <w:rPr>
          <w:rFonts w:ascii="Times New Roman" w:hAnsi="Times New Roman" w:cs="Times New Roman"/>
          <w:b/>
          <w:sz w:val="24"/>
          <w:szCs w:val="24"/>
        </w:rPr>
      </w:pPr>
      <w:r w:rsidRPr="005151A6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8F1C0D">
        <w:rPr>
          <w:rFonts w:ascii="Times New Roman" w:hAnsi="Times New Roman" w:cs="Times New Roman"/>
          <w:b/>
          <w:sz w:val="24"/>
          <w:szCs w:val="24"/>
        </w:rPr>
        <w:t>S1</w:t>
      </w:r>
      <w:r w:rsidRPr="005151A6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5151A6">
        <w:rPr>
          <w:rFonts w:ascii="Times New Roman" w:hAnsi="Times New Roman" w:cs="Times New Roman"/>
          <w:sz w:val="24"/>
          <w:szCs w:val="24"/>
        </w:rPr>
        <w:t>Concentration of short chain fatty acids (VFA) for A</w:t>
      </w:r>
      <w:r w:rsidRPr="00276E53">
        <w:rPr>
          <w:rFonts w:ascii="Times New Roman" w:hAnsi="Times New Roman" w:cs="Times New Roman"/>
          <w:sz w:val="24"/>
          <w:szCs w:val="24"/>
          <w:vertAlign w:val="subscript"/>
        </w:rPr>
        <w:t xml:space="preserve">Ref </w:t>
      </w:r>
      <w:r w:rsidRPr="005151A6">
        <w:rPr>
          <w:rFonts w:ascii="Times New Roman" w:hAnsi="Times New Roman" w:cs="Times New Roman"/>
          <w:sz w:val="24"/>
          <w:szCs w:val="24"/>
        </w:rPr>
        <w:t>and A</w:t>
      </w:r>
      <w:r w:rsidRPr="00276E53">
        <w:rPr>
          <w:rFonts w:ascii="Times New Roman" w:hAnsi="Times New Roman" w:cs="Times New Roman"/>
          <w:sz w:val="24"/>
          <w:szCs w:val="24"/>
          <w:vertAlign w:val="subscript"/>
        </w:rPr>
        <w:t>Temp</w:t>
      </w:r>
      <w:r w:rsidRPr="005151A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3D3104D" w14:textId="6A8B4EE5" w:rsidR="005151A6" w:rsidRDefault="005151A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61B23CC1" w14:textId="2E68173E" w:rsidR="00711B2D" w:rsidRDefault="005971D3">
      <w:pPr>
        <w:rPr>
          <w:rFonts w:ascii="Times New Roman" w:eastAsia="MS Gothic" w:hAnsi="Times New Roman" w:cs="Times New Roman"/>
          <w:noProof/>
          <w:sz w:val="24"/>
          <w:szCs w:val="24"/>
          <w:vertAlign w:val="subscript"/>
          <w:lang w:val="en-US" w:eastAsia="sv-SE"/>
        </w:rPr>
      </w:pPr>
      <w:r>
        <w:rPr>
          <w:noProof/>
          <w:lang w:eastAsia="en-GB"/>
        </w:rPr>
        <w:lastRenderedPageBreak/>
        <w:drawing>
          <wp:inline distT="0" distB="0" distL="0" distR="0" wp14:anchorId="6A506AC1" wp14:editId="3CE70B03">
            <wp:extent cx="6111875" cy="3667125"/>
            <wp:effectExtent l="0" t="0" r="3175" b="952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ECF75F7" wp14:editId="44E92662">
            <wp:extent cx="6111875" cy="3667125"/>
            <wp:effectExtent l="0" t="0" r="3175" b="9525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71DDAD5" w14:textId="7A83E3FB" w:rsidR="00F168E1" w:rsidRDefault="00F168E1" w:rsidP="00F168E1">
      <w:pPr>
        <w:rPr>
          <w:rFonts w:ascii="Times New Roman" w:eastAsia="MS Gothic" w:hAnsi="Times New Roman" w:cs="Times New Roman"/>
          <w:noProof/>
          <w:sz w:val="24"/>
          <w:szCs w:val="24"/>
          <w:vertAlign w:val="subscript"/>
          <w:lang w:val="en-US" w:eastAsia="sv-SE"/>
        </w:rPr>
      </w:pPr>
      <w:r w:rsidRPr="00756EFF">
        <w:rPr>
          <w:rFonts w:ascii="Times New Roman" w:eastAsia="MS Gothic" w:hAnsi="Times New Roman" w:cs="Times New Roman"/>
          <w:b/>
          <w:noProof/>
          <w:sz w:val="24"/>
          <w:szCs w:val="24"/>
          <w:lang w:val="en-US" w:eastAsia="sv-SE"/>
        </w:rPr>
        <w:t xml:space="preserve">Figure </w:t>
      </w:r>
      <w:r w:rsidR="008F1C0D">
        <w:rPr>
          <w:rFonts w:ascii="Times New Roman" w:eastAsia="MS Gothic" w:hAnsi="Times New Roman" w:cs="Times New Roman"/>
          <w:b/>
          <w:noProof/>
          <w:sz w:val="24"/>
          <w:szCs w:val="24"/>
          <w:lang w:val="en-US" w:eastAsia="sv-SE"/>
        </w:rPr>
        <w:t>S1b</w:t>
      </w:r>
      <w:r w:rsidRPr="005151A6">
        <w:rPr>
          <w:rFonts w:ascii="Times New Roman" w:eastAsia="MS Gothic" w:hAnsi="Times New Roman" w:cs="Times New Roman"/>
          <w:noProof/>
          <w:sz w:val="24"/>
          <w:szCs w:val="24"/>
          <w:lang w:val="en-US" w:eastAsia="sv-SE"/>
        </w:rPr>
        <w:t>. Concentration of short chain fatty acids (VFA) for B</w:t>
      </w:r>
      <w:r w:rsidRPr="005151A6">
        <w:rPr>
          <w:rFonts w:ascii="Times New Roman" w:eastAsia="MS Gothic" w:hAnsi="Times New Roman" w:cs="Times New Roman"/>
          <w:noProof/>
          <w:sz w:val="24"/>
          <w:szCs w:val="24"/>
          <w:vertAlign w:val="subscript"/>
          <w:lang w:val="en-US" w:eastAsia="sv-SE"/>
        </w:rPr>
        <w:t>Ref</w:t>
      </w:r>
      <w:r w:rsidRPr="005151A6">
        <w:rPr>
          <w:rFonts w:ascii="Times New Roman" w:eastAsia="MS Gothic" w:hAnsi="Times New Roman" w:cs="Times New Roman"/>
          <w:noProof/>
          <w:sz w:val="24"/>
          <w:szCs w:val="24"/>
          <w:lang w:val="en-US" w:eastAsia="sv-SE"/>
        </w:rPr>
        <w:t xml:space="preserve"> and B</w:t>
      </w:r>
      <w:r w:rsidRPr="005151A6">
        <w:rPr>
          <w:rFonts w:ascii="Times New Roman" w:eastAsia="MS Gothic" w:hAnsi="Times New Roman" w:cs="Times New Roman"/>
          <w:noProof/>
          <w:sz w:val="24"/>
          <w:szCs w:val="24"/>
          <w:vertAlign w:val="subscript"/>
          <w:lang w:val="en-US" w:eastAsia="sv-SE"/>
        </w:rPr>
        <w:t>Temp</w:t>
      </w:r>
    </w:p>
    <w:p w14:paraId="3E3A73E5" w14:textId="68ECA084" w:rsidR="00711B2D" w:rsidRDefault="00711B2D">
      <w:pPr>
        <w:rPr>
          <w:rFonts w:ascii="Times New Roman" w:hAnsi="Times New Roman" w:cs="Times New Roman"/>
          <w:lang w:val="en-US"/>
        </w:rPr>
      </w:pPr>
    </w:p>
    <w:p w14:paraId="5B461F11" w14:textId="77777777" w:rsidR="00711B2D" w:rsidRPr="005151A6" w:rsidRDefault="00711B2D">
      <w:pPr>
        <w:rPr>
          <w:rFonts w:ascii="Times New Roman" w:hAnsi="Times New Roman" w:cs="Times New Roman"/>
          <w:lang w:val="en-US"/>
        </w:rPr>
      </w:pPr>
    </w:p>
    <w:p w14:paraId="215CB264" w14:textId="4D293679" w:rsidR="00CF3270" w:rsidRDefault="00CF3270">
      <w:pPr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br w:type="page"/>
      </w:r>
    </w:p>
    <w:p w14:paraId="418F1B63" w14:textId="77777777" w:rsidR="00CF3270" w:rsidRDefault="00CF3270" w:rsidP="00CF3270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6AA9445E" wp14:editId="7AB0BE5C">
            <wp:extent cx="2905125" cy="1885950"/>
            <wp:effectExtent l="0" t="0" r="9525" b="0"/>
            <wp:docPr id="1" name="Diagram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983C50F" wp14:editId="7F2BB12E">
            <wp:extent cx="2743200" cy="1885950"/>
            <wp:effectExtent l="0" t="0" r="0" b="0"/>
            <wp:docPr id="2" name="Diagra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A391EA8" wp14:editId="0C59F112">
            <wp:extent cx="2905125" cy="1685925"/>
            <wp:effectExtent l="0" t="0" r="9525" b="9525"/>
            <wp:docPr id="3" name="Diagram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81F170" wp14:editId="211854D8">
            <wp:extent cx="2743200" cy="1695450"/>
            <wp:effectExtent l="0" t="0" r="0" b="0"/>
            <wp:docPr id="4" name="Diagram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D7B9F63" wp14:editId="4A9E664A">
            <wp:extent cx="2905125" cy="1571625"/>
            <wp:effectExtent l="0" t="0" r="9525" b="9525"/>
            <wp:docPr id="5" name="Diagram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9C7101B" wp14:editId="24C1B2E1">
            <wp:extent cx="2743200" cy="1590675"/>
            <wp:effectExtent l="0" t="0" r="0" b="9525"/>
            <wp:docPr id="6" name="Diagram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A1A7284" w14:textId="77777777" w:rsidR="00CF3270" w:rsidRPr="00247C39" w:rsidRDefault="00CF3270" w:rsidP="00CF3270">
      <w:pPr>
        <w:pStyle w:val="Karinrapport"/>
        <w:spacing w:line="240" w:lineRule="auto"/>
        <w:rPr>
          <w:b/>
        </w:rPr>
      </w:pPr>
    </w:p>
    <w:p w14:paraId="3AAE685D" w14:textId="77777777" w:rsidR="00CF3270" w:rsidRPr="00402F7A" w:rsidRDefault="00CF3270" w:rsidP="00CF3270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402F7A">
        <w:rPr>
          <w:rFonts w:ascii="Times New Roman" w:hAnsi="Times New Roman" w:cs="Times New Roman"/>
          <w:b/>
          <w:sz w:val="24"/>
          <w:szCs w:val="24"/>
        </w:rPr>
        <w:t xml:space="preserve">Figure S2 (a-f). </w:t>
      </w:r>
      <w:r w:rsidRPr="00402F7A">
        <w:rPr>
          <w:rFonts w:ascii="Times New Roman" w:hAnsi="Times New Roman" w:cs="Times New Roman"/>
          <w:sz w:val="24"/>
          <w:szCs w:val="24"/>
        </w:rPr>
        <w:t>Relationship between different operating parameters</w:t>
      </w:r>
      <w:r w:rsidRPr="00402F7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02F7A">
        <w:rPr>
          <w:rFonts w:ascii="Times New Roman" w:hAnsi="Times New Roman" w:cs="Times New Roman"/>
          <w:sz w:val="24"/>
          <w:szCs w:val="24"/>
        </w:rPr>
        <w:t>.</w:t>
      </w:r>
    </w:p>
    <w:p w14:paraId="53A80BB7" w14:textId="77777777" w:rsidR="00CF3270" w:rsidRPr="00CC4158" w:rsidRDefault="00CF3270" w:rsidP="00CF3270">
      <w:pPr>
        <w:pStyle w:val="Karinrapport"/>
        <w:spacing w:line="240" w:lineRule="auto"/>
      </w:pPr>
      <w:r>
        <w:rPr>
          <w:b/>
          <w:vertAlign w:val="superscript"/>
        </w:rPr>
        <w:t xml:space="preserve">1 </w:t>
      </w:r>
      <w:r w:rsidRPr="00C95A7F">
        <w:t>Operating parameters;  RMP-</w:t>
      </w:r>
      <w:r w:rsidRPr="00777807">
        <w:t>Residual</w:t>
      </w:r>
      <w:r w:rsidRPr="00CC4158">
        <w:t xml:space="preserve"> methane potential [mL CH</w:t>
      </w:r>
      <w:r w:rsidRPr="00CC4158">
        <w:rPr>
          <w:vertAlign w:val="subscript"/>
        </w:rPr>
        <w:t>4</w:t>
      </w:r>
      <w:r w:rsidRPr="00CC4158">
        <w:t>/g VS]</w:t>
      </w:r>
      <w:r>
        <w:t xml:space="preserve">, </w:t>
      </w:r>
      <w:r w:rsidRPr="00CC4158">
        <w:t>Hydraulic retention time [day]</w:t>
      </w:r>
      <w:r>
        <w:t xml:space="preserve">, </w:t>
      </w:r>
      <w:r w:rsidRPr="00CC4158">
        <w:t>OLR – Organic loading rate [g VS/m</w:t>
      </w:r>
      <w:r w:rsidRPr="00CC4158">
        <w:rPr>
          <w:vertAlign w:val="superscript"/>
        </w:rPr>
        <w:t xml:space="preserve">3 </w:t>
      </w:r>
      <w:r>
        <w:t xml:space="preserve">and </w:t>
      </w:r>
      <w:r w:rsidRPr="00CC4158">
        <w:t xml:space="preserve">day] </w:t>
      </w:r>
      <w:r>
        <w:t xml:space="preserve">, </w:t>
      </w:r>
      <w:r w:rsidRPr="00CC4158">
        <w:t>DD –Degree of degradation [%]</w:t>
      </w:r>
      <w:r>
        <w:t xml:space="preserve">, </w:t>
      </w:r>
    </w:p>
    <w:p w14:paraId="70D65C8B" w14:textId="77777777" w:rsidR="00CF3270" w:rsidRPr="00C95A7F" w:rsidRDefault="00CF3270" w:rsidP="00CF3270">
      <w:pPr>
        <w:pStyle w:val="Karinrapport"/>
        <w:spacing w:line="240" w:lineRule="auto"/>
        <w:rPr>
          <w:sz w:val="20"/>
        </w:rPr>
        <w:sectPr w:rsidR="00CF3270" w:rsidRPr="00C95A7F" w:rsidSect="00796014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C4158">
        <w:t xml:space="preserve">GP – Daily biogas production (normal </w:t>
      </w:r>
      <w:r w:rsidRPr="00362934">
        <w:t xml:space="preserve">volume) </w:t>
      </w:r>
      <w:r w:rsidRPr="00362934">
        <w:rPr>
          <w:sz w:val="20"/>
        </w:rPr>
        <w:t>[</w:t>
      </w:r>
      <w:r w:rsidRPr="00362934">
        <w:t>mL CH</w:t>
      </w:r>
      <w:r w:rsidRPr="00362934">
        <w:rPr>
          <w:vertAlign w:val="subscript"/>
        </w:rPr>
        <w:t>4</w:t>
      </w:r>
      <w:r w:rsidRPr="00362934">
        <w:t>/L digester volume and day]</w:t>
      </w:r>
      <w:r>
        <w:t>, Efficiency- efficiency [%]</w:t>
      </w:r>
    </w:p>
    <w:p w14:paraId="22892A77" w14:textId="77777777" w:rsidR="00402F7A" w:rsidRDefault="00402F7A" w:rsidP="00402F7A"/>
    <w:p w14:paraId="032ED26E" w14:textId="77777777" w:rsidR="00402F7A" w:rsidRDefault="00402F7A" w:rsidP="00402F7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5C8F176" wp14:editId="58E3ED05">
            <wp:extent cx="5868649" cy="440804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amily barplot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266" cy="441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B7D1C" w14:textId="77777777" w:rsidR="00402F7A" w:rsidRDefault="00402F7A" w:rsidP="00402F7A">
      <w:pPr>
        <w:rPr>
          <w:noProof/>
          <w:lang w:eastAsia="en-GB"/>
        </w:rPr>
      </w:pPr>
    </w:p>
    <w:p w14:paraId="090B6907" w14:textId="77777777" w:rsidR="00402F7A" w:rsidRPr="00402F7A" w:rsidRDefault="00402F7A" w:rsidP="00402F7A">
      <w:pPr>
        <w:rPr>
          <w:rFonts w:ascii="Times New Roman" w:hAnsi="Times New Roman" w:cs="Times New Roman"/>
          <w:sz w:val="24"/>
          <w:szCs w:val="24"/>
        </w:rPr>
      </w:pPr>
      <w:r w:rsidRPr="00402F7A">
        <w:rPr>
          <w:rFonts w:ascii="Times New Roman" w:hAnsi="Times New Roman" w:cs="Times New Roman"/>
          <w:b/>
          <w:bCs/>
          <w:sz w:val="24"/>
          <w:szCs w:val="24"/>
        </w:rPr>
        <w:t>Figure S3.</w:t>
      </w:r>
      <w:r w:rsidRPr="00402F7A">
        <w:rPr>
          <w:rFonts w:ascii="Times New Roman" w:hAnsi="Times New Roman" w:cs="Times New Roman"/>
          <w:sz w:val="24"/>
          <w:szCs w:val="24"/>
        </w:rPr>
        <w:t xml:space="preserve"> </w:t>
      </w:r>
      <w:r w:rsidRPr="00402F7A">
        <w:rPr>
          <w:rFonts w:ascii="Times New Roman" w:hAnsi="Times New Roman" w:cs="Times New Roman"/>
          <w:sz w:val="24"/>
          <w:szCs w:val="24"/>
          <w:lang w:val="en-US"/>
        </w:rPr>
        <w:t xml:space="preserve">Relative abundance of microbial order (based on total bacterial and archaeal sequences) in the </w:t>
      </w:r>
      <w:r w:rsidRPr="00402F7A">
        <w:rPr>
          <w:rFonts w:ascii="Times New Roman" w:hAnsi="Times New Roman" w:cs="Times New Roman"/>
          <w:sz w:val="24"/>
          <w:szCs w:val="24"/>
        </w:rPr>
        <w:t>reference (</w:t>
      </w:r>
      <w:proofErr w:type="spellStart"/>
      <w:r w:rsidRPr="00402F7A">
        <w:rPr>
          <w:rFonts w:ascii="Times New Roman" w:hAnsi="Times New Roman" w:cs="Times New Roman"/>
          <w:sz w:val="24"/>
          <w:szCs w:val="24"/>
        </w:rPr>
        <w:t>A</w:t>
      </w:r>
      <w:r w:rsidRPr="00402F7A">
        <w:rPr>
          <w:rFonts w:ascii="Times New Roman" w:hAnsi="Times New Roman" w:cs="Times New Roman"/>
          <w:sz w:val="24"/>
          <w:szCs w:val="24"/>
          <w:vertAlign w:val="subscript"/>
        </w:rPr>
        <w:t>Ref</w:t>
      </w:r>
      <w:proofErr w:type="spellEnd"/>
      <w:r w:rsidRPr="00402F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2F7A">
        <w:rPr>
          <w:rFonts w:ascii="Times New Roman" w:hAnsi="Times New Roman" w:cs="Times New Roman"/>
          <w:sz w:val="24"/>
          <w:szCs w:val="24"/>
        </w:rPr>
        <w:t>B</w:t>
      </w:r>
      <w:r w:rsidRPr="00402F7A">
        <w:rPr>
          <w:rFonts w:ascii="Times New Roman" w:hAnsi="Times New Roman" w:cs="Times New Roman"/>
          <w:sz w:val="24"/>
          <w:szCs w:val="24"/>
          <w:vertAlign w:val="subscript"/>
        </w:rPr>
        <w:t>Ref</w:t>
      </w:r>
      <w:proofErr w:type="spellEnd"/>
      <w:r w:rsidRPr="00402F7A">
        <w:rPr>
          <w:rFonts w:ascii="Times New Roman" w:hAnsi="Times New Roman" w:cs="Times New Roman"/>
          <w:sz w:val="24"/>
          <w:szCs w:val="24"/>
        </w:rPr>
        <w:t>) and the reactors with increasing temperature (</w:t>
      </w:r>
      <w:proofErr w:type="spellStart"/>
      <w:r w:rsidRPr="00402F7A">
        <w:rPr>
          <w:rFonts w:ascii="Times New Roman" w:hAnsi="Times New Roman" w:cs="Times New Roman"/>
          <w:sz w:val="24"/>
          <w:szCs w:val="24"/>
        </w:rPr>
        <w:t>A</w:t>
      </w:r>
      <w:r w:rsidRPr="00402F7A">
        <w:rPr>
          <w:rFonts w:ascii="Times New Roman" w:hAnsi="Times New Roman" w:cs="Times New Roman"/>
          <w:sz w:val="24"/>
          <w:szCs w:val="24"/>
          <w:vertAlign w:val="subscript"/>
        </w:rPr>
        <w:t>Temp</w:t>
      </w:r>
      <w:proofErr w:type="spellEnd"/>
      <w:r w:rsidRPr="00402F7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02F7A">
        <w:rPr>
          <w:rFonts w:ascii="Times New Roman" w:hAnsi="Times New Roman" w:cs="Times New Roman"/>
          <w:sz w:val="24"/>
          <w:szCs w:val="24"/>
        </w:rPr>
        <w:t>B</w:t>
      </w:r>
      <w:r w:rsidRPr="00402F7A">
        <w:rPr>
          <w:rFonts w:ascii="Times New Roman" w:hAnsi="Times New Roman" w:cs="Times New Roman"/>
          <w:sz w:val="24"/>
          <w:szCs w:val="24"/>
          <w:vertAlign w:val="subscript"/>
        </w:rPr>
        <w:t>Temp</w:t>
      </w:r>
      <w:proofErr w:type="spellEnd"/>
      <w:r w:rsidRPr="00402F7A">
        <w:rPr>
          <w:rFonts w:ascii="Times New Roman" w:hAnsi="Times New Roman" w:cs="Times New Roman"/>
          <w:sz w:val="24"/>
          <w:szCs w:val="24"/>
        </w:rPr>
        <w:t>)</w:t>
      </w:r>
      <w:r w:rsidRPr="00402F7A">
        <w:rPr>
          <w:rFonts w:ascii="Times New Roman" w:hAnsi="Times New Roman" w:cs="Times New Roman"/>
          <w:sz w:val="24"/>
          <w:szCs w:val="24"/>
          <w:lang w:val="en-US"/>
        </w:rPr>
        <w:t>. A and B are the inoculum used to seed the lab-scale reactors. Operating day and temperature at the point of sampling are given on the x-axis.</w:t>
      </w:r>
      <w:r w:rsidRPr="00402F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1BA4BC" w14:textId="1E2509E4" w:rsidR="00402F7A" w:rsidRDefault="00402F7A">
      <w:pPr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br w:type="page"/>
      </w:r>
    </w:p>
    <w:p w14:paraId="0A8EC449" w14:textId="77777777" w:rsidR="001C373B" w:rsidRDefault="001C373B" w:rsidP="001C373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4256708" wp14:editId="59EE9830">
            <wp:extent cx="5551952" cy="413728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MDS Unifrac.pd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518" cy="413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CE87B" w14:textId="77777777" w:rsidR="001C373B" w:rsidRDefault="001C373B" w:rsidP="001C373B">
      <w:pPr>
        <w:rPr>
          <w:noProof/>
        </w:rPr>
      </w:pPr>
    </w:p>
    <w:p w14:paraId="0DF93644" w14:textId="625548D5" w:rsidR="006B2623" w:rsidRDefault="001C373B" w:rsidP="001C373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C373B">
        <w:rPr>
          <w:rFonts w:ascii="Times New Roman" w:hAnsi="Times New Roman" w:cs="Times New Roman"/>
          <w:b/>
          <w:bCs/>
          <w:sz w:val="24"/>
          <w:szCs w:val="24"/>
        </w:rPr>
        <w:t xml:space="preserve">Figure S4. </w:t>
      </w:r>
      <w:r w:rsidRPr="001C373B">
        <w:rPr>
          <w:rFonts w:ascii="Times New Roman" w:hAnsi="Times New Roman" w:cs="Times New Roman"/>
          <w:sz w:val="24"/>
          <w:szCs w:val="24"/>
          <w:lang w:val="en-US"/>
        </w:rPr>
        <w:t>Principal coordinates analysis (</w:t>
      </w:r>
      <w:proofErr w:type="spellStart"/>
      <w:r w:rsidRPr="001C373B">
        <w:rPr>
          <w:rFonts w:ascii="Times New Roman" w:hAnsi="Times New Roman" w:cs="Times New Roman"/>
          <w:sz w:val="24"/>
          <w:szCs w:val="24"/>
          <w:lang w:val="en-US"/>
        </w:rPr>
        <w:t>PCoA</w:t>
      </w:r>
      <w:proofErr w:type="spellEnd"/>
      <w:r w:rsidRPr="001C373B">
        <w:rPr>
          <w:rFonts w:ascii="Times New Roman" w:hAnsi="Times New Roman" w:cs="Times New Roman"/>
          <w:sz w:val="24"/>
          <w:szCs w:val="24"/>
          <w:lang w:val="en-US"/>
        </w:rPr>
        <w:t>) plot of microbial community structure</w:t>
      </w:r>
    </w:p>
    <w:p w14:paraId="7CD80A10" w14:textId="0707143B" w:rsidR="001C373B" w:rsidRDefault="001C373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025F17D4" w14:textId="5B0008A2" w:rsidR="001C373B" w:rsidRPr="001C373B" w:rsidRDefault="001C373B" w:rsidP="001C373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58120F" wp14:editId="6CB98FCE">
            <wp:extent cx="8255000" cy="4953000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55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A02CA" w14:textId="77777777" w:rsidR="001C373B" w:rsidRDefault="001C373B" w:rsidP="001C373B">
      <w:pPr>
        <w:rPr>
          <w:rFonts w:ascii="Times New Roman" w:hAnsi="Times New Roman" w:cs="Times New Roman"/>
          <w:b/>
          <w:sz w:val="24"/>
          <w:szCs w:val="24"/>
        </w:rPr>
      </w:pPr>
    </w:p>
    <w:p w14:paraId="599BA378" w14:textId="77777777" w:rsidR="001C373B" w:rsidRDefault="001C373B" w:rsidP="001C373B">
      <w:pPr>
        <w:rPr>
          <w:rFonts w:ascii="Times New Roman" w:hAnsi="Times New Roman" w:cs="Times New Roman"/>
          <w:b/>
          <w:sz w:val="24"/>
          <w:szCs w:val="24"/>
        </w:rPr>
      </w:pPr>
    </w:p>
    <w:p w14:paraId="359FDE32" w14:textId="42DB06D0" w:rsidR="001C373B" w:rsidRPr="001C373B" w:rsidRDefault="001C373B" w:rsidP="001C373B">
      <w:pPr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  <w:r w:rsidRPr="001C373B">
        <w:rPr>
          <w:rFonts w:ascii="Times New Roman" w:hAnsi="Times New Roman" w:cs="Times New Roman"/>
          <w:b/>
          <w:sz w:val="24"/>
          <w:szCs w:val="24"/>
        </w:rPr>
        <w:t xml:space="preserve">Figure S5. </w:t>
      </w:r>
      <w:r w:rsidRPr="001C373B">
        <w:rPr>
          <w:rFonts w:ascii="Times New Roman" w:hAnsi="Times New Roman" w:cs="Times New Roman"/>
          <w:sz w:val="24"/>
          <w:szCs w:val="24"/>
        </w:rPr>
        <w:t>Methanogenic abundance.</w:t>
      </w:r>
      <w:r w:rsidRPr="001C37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373B">
        <w:rPr>
          <w:rFonts w:ascii="Times New Roman" w:hAnsi="Times New Roman" w:cs="Times New Roman"/>
          <w:sz w:val="24"/>
          <w:szCs w:val="24"/>
        </w:rPr>
        <w:t xml:space="preserve">Logarithmic gene copies/mL of </w:t>
      </w:r>
      <w:proofErr w:type="spellStart"/>
      <w:r w:rsidRPr="001C373B">
        <w:rPr>
          <w:rFonts w:ascii="Times New Roman" w:hAnsi="Times New Roman" w:cs="Times New Roman"/>
          <w:i/>
          <w:sz w:val="24"/>
          <w:szCs w:val="24"/>
        </w:rPr>
        <w:t>Methanomicrobiales</w:t>
      </w:r>
      <w:proofErr w:type="spellEnd"/>
      <w:r w:rsidRPr="001C373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C373B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C373B">
        <w:rPr>
          <w:rFonts w:ascii="Times New Roman" w:hAnsi="Times New Roman" w:cs="Times New Roman"/>
          <w:sz w:val="24"/>
          <w:szCs w:val="24"/>
        </w:rPr>
        <w:t>MMB</w:t>
      </w:r>
      <w:proofErr w:type="spellEnd"/>
      <w:r w:rsidRPr="001C373B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1C373B">
        <w:rPr>
          <w:rFonts w:ascii="Times New Roman" w:hAnsi="Times New Roman" w:cs="Times New Roman"/>
          <w:i/>
          <w:sz w:val="24"/>
          <w:szCs w:val="24"/>
        </w:rPr>
        <w:t>Methanosarcinaceae</w:t>
      </w:r>
      <w:proofErr w:type="spellEnd"/>
      <w:r w:rsidRPr="001C373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C373B">
        <w:rPr>
          <w:rFonts w:ascii="Times New Roman" w:hAnsi="Times New Roman" w:cs="Times New Roman"/>
          <w:sz w:val="24"/>
          <w:szCs w:val="24"/>
        </w:rPr>
        <w:t>Msc</w:t>
      </w:r>
      <w:proofErr w:type="spellEnd"/>
      <w:r w:rsidRPr="001C373B">
        <w:rPr>
          <w:rFonts w:ascii="Times New Roman" w:hAnsi="Times New Roman" w:cs="Times New Roman"/>
          <w:sz w:val="24"/>
          <w:szCs w:val="24"/>
        </w:rPr>
        <w:t xml:space="preserve">) and </w:t>
      </w:r>
      <w:proofErr w:type="spellStart"/>
      <w:r w:rsidRPr="001C373B">
        <w:rPr>
          <w:rFonts w:ascii="Times New Roman" w:hAnsi="Times New Roman" w:cs="Times New Roman"/>
          <w:i/>
          <w:sz w:val="24"/>
          <w:szCs w:val="24"/>
        </w:rPr>
        <w:t>Methanobacteriales</w:t>
      </w:r>
      <w:proofErr w:type="spellEnd"/>
      <w:r w:rsidRPr="001C373B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C373B">
        <w:rPr>
          <w:rFonts w:ascii="Times New Roman" w:hAnsi="Times New Roman" w:cs="Times New Roman"/>
          <w:sz w:val="24"/>
          <w:szCs w:val="24"/>
        </w:rPr>
        <w:t>MMB</w:t>
      </w:r>
      <w:proofErr w:type="spellEnd"/>
      <w:r w:rsidRPr="001C373B">
        <w:rPr>
          <w:rFonts w:ascii="Times New Roman" w:hAnsi="Times New Roman" w:cs="Times New Roman"/>
          <w:sz w:val="24"/>
          <w:szCs w:val="24"/>
        </w:rPr>
        <w:t>) over time in the reactors operating at mesophilic (</w:t>
      </w:r>
      <w:proofErr w:type="spellStart"/>
      <w:r w:rsidRPr="001C373B">
        <w:rPr>
          <w:rFonts w:ascii="Times New Roman" w:hAnsi="Times New Roman" w:cs="Times New Roman"/>
          <w:sz w:val="24"/>
          <w:szCs w:val="24"/>
        </w:rPr>
        <w:t>A</w:t>
      </w:r>
      <w:r w:rsidRPr="001C373B">
        <w:rPr>
          <w:rFonts w:ascii="Times New Roman" w:hAnsi="Times New Roman" w:cs="Times New Roman"/>
          <w:sz w:val="24"/>
          <w:szCs w:val="24"/>
          <w:vertAlign w:val="subscript"/>
        </w:rPr>
        <w:t>Ref</w:t>
      </w:r>
      <w:proofErr w:type="spellEnd"/>
      <w:r w:rsidRPr="001C373B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1C373B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Pr="001C373B">
        <w:rPr>
          <w:rFonts w:ascii="Times New Roman" w:hAnsi="Times New Roman" w:cs="Times New Roman"/>
          <w:sz w:val="24"/>
          <w:szCs w:val="24"/>
        </w:rPr>
        <w:t>B</w:t>
      </w:r>
      <w:r w:rsidRPr="001C373B">
        <w:rPr>
          <w:rFonts w:ascii="Times New Roman" w:hAnsi="Times New Roman" w:cs="Times New Roman"/>
          <w:sz w:val="24"/>
          <w:szCs w:val="24"/>
          <w:vertAlign w:val="subscript"/>
        </w:rPr>
        <w:t>Ref</w:t>
      </w:r>
      <w:proofErr w:type="spellEnd"/>
      <w:r w:rsidRPr="001C373B">
        <w:rPr>
          <w:rFonts w:ascii="Times New Roman" w:hAnsi="Times New Roman" w:cs="Times New Roman"/>
          <w:sz w:val="24"/>
          <w:szCs w:val="24"/>
        </w:rPr>
        <w:t>) and thermophilic (</w:t>
      </w:r>
      <w:proofErr w:type="spellStart"/>
      <w:r w:rsidRPr="001C373B">
        <w:rPr>
          <w:rFonts w:ascii="Times New Roman" w:hAnsi="Times New Roman" w:cs="Times New Roman"/>
          <w:sz w:val="24"/>
          <w:szCs w:val="24"/>
        </w:rPr>
        <w:t>A</w:t>
      </w:r>
      <w:r w:rsidRPr="001C373B">
        <w:rPr>
          <w:rFonts w:ascii="Times New Roman" w:hAnsi="Times New Roman" w:cs="Times New Roman"/>
          <w:sz w:val="24"/>
          <w:szCs w:val="24"/>
          <w:vertAlign w:val="subscript"/>
        </w:rPr>
        <w:t>Temp</w:t>
      </w:r>
      <w:proofErr w:type="spellEnd"/>
      <w:r w:rsidRPr="001C373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C373B">
        <w:rPr>
          <w:rFonts w:ascii="Times New Roman" w:hAnsi="Times New Roman" w:cs="Times New Roman"/>
          <w:sz w:val="24"/>
          <w:szCs w:val="24"/>
        </w:rPr>
        <w:t>B</w:t>
      </w:r>
      <w:r w:rsidRPr="001C373B">
        <w:rPr>
          <w:rFonts w:ascii="Times New Roman" w:hAnsi="Times New Roman" w:cs="Times New Roman"/>
          <w:sz w:val="24"/>
          <w:szCs w:val="24"/>
          <w:vertAlign w:val="subscript"/>
        </w:rPr>
        <w:t>Temp</w:t>
      </w:r>
      <w:proofErr w:type="spellEnd"/>
      <w:r w:rsidRPr="001C373B">
        <w:rPr>
          <w:rFonts w:ascii="Times New Roman" w:hAnsi="Times New Roman" w:cs="Times New Roman"/>
          <w:sz w:val="24"/>
          <w:szCs w:val="24"/>
        </w:rPr>
        <w:t xml:space="preserve">) temperature. Grey lines, show experimental phases. </w:t>
      </w:r>
    </w:p>
    <w:sectPr w:rsidR="001C373B" w:rsidRPr="001C373B" w:rsidSect="001C373B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7A9A2A" w14:textId="77777777" w:rsidR="00B4072D" w:rsidRDefault="00B4072D" w:rsidP="007154C2">
      <w:pPr>
        <w:spacing w:after="0" w:line="240" w:lineRule="auto"/>
      </w:pPr>
      <w:r>
        <w:separator/>
      </w:r>
    </w:p>
  </w:endnote>
  <w:endnote w:type="continuationSeparator" w:id="0">
    <w:p w14:paraId="77725785" w14:textId="77777777" w:rsidR="00B4072D" w:rsidRDefault="00B4072D" w:rsidP="00715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235C25" w14:textId="77777777" w:rsidR="00CF3270" w:rsidRDefault="00CF3270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9E4FDF" w14:textId="77777777" w:rsidR="00CF3270" w:rsidRDefault="00CF3270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01059B" w14:textId="77777777" w:rsidR="00CF3270" w:rsidRDefault="00CF3270">
    <w:pPr>
      <w:pStyle w:val="Sidfo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3837AC" w14:textId="77777777" w:rsidR="007154C2" w:rsidRDefault="007154C2">
    <w:pPr>
      <w:pStyle w:val="Sidfo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3792F4" w14:textId="77777777" w:rsidR="007154C2" w:rsidRDefault="007154C2">
    <w:pPr>
      <w:pStyle w:val="Sidfo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B9143C" w14:textId="77777777" w:rsidR="007154C2" w:rsidRDefault="007154C2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C9B4B0" w14:textId="77777777" w:rsidR="00B4072D" w:rsidRDefault="00B4072D" w:rsidP="007154C2">
      <w:pPr>
        <w:spacing w:after="0" w:line="240" w:lineRule="auto"/>
      </w:pPr>
      <w:r>
        <w:separator/>
      </w:r>
    </w:p>
  </w:footnote>
  <w:footnote w:type="continuationSeparator" w:id="0">
    <w:p w14:paraId="3B23DD89" w14:textId="77777777" w:rsidR="00B4072D" w:rsidRDefault="00B4072D" w:rsidP="007154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817C3" w14:textId="77777777" w:rsidR="00CF3270" w:rsidRDefault="00CF3270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A9E056" w14:textId="77777777" w:rsidR="00CF3270" w:rsidRDefault="00CF3270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6C0923" w14:textId="77777777" w:rsidR="00CF3270" w:rsidRDefault="00CF3270">
    <w:pPr>
      <w:pStyle w:val="Sidhuvu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25F1BF" w14:textId="77777777" w:rsidR="007154C2" w:rsidRDefault="007154C2">
    <w:pPr>
      <w:pStyle w:val="Sidhuvud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3925C3" w14:textId="77777777" w:rsidR="007154C2" w:rsidRDefault="007154C2">
    <w:pPr>
      <w:pStyle w:val="Sidhuvu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A7B10" w14:textId="77777777" w:rsidR="007154C2" w:rsidRDefault="007154C2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3445D3"/>
    <w:multiLevelType w:val="multilevel"/>
    <w:tmpl w:val="1430CF56"/>
    <w:lvl w:ilvl="0">
      <w:start w:val="1"/>
      <w:numFmt w:val="decimal"/>
      <w:lvlText w:val="%1"/>
      <w:lvlJc w:val="left"/>
      <w:pPr>
        <w:ind w:left="715" w:hanging="432"/>
      </w:pPr>
      <w:rPr>
        <w:color w:val="auto"/>
      </w:rPr>
    </w:lvl>
    <w:lvl w:ilvl="1">
      <w:start w:val="1"/>
      <w:numFmt w:val="decimal"/>
      <w:pStyle w:val="Karin"/>
      <w:lvlText w:val="%1.%2"/>
      <w:lvlJc w:val="left"/>
      <w:pPr>
        <w:ind w:left="860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6"/>
  <w:removePersonalInformation/>
  <w:removeDateAndTime/>
  <w:proofState w:spelling="clean" w:grammar="clean"/>
  <w:defaultTabStop w:val="1304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AEC"/>
    <w:rsid w:val="000371A3"/>
    <w:rsid w:val="000A315F"/>
    <w:rsid w:val="000C7A3D"/>
    <w:rsid w:val="001026BE"/>
    <w:rsid w:val="00114AB3"/>
    <w:rsid w:val="001165C3"/>
    <w:rsid w:val="0013559B"/>
    <w:rsid w:val="00143DC0"/>
    <w:rsid w:val="00153ACA"/>
    <w:rsid w:val="00163605"/>
    <w:rsid w:val="001746EE"/>
    <w:rsid w:val="00191DC0"/>
    <w:rsid w:val="00191DE9"/>
    <w:rsid w:val="001A154C"/>
    <w:rsid w:val="001B099A"/>
    <w:rsid w:val="001C170F"/>
    <w:rsid w:val="001C373B"/>
    <w:rsid w:val="001F2F02"/>
    <w:rsid w:val="001F4B58"/>
    <w:rsid w:val="00210395"/>
    <w:rsid w:val="00256F39"/>
    <w:rsid w:val="00276E53"/>
    <w:rsid w:val="00286CED"/>
    <w:rsid w:val="002A0576"/>
    <w:rsid w:val="002A0E17"/>
    <w:rsid w:val="002B48B5"/>
    <w:rsid w:val="00311865"/>
    <w:rsid w:val="00314AB2"/>
    <w:rsid w:val="003377D0"/>
    <w:rsid w:val="00393887"/>
    <w:rsid w:val="003E734E"/>
    <w:rsid w:val="003F78F3"/>
    <w:rsid w:val="00402F7A"/>
    <w:rsid w:val="004B1B27"/>
    <w:rsid w:val="005151A6"/>
    <w:rsid w:val="00556D0F"/>
    <w:rsid w:val="00586335"/>
    <w:rsid w:val="005971D3"/>
    <w:rsid w:val="00656339"/>
    <w:rsid w:val="006B2623"/>
    <w:rsid w:val="006C2468"/>
    <w:rsid w:val="00711B2D"/>
    <w:rsid w:val="007154C2"/>
    <w:rsid w:val="00730CC9"/>
    <w:rsid w:val="0074028D"/>
    <w:rsid w:val="00753981"/>
    <w:rsid w:val="00756EFF"/>
    <w:rsid w:val="007C1DEA"/>
    <w:rsid w:val="00804666"/>
    <w:rsid w:val="00876643"/>
    <w:rsid w:val="0088454B"/>
    <w:rsid w:val="008A06EE"/>
    <w:rsid w:val="008B25E0"/>
    <w:rsid w:val="008D42AD"/>
    <w:rsid w:val="008F1C0D"/>
    <w:rsid w:val="0090472A"/>
    <w:rsid w:val="0090757C"/>
    <w:rsid w:val="009131A9"/>
    <w:rsid w:val="00946656"/>
    <w:rsid w:val="00976D3B"/>
    <w:rsid w:val="00981A83"/>
    <w:rsid w:val="00982612"/>
    <w:rsid w:val="009B23CC"/>
    <w:rsid w:val="009F34FA"/>
    <w:rsid w:val="00A15939"/>
    <w:rsid w:val="00A2571C"/>
    <w:rsid w:val="00A47A5D"/>
    <w:rsid w:val="00A7674A"/>
    <w:rsid w:val="00A77E08"/>
    <w:rsid w:val="00AC77D9"/>
    <w:rsid w:val="00B4072D"/>
    <w:rsid w:val="00B6171D"/>
    <w:rsid w:val="00B662FD"/>
    <w:rsid w:val="00B862D6"/>
    <w:rsid w:val="00C11A09"/>
    <w:rsid w:val="00C33E7C"/>
    <w:rsid w:val="00C53F8F"/>
    <w:rsid w:val="00CF3270"/>
    <w:rsid w:val="00CF3AAD"/>
    <w:rsid w:val="00D10AEC"/>
    <w:rsid w:val="00D40D72"/>
    <w:rsid w:val="00D47AC7"/>
    <w:rsid w:val="00DC4877"/>
    <w:rsid w:val="00E32DF7"/>
    <w:rsid w:val="00E75A55"/>
    <w:rsid w:val="00F06DCF"/>
    <w:rsid w:val="00F168E1"/>
    <w:rsid w:val="00FC02AF"/>
    <w:rsid w:val="00FE4E85"/>
    <w:rsid w:val="00FF7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A8C5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6C246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Karin">
    <w:name w:val="Karin"/>
    <w:basedOn w:val="Rubrik2"/>
    <w:autoRedefine/>
    <w:qFormat/>
    <w:rsid w:val="006C2468"/>
    <w:pPr>
      <w:keepNext w:val="0"/>
      <w:keepLines w:val="0"/>
      <w:numPr>
        <w:ilvl w:val="1"/>
        <w:numId w:val="1"/>
      </w:numPr>
      <w:spacing w:before="200" w:line="271" w:lineRule="auto"/>
      <w:ind w:left="576"/>
    </w:pPr>
    <w:rPr>
      <w:rFonts w:ascii="Times New Roman" w:eastAsia="MS Gothic" w:hAnsi="Times New Roman" w:cs="Times New Roman"/>
      <w:color w:val="auto"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6C246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Rubrik">
    <w:name w:val="Title"/>
    <w:basedOn w:val="Normal"/>
    <w:next w:val="Normal"/>
    <w:link w:val="RubrikChar"/>
    <w:uiPriority w:val="10"/>
    <w:qFormat/>
    <w:rsid w:val="00A7674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A7674A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Beskrivning">
    <w:name w:val="caption"/>
    <w:basedOn w:val="Normal"/>
    <w:next w:val="Normal"/>
    <w:uiPriority w:val="35"/>
    <w:unhideWhenUsed/>
    <w:qFormat/>
    <w:rsid w:val="000C7A3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88454B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88454B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88454B"/>
    <w:rPr>
      <w:sz w:val="20"/>
      <w:szCs w:val="20"/>
      <w:lang w:val="en-GB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88454B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88454B"/>
    <w:rPr>
      <w:b/>
      <w:bCs/>
      <w:sz w:val="20"/>
      <w:szCs w:val="20"/>
      <w:lang w:val="en-GB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8845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8454B"/>
    <w:rPr>
      <w:rFonts w:ascii="Segoe UI" w:hAnsi="Segoe UI" w:cs="Segoe UI"/>
      <w:sz w:val="18"/>
      <w:szCs w:val="18"/>
      <w:lang w:val="en-GB"/>
    </w:rPr>
  </w:style>
  <w:style w:type="paragraph" w:styleId="Sidhuvud">
    <w:name w:val="header"/>
    <w:basedOn w:val="Normal"/>
    <w:link w:val="SidhuvudChar"/>
    <w:uiPriority w:val="99"/>
    <w:unhideWhenUsed/>
    <w:rsid w:val="007154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154C2"/>
    <w:rPr>
      <w:lang w:val="en-GB"/>
    </w:rPr>
  </w:style>
  <w:style w:type="paragraph" w:styleId="Sidfot">
    <w:name w:val="footer"/>
    <w:basedOn w:val="Normal"/>
    <w:link w:val="SidfotChar"/>
    <w:uiPriority w:val="99"/>
    <w:unhideWhenUsed/>
    <w:rsid w:val="007154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154C2"/>
    <w:rPr>
      <w:lang w:val="en-GB"/>
    </w:rPr>
  </w:style>
  <w:style w:type="character" w:styleId="Radnummer">
    <w:name w:val="line number"/>
    <w:basedOn w:val="Standardstycketeckensnitt"/>
    <w:uiPriority w:val="99"/>
    <w:semiHidden/>
    <w:unhideWhenUsed/>
    <w:rsid w:val="00143DC0"/>
  </w:style>
  <w:style w:type="paragraph" w:customStyle="1" w:styleId="Karinrapport">
    <w:name w:val="Karin rapport"/>
    <w:basedOn w:val="Normal"/>
    <w:link w:val="KarinrapportChar"/>
    <w:qFormat/>
    <w:rsid w:val="00CF3270"/>
    <w:pPr>
      <w:spacing w:after="0" w:line="480" w:lineRule="auto"/>
    </w:pPr>
    <w:rPr>
      <w:rFonts w:ascii="Times New Roman" w:eastAsia="MS Gothic" w:hAnsi="Times New Roman" w:cs="Times New Roman"/>
      <w:noProof/>
      <w:lang w:val="en-US"/>
    </w:rPr>
  </w:style>
  <w:style w:type="character" w:customStyle="1" w:styleId="KarinrapportChar">
    <w:name w:val="Karin rapport Char"/>
    <w:basedOn w:val="Standardstycketeckensnitt"/>
    <w:link w:val="Karinrapport"/>
    <w:rsid w:val="00CF3270"/>
    <w:rPr>
      <w:rFonts w:ascii="Times New Roman" w:eastAsia="MS Gothic" w:hAnsi="Times New Roman" w:cs="Times New Roman"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header" Target="header1.xm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image" Target="media/image2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footer" Target="footer1.xml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image" Target="media/image1.tiff"/><Relationship Id="rId32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footer" Target="footer3.xml"/><Relationship Id="rId28" Type="http://schemas.openxmlformats.org/officeDocument/2006/relationships/header" Target="header5.xml"/><Relationship Id="rId10" Type="http://schemas.openxmlformats.org/officeDocument/2006/relationships/chart" Target="charts/chart3.xml"/><Relationship Id="rId19" Type="http://schemas.openxmlformats.org/officeDocument/2006/relationships/header" Target="header2.xml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header" Target="header3.xml"/><Relationship Id="rId27" Type="http://schemas.openxmlformats.org/officeDocument/2006/relationships/header" Target="header4.xml"/><Relationship Id="rId30" Type="http://schemas.openxmlformats.org/officeDocument/2006/relationships/footer" Target="footer5.xml"/><Relationship Id="rId8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nis0001\Dropbox\SLUjobb\Biogas\Karin%20Eliasson\Karin%20E%20CSTR%2020160202\H&#246;grydKvarng&#229;rden\Reaktordata%20GA%20(H&#246;gryd)%20GB%20(Kvarng&#229;rden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/13SR0242.konet.se\Users$\bh046\Mina%20dokument\Mina%20dokument\BFE%20%20Industri%20doktorand\Resultat%20och%20f&#246;rs&#246;ksplanering\EX6%20Kvarng&#229;rden%20och%20H&#246;gryd\Sammanst&#228;lling%20statistik%20R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nis0001\Dropbox\SLUjobb\Biogas\Karin%20Eliasson\Karin%20E%20CSTR%2020160202\H&#246;grydKvarng&#229;rden\Reaktordata%20GA%20(H&#246;gryd)%20GB%20(Kvarng&#229;rden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nis0001\Dropbox\SLUjobb\Biogas\Karin%20Eliasson\Karin%20E%20CSTR%2020160202\H&#246;grydKvarng&#229;rden\Reaktordata%20GA%20(H&#246;gryd)%20GB%20(Kvarng&#229;rden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nis0001\Dropbox\SLUjobb\Biogas\Karin%20Eliasson\Karin%20E%20CSTR%2020160202\H&#246;grydKvarng&#229;rden\Reaktordata%20GA%20(H&#246;gryd)%20GB%20(Kvarng&#229;rden)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/13SR0242.konet.se\Users$\bh046\Mina%20dokument\Mina%20dokument\BFE%20%20Industri%20doktorand\Resultat%20och%20f&#246;rs&#246;ksplanering\EX6%20Kvarng&#229;rden%20och%20H&#246;gryd\Sammanst&#228;lling%20statistik%20R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/13SR0242.konet.se\Users$\bh046\Mina%20dokument\Mina%20dokument\BFE%20%20Industri%20doktorand\Resultat%20och%20f&#246;rs&#246;ksplanering\EX6%20Kvarng&#229;rden%20och%20H&#246;gryd\Sammanst&#228;lling%20statistik%20R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/13SR0242.konet.se\Users$\bh046\Mina%20dokument\Mina%20dokument\BFE%20%20Industri%20doktorand\Resultat%20och%20f&#246;rs&#246;ksplanering\EX6%20Kvarng&#229;rden%20och%20H&#246;gryd\Sammanst&#228;lling%20statistik%20R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/13SR0242.konet.se\Users$\bh046\Mina%20dokument\Mina%20dokument\BFE%20%20Industri%20doktorand\Resultat%20och%20f&#246;rs&#246;ksplanering\EX6%20Kvarng&#229;rden%20och%20H&#246;gryd\Sammanst&#228;lling%20statistik%20R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/13SR0242.konet.se\Users$\bh046\Mina%20dokument\Mina%20dokument\BFE%20%20Industri%20doktorand\Resultat%20och%20f&#246;rs&#246;ksplanering\EX6%20Kvarng&#229;rden%20och%20H&#246;gryd\Sammanst&#228;lling%20statistik%20R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800" b="0" i="0" baseline="0">
                <a:effectLst/>
              </a:rPr>
              <a:t>A</a:t>
            </a:r>
            <a:r>
              <a:rPr lang="en-GB" sz="1800" b="0" i="0" baseline="-25000">
                <a:effectLst/>
              </a:rPr>
              <a:t>Ref</a:t>
            </a:r>
            <a:endParaRPr lang="sv-SE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'VFA diagram GA'!$C$1</c:f>
              <c:strCache>
                <c:ptCount val="1"/>
                <c:pt idx="0">
                  <c:v>Acetate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'VFA diagram GA'!$A$2:$B$31</c:f>
              <c:multiLvlStrCache>
                <c:ptCount val="30"/>
                <c:lvl>
                  <c:pt idx="0">
                    <c:v>0</c:v>
                  </c:pt>
                  <c:pt idx="1">
                    <c:v>7</c:v>
                  </c:pt>
                  <c:pt idx="2">
                    <c:v>14</c:v>
                  </c:pt>
                  <c:pt idx="3">
                    <c:v>21</c:v>
                  </c:pt>
                  <c:pt idx="4">
                    <c:v>27</c:v>
                  </c:pt>
                  <c:pt idx="5">
                    <c:v>35</c:v>
                  </c:pt>
                  <c:pt idx="6">
                    <c:v>42</c:v>
                  </c:pt>
                  <c:pt idx="7">
                    <c:v>49</c:v>
                  </c:pt>
                  <c:pt idx="8">
                    <c:v>56</c:v>
                  </c:pt>
                  <c:pt idx="9">
                    <c:v>63</c:v>
                  </c:pt>
                  <c:pt idx="10">
                    <c:v>70</c:v>
                  </c:pt>
                  <c:pt idx="11">
                    <c:v>77</c:v>
                  </c:pt>
                  <c:pt idx="12">
                    <c:v>84</c:v>
                  </c:pt>
                  <c:pt idx="13">
                    <c:v>91</c:v>
                  </c:pt>
                  <c:pt idx="14">
                    <c:v>98</c:v>
                  </c:pt>
                  <c:pt idx="15">
                    <c:v>107</c:v>
                  </c:pt>
                  <c:pt idx="16">
                    <c:v>113</c:v>
                  </c:pt>
                  <c:pt idx="17">
                    <c:v>126</c:v>
                  </c:pt>
                  <c:pt idx="18">
                    <c:v>168</c:v>
                  </c:pt>
                  <c:pt idx="19">
                    <c:v>175</c:v>
                  </c:pt>
                  <c:pt idx="20">
                    <c:v>182</c:v>
                  </c:pt>
                  <c:pt idx="21">
                    <c:v>190</c:v>
                  </c:pt>
                  <c:pt idx="22">
                    <c:v>198</c:v>
                  </c:pt>
                  <c:pt idx="23">
                    <c:v>203</c:v>
                  </c:pt>
                  <c:pt idx="24">
                    <c:v>213</c:v>
                  </c:pt>
                  <c:pt idx="25">
                    <c:v>218</c:v>
                  </c:pt>
                  <c:pt idx="26">
                    <c:v>224</c:v>
                  </c:pt>
                  <c:pt idx="27">
                    <c:v>234</c:v>
                  </c:pt>
                  <c:pt idx="28">
                    <c:v>239</c:v>
                  </c:pt>
                  <c:pt idx="29">
                    <c:v>247</c:v>
                  </c:pt>
                </c:lvl>
                <c:lvl>
                  <c:pt idx="0">
                    <c:v>Phase 1</c:v>
                  </c:pt>
                  <c:pt idx="9">
                    <c:v>Phase 2</c:v>
                  </c:pt>
                  <c:pt idx="18">
                    <c:v>Phase 3</c:v>
                  </c:pt>
                  <c:pt idx="22">
                    <c:v>Phase 4</c:v>
                  </c:pt>
                </c:lvl>
              </c:multiLvlStrCache>
            </c:multiLvlStrRef>
          </c:cat>
          <c:val>
            <c:numRef>
              <c:f>'VFA diagram GA'!$C$2:$C$31</c:f>
              <c:numCache>
                <c:formatCode>General</c:formatCode>
                <c:ptCount val="30"/>
                <c:pt idx="0">
                  <c:v>0.05</c:v>
                </c:pt>
                <c:pt idx="1">
                  <c:v>7.0000000000000007E-2</c:v>
                </c:pt>
                <c:pt idx="2">
                  <c:v>0.06</c:v>
                </c:pt>
                <c:pt idx="3">
                  <c:v>0.06</c:v>
                </c:pt>
                <c:pt idx="4">
                  <c:v>0.05</c:v>
                </c:pt>
                <c:pt idx="5">
                  <c:v>0.15</c:v>
                </c:pt>
                <c:pt idx="6">
                  <c:v>0.31</c:v>
                </c:pt>
                <c:pt idx="7">
                  <c:v>0.06</c:v>
                </c:pt>
                <c:pt idx="8">
                  <c:v>0.04</c:v>
                </c:pt>
                <c:pt idx="9">
                  <c:v>0.05</c:v>
                </c:pt>
                <c:pt idx="10">
                  <c:v>0.06</c:v>
                </c:pt>
                <c:pt idx="11">
                  <c:v>7.0000000000000007E-2</c:v>
                </c:pt>
                <c:pt idx="12">
                  <c:v>0.06</c:v>
                </c:pt>
                <c:pt idx="13">
                  <c:v>0.06</c:v>
                </c:pt>
                <c:pt idx="14" formatCode="0.00E+00">
                  <c:v>6.0299999999999999E-2</c:v>
                </c:pt>
                <c:pt idx="15" formatCode="0.00E+00">
                  <c:v>9.8100000000000007E-2</c:v>
                </c:pt>
                <c:pt idx="16" formatCode="0.00E+00">
                  <c:v>5.5199999999999999E-2</c:v>
                </c:pt>
                <c:pt idx="17">
                  <c:v>5.8475444444444441E-2</c:v>
                </c:pt>
                <c:pt idx="18">
                  <c:v>5.1537555555555559E-2</c:v>
                </c:pt>
                <c:pt idx="19">
                  <c:v>7.5819333333333336E-2</c:v>
                </c:pt>
                <c:pt idx="20">
                  <c:v>8.3648666666666663E-2</c:v>
                </c:pt>
                <c:pt idx="21">
                  <c:v>8.3765333333333344E-2</c:v>
                </c:pt>
                <c:pt idx="22">
                  <c:v>8.4878444444444451E-2</c:v>
                </c:pt>
                <c:pt idx="23">
                  <c:v>0.20555444444444443</c:v>
                </c:pt>
                <c:pt idx="24">
                  <c:v>0.1131697142857143</c:v>
                </c:pt>
                <c:pt idx="25">
                  <c:v>0.12114628571428573</c:v>
                </c:pt>
                <c:pt idx="26">
                  <c:v>9.3720114285714293E-2</c:v>
                </c:pt>
                <c:pt idx="27">
                  <c:v>7.4491885714285722E-2</c:v>
                </c:pt>
                <c:pt idx="28">
                  <c:v>7.1407771428571437E-2</c:v>
                </c:pt>
                <c:pt idx="29">
                  <c:v>0.16664914285714288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CE4-46D8-B9F9-7C87DAA5D2F5}"/>
            </c:ext>
          </c:extLst>
        </c:ser>
        <c:ser>
          <c:idx val="1"/>
          <c:order val="1"/>
          <c:tx>
            <c:strRef>
              <c:f>'VFA diagram GA'!$D$1</c:f>
              <c:strCache>
                <c:ptCount val="1"/>
                <c:pt idx="0">
                  <c:v>Propionate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'VFA diagram GA'!$A$2:$B$31</c:f>
              <c:multiLvlStrCache>
                <c:ptCount val="30"/>
                <c:lvl>
                  <c:pt idx="0">
                    <c:v>0</c:v>
                  </c:pt>
                  <c:pt idx="1">
                    <c:v>7</c:v>
                  </c:pt>
                  <c:pt idx="2">
                    <c:v>14</c:v>
                  </c:pt>
                  <c:pt idx="3">
                    <c:v>21</c:v>
                  </c:pt>
                  <c:pt idx="4">
                    <c:v>27</c:v>
                  </c:pt>
                  <c:pt idx="5">
                    <c:v>35</c:v>
                  </c:pt>
                  <c:pt idx="6">
                    <c:v>42</c:v>
                  </c:pt>
                  <c:pt idx="7">
                    <c:v>49</c:v>
                  </c:pt>
                  <c:pt idx="8">
                    <c:v>56</c:v>
                  </c:pt>
                  <c:pt idx="9">
                    <c:v>63</c:v>
                  </c:pt>
                  <c:pt idx="10">
                    <c:v>70</c:v>
                  </c:pt>
                  <c:pt idx="11">
                    <c:v>77</c:v>
                  </c:pt>
                  <c:pt idx="12">
                    <c:v>84</c:v>
                  </c:pt>
                  <c:pt idx="13">
                    <c:v>91</c:v>
                  </c:pt>
                  <c:pt idx="14">
                    <c:v>98</c:v>
                  </c:pt>
                  <c:pt idx="15">
                    <c:v>107</c:v>
                  </c:pt>
                  <c:pt idx="16">
                    <c:v>113</c:v>
                  </c:pt>
                  <c:pt idx="17">
                    <c:v>126</c:v>
                  </c:pt>
                  <c:pt idx="18">
                    <c:v>168</c:v>
                  </c:pt>
                  <c:pt idx="19">
                    <c:v>175</c:v>
                  </c:pt>
                  <c:pt idx="20">
                    <c:v>182</c:v>
                  </c:pt>
                  <c:pt idx="21">
                    <c:v>190</c:v>
                  </c:pt>
                  <c:pt idx="22">
                    <c:v>198</c:v>
                  </c:pt>
                  <c:pt idx="23">
                    <c:v>203</c:v>
                  </c:pt>
                  <c:pt idx="24">
                    <c:v>213</c:v>
                  </c:pt>
                  <c:pt idx="25">
                    <c:v>218</c:v>
                  </c:pt>
                  <c:pt idx="26">
                    <c:v>224</c:v>
                  </c:pt>
                  <c:pt idx="27">
                    <c:v>234</c:v>
                  </c:pt>
                  <c:pt idx="28">
                    <c:v>239</c:v>
                  </c:pt>
                  <c:pt idx="29">
                    <c:v>247</c:v>
                  </c:pt>
                </c:lvl>
                <c:lvl>
                  <c:pt idx="0">
                    <c:v>Phase 1</c:v>
                  </c:pt>
                  <c:pt idx="9">
                    <c:v>Phase 2</c:v>
                  </c:pt>
                  <c:pt idx="18">
                    <c:v>Phase 3</c:v>
                  </c:pt>
                  <c:pt idx="22">
                    <c:v>Phase 4</c:v>
                  </c:pt>
                </c:lvl>
              </c:multiLvlStrCache>
            </c:multiLvlStrRef>
          </c:cat>
          <c:val>
            <c:numRef>
              <c:f>'VFA diagram GA'!$D$2:$D$31</c:f>
              <c:numCache>
                <c:formatCode>General</c:formatCode>
                <c:ptCount val="30"/>
                <c:pt idx="0">
                  <c:v>0.04</c:v>
                </c:pt>
                <c:pt idx="1">
                  <c:v>0.05</c:v>
                </c:pt>
                <c:pt idx="2">
                  <c:v>0.08</c:v>
                </c:pt>
                <c:pt idx="4">
                  <c:v>0.52</c:v>
                </c:pt>
                <c:pt idx="6">
                  <c:v>0.03</c:v>
                </c:pt>
                <c:pt idx="8">
                  <c:v>0.01</c:v>
                </c:pt>
                <c:pt idx="9">
                  <c:v>0.02</c:v>
                </c:pt>
                <c:pt idx="11">
                  <c:v>0.05</c:v>
                </c:pt>
                <c:pt idx="12">
                  <c:v>0.02</c:v>
                </c:pt>
                <c:pt idx="13">
                  <c:v>0.02</c:v>
                </c:pt>
                <c:pt idx="14" formatCode="0.00E+00">
                  <c:v>6.2899999999999998E-2</c:v>
                </c:pt>
                <c:pt idx="15" formatCode="0.00E+00">
                  <c:v>1.9199999999999998E-2</c:v>
                </c:pt>
                <c:pt idx="20">
                  <c:v>1.9773777777777779E-2</c:v>
                </c:pt>
                <c:pt idx="21">
                  <c:v>0</c:v>
                </c:pt>
                <c:pt idx="22">
                  <c:v>4.9063555555555555E-2</c:v>
                </c:pt>
                <c:pt idx="23">
                  <c:v>9.669122222222222E-2</c:v>
                </c:pt>
                <c:pt idx="24">
                  <c:v>7.4241485714285724E-2</c:v>
                </c:pt>
                <c:pt idx="25">
                  <c:v>4.6140685714285722E-2</c:v>
                </c:pt>
                <c:pt idx="26">
                  <c:v>5.5815200000000009E-2</c:v>
                </c:pt>
                <c:pt idx="27">
                  <c:v>6.5178514285714292E-2</c:v>
                </c:pt>
                <c:pt idx="28">
                  <c:v>4.7631314285714293E-2</c:v>
                </c:pt>
                <c:pt idx="29">
                  <c:v>3.9817142857142863E-2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CE4-46D8-B9F9-7C87DAA5D2F5}"/>
            </c:ext>
          </c:extLst>
        </c:ser>
        <c:ser>
          <c:idx val="2"/>
          <c:order val="2"/>
          <c:tx>
            <c:strRef>
              <c:f>'VFA diagram GA'!$E$1</c:f>
              <c:strCache>
                <c:ptCount val="1"/>
                <c:pt idx="0">
                  <c:v>I-butyrate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'VFA diagram GA'!$A$2:$B$31</c:f>
              <c:multiLvlStrCache>
                <c:ptCount val="30"/>
                <c:lvl>
                  <c:pt idx="0">
                    <c:v>0</c:v>
                  </c:pt>
                  <c:pt idx="1">
                    <c:v>7</c:v>
                  </c:pt>
                  <c:pt idx="2">
                    <c:v>14</c:v>
                  </c:pt>
                  <c:pt idx="3">
                    <c:v>21</c:v>
                  </c:pt>
                  <c:pt idx="4">
                    <c:v>27</c:v>
                  </c:pt>
                  <c:pt idx="5">
                    <c:v>35</c:v>
                  </c:pt>
                  <c:pt idx="6">
                    <c:v>42</c:v>
                  </c:pt>
                  <c:pt idx="7">
                    <c:v>49</c:v>
                  </c:pt>
                  <c:pt idx="8">
                    <c:v>56</c:v>
                  </c:pt>
                  <c:pt idx="9">
                    <c:v>63</c:v>
                  </c:pt>
                  <c:pt idx="10">
                    <c:v>70</c:v>
                  </c:pt>
                  <c:pt idx="11">
                    <c:v>77</c:v>
                  </c:pt>
                  <c:pt idx="12">
                    <c:v>84</c:v>
                  </c:pt>
                  <c:pt idx="13">
                    <c:v>91</c:v>
                  </c:pt>
                  <c:pt idx="14">
                    <c:v>98</c:v>
                  </c:pt>
                  <c:pt idx="15">
                    <c:v>107</c:v>
                  </c:pt>
                  <c:pt idx="16">
                    <c:v>113</c:v>
                  </c:pt>
                  <c:pt idx="17">
                    <c:v>126</c:v>
                  </c:pt>
                  <c:pt idx="18">
                    <c:v>168</c:v>
                  </c:pt>
                  <c:pt idx="19">
                    <c:v>175</c:v>
                  </c:pt>
                  <c:pt idx="20">
                    <c:v>182</c:v>
                  </c:pt>
                  <c:pt idx="21">
                    <c:v>190</c:v>
                  </c:pt>
                  <c:pt idx="22">
                    <c:v>198</c:v>
                  </c:pt>
                  <c:pt idx="23">
                    <c:v>203</c:v>
                  </c:pt>
                  <c:pt idx="24">
                    <c:v>213</c:v>
                  </c:pt>
                  <c:pt idx="25">
                    <c:v>218</c:v>
                  </c:pt>
                  <c:pt idx="26">
                    <c:v>224</c:v>
                  </c:pt>
                  <c:pt idx="27">
                    <c:v>234</c:v>
                  </c:pt>
                  <c:pt idx="28">
                    <c:v>239</c:v>
                  </c:pt>
                  <c:pt idx="29">
                    <c:v>247</c:v>
                  </c:pt>
                </c:lvl>
                <c:lvl>
                  <c:pt idx="0">
                    <c:v>Phase 1</c:v>
                  </c:pt>
                  <c:pt idx="9">
                    <c:v>Phase 2</c:v>
                  </c:pt>
                  <c:pt idx="18">
                    <c:v>Phase 3</c:v>
                  </c:pt>
                  <c:pt idx="22">
                    <c:v>Phase 4</c:v>
                  </c:pt>
                </c:lvl>
              </c:multiLvlStrCache>
            </c:multiLvlStrRef>
          </c:cat>
          <c:val>
            <c:numRef>
              <c:f>'VFA diagram GA'!$E$2:$E$31</c:f>
              <c:numCache>
                <c:formatCode>General</c:formatCode>
                <c:ptCount val="30"/>
                <c:pt idx="8">
                  <c:v>0.18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CE4-46D8-B9F9-7C87DAA5D2F5}"/>
            </c:ext>
          </c:extLst>
        </c:ser>
        <c:ser>
          <c:idx val="3"/>
          <c:order val="3"/>
          <c:tx>
            <c:strRef>
              <c:f>'VFA diagram GA'!$F$1</c:f>
              <c:strCache>
                <c:ptCount val="1"/>
                <c:pt idx="0">
                  <c:v>Butyrate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multiLvlStrRef>
              <c:f>'VFA diagram GA'!$A$2:$B$31</c:f>
              <c:multiLvlStrCache>
                <c:ptCount val="30"/>
                <c:lvl>
                  <c:pt idx="0">
                    <c:v>0</c:v>
                  </c:pt>
                  <c:pt idx="1">
                    <c:v>7</c:v>
                  </c:pt>
                  <c:pt idx="2">
                    <c:v>14</c:v>
                  </c:pt>
                  <c:pt idx="3">
                    <c:v>21</c:v>
                  </c:pt>
                  <c:pt idx="4">
                    <c:v>27</c:v>
                  </c:pt>
                  <c:pt idx="5">
                    <c:v>35</c:v>
                  </c:pt>
                  <c:pt idx="6">
                    <c:v>42</c:v>
                  </c:pt>
                  <c:pt idx="7">
                    <c:v>49</c:v>
                  </c:pt>
                  <c:pt idx="8">
                    <c:v>56</c:v>
                  </c:pt>
                  <c:pt idx="9">
                    <c:v>63</c:v>
                  </c:pt>
                  <c:pt idx="10">
                    <c:v>70</c:v>
                  </c:pt>
                  <c:pt idx="11">
                    <c:v>77</c:v>
                  </c:pt>
                  <c:pt idx="12">
                    <c:v>84</c:v>
                  </c:pt>
                  <c:pt idx="13">
                    <c:v>91</c:v>
                  </c:pt>
                  <c:pt idx="14">
                    <c:v>98</c:v>
                  </c:pt>
                  <c:pt idx="15">
                    <c:v>107</c:v>
                  </c:pt>
                  <c:pt idx="16">
                    <c:v>113</c:v>
                  </c:pt>
                  <c:pt idx="17">
                    <c:v>126</c:v>
                  </c:pt>
                  <c:pt idx="18">
                    <c:v>168</c:v>
                  </c:pt>
                  <c:pt idx="19">
                    <c:v>175</c:v>
                  </c:pt>
                  <c:pt idx="20">
                    <c:v>182</c:v>
                  </c:pt>
                  <c:pt idx="21">
                    <c:v>190</c:v>
                  </c:pt>
                  <c:pt idx="22">
                    <c:v>198</c:v>
                  </c:pt>
                  <c:pt idx="23">
                    <c:v>203</c:v>
                  </c:pt>
                  <c:pt idx="24">
                    <c:v>213</c:v>
                  </c:pt>
                  <c:pt idx="25">
                    <c:v>218</c:v>
                  </c:pt>
                  <c:pt idx="26">
                    <c:v>224</c:v>
                  </c:pt>
                  <c:pt idx="27">
                    <c:v>234</c:v>
                  </c:pt>
                  <c:pt idx="28">
                    <c:v>239</c:v>
                  </c:pt>
                  <c:pt idx="29">
                    <c:v>247</c:v>
                  </c:pt>
                </c:lvl>
                <c:lvl>
                  <c:pt idx="0">
                    <c:v>Phase 1</c:v>
                  </c:pt>
                  <c:pt idx="9">
                    <c:v>Phase 2</c:v>
                  </c:pt>
                  <c:pt idx="18">
                    <c:v>Phase 3</c:v>
                  </c:pt>
                  <c:pt idx="22">
                    <c:v>Phase 4</c:v>
                  </c:pt>
                </c:lvl>
              </c:multiLvlStrCache>
            </c:multiLvlStrRef>
          </c:cat>
          <c:val>
            <c:numRef>
              <c:f>'VFA diagram GA'!$F$2:$F$31</c:f>
              <c:numCache>
                <c:formatCode>General</c:formatCode>
                <c:ptCount val="30"/>
                <c:pt idx="3">
                  <c:v>0.21</c:v>
                </c:pt>
                <c:pt idx="4">
                  <c:v>0.24</c:v>
                </c:pt>
                <c:pt idx="29">
                  <c:v>6.3006971428571437E-2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CE4-46D8-B9F9-7C87DAA5D2F5}"/>
            </c:ext>
          </c:extLst>
        </c:ser>
        <c:ser>
          <c:idx val="4"/>
          <c:order val="4"/>
          <c:tx>
            <c:strRef>
              <c:f>'VFA diagram GA'!$G$1</c:f>
              <c:strCache>
                <c:ptCount val="1"/>
                <c:pt idx="0">
                  <c:v>I-valerate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'VFA diagram GA'!$A$2:$B$31</c:f>
              <c:multiLvlStrCache>
                <c:ptCount val="30"/>
                <c:lvl>
                  <c:pt idx="0">
                    <c:v>0</c:v>
                  </c:pt>
                  <c:pt idx="1">
                    <c:v>7</c:v>
                  </c:pt>
                  <c:pt idx="2">
                    <c:v>14</c:v>
                  </c:pt>
                  <c:pt idx="3">
                    <c:v>21</c:v>
                  </c:pt>
                  <c:pt idx="4">
                    <c:v>27</c:v>
                  </c:pt>
                  <c:pt idx="5">
                    <c:v>35</c:v>
                  </c:pt>
                  <c:pt idx="6">
                    <c:v>42</c:v>
                  </c:pt>
                  <c:pt idx="7">
                    <c:v>49</c:v>
                  </c:pt>
                  <c:pt idx="8">
                    <c:v>56</c:v>
                  </c:pt>
                  <c:pt idx="9">
                    <c:v>63</c:v>
                  </c:pt>
                  <c:pt idx="10">
                    <c:v>70</c:v>
                  </c:pt>
                  <c:pt idx="11">
                    <c:v>77</c:v>
                  </c:pt>
                  <c:pt idx="12">
                    <c:v>84</c:v>
                  </c:pt>
                  <c:pt idx="13">
                    <c:v>91</c:v>
                  </c:pt>
                  <c:pt idx="14">
                    <c:v>98</c:v>
                  </c:pt>
                  <c:pt idx="15">
                    <c:v>107</c:v>
                  </c:pt>
                  <c:pt idx="16">
                    <c:v>113</c:v>
                  </c:pt>
                  <c:pt idx="17">
                    <c:v>126</c:v>
                  </c:pt>
                  <c:pt idx="18">
                    <c:v>168</c:v>
                  </c:pt>
                  <c:pt idx="19">
                    <c:v>175</c:v>
                  </c:pt>
                  <c:pt idx="20">
                    <c:v>182</c:v>
                  </c:pt>
                  <c:pt idx="21">
                    <c:v>190</c:v>
                  </c:pt>
                  <c:pt idx="22">
                    <c:v>198</c:v>
                  </c:pt>
                  <c:pt idx="23">
                    <c:v>203</c:v>
                  </c:pt>
                  <c:pt idx="24">
                    <c:v>213</c:v>
                  </c:pt>
                  <c:pt idx="25">
                    <c:v>218</c:v>
                  </c:pt>
                  <c:pt idx="26">
                    <c:v>224</c:v>
                  </c:pt>
                  <c:pt idx="27">
                    <c:v>234</c:v>
                  </c:pt>
                  <c:pt idx="28">
                    <c:v>239</c:v>
                  </c:pt>
                  <c:pt idx="29">
                    <c:v>247</c:v>
                  </c:pt>
                </c:lvl>
                <c:lvl>
                  <c:pt idx="0">
                    <c:v>Phase 1</c:v>
                  </c:pt>
                  <c:pt idx="9">
                    <c:v>Phase 2</c:v>
                  </c:pt>
                  <c:pt idx="18">
                    <c:v>Phase 3</c:v>
                  </c:pt>
                  <c:pt idx="22">
                    <c:v>Phase 4</c:v>
                  </c:pt>
                </c:lvl>
              </c:multiLvlStrCache>
            </c:multiLvlStrRef>
          </c:cat>
          <c:val>
            <c:numRef>
              <c:f>'VFA diagram GA'!$G$2:$G$31</c:f>
              <c:numCache>
                <c:formatCode>General</c:formatCode>
                <c:ptCount val="30"/>
              </c:numCache>
            </c:numRef>
          </c:val>
          <c:extLst>
            <c:ext xmlns:c16="http://schemas.microsoft.com/office/drawing/2014/chart" uri="{C3380CC4-5D6E-409C-BE32-E72D297353CC}">
              <c16:uniqueId val="{00000004-2CE4-46D8-B9F9-7C87DAA5D2F5}"/>
            </c:ext>
          </c:extLst>
        </c:ser>
        <c:ser>
          <c:idx val="5"/>
          <c:order val="5"/>
          <c:tx>
            <c:strRef>
              <c:f>'VFA diagram GA'!$H$1</c:f>
              <c:strCache>
                <c:ptCount val="1"/>
                <c:pt idx="0">
                  <c:v>Valerate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multiLvlStrRef>
              <c:f>'VFA diagram GA'!$A$2:$B$31</c:f>
              <c:multiLvlStrCache>
                <c:ptCount val="30"/>
                <c:lvl>
                  <c:pt idx="0">
                    <c:v>0</c:v>
                  </c:pt>
                  <c:pt idx="1">
                    <c:v>7</c:v>
                  </c:pt>
                  <c:pt idx="2">
                    <c:v>14</c:v>
                  </c:pt>
                  <c:pt idx="3">
                    <c:v>21</c:v>
                  </c:pt>
                  <c:pt idx="4">
                    <c:v>27</c:v>
                  </c:pt>
                  <c:pt idx="5">
                    <c:v>35</c:v>
                  </c:pt>
                  <c:pt idx="6">
                    <c:v>42</c:v>
                  </c:pt>
                  <c:pt idx="7">
                    <c:v>49</c:v>
                  </c:pt>
                  <c:pt idx="8">
                    <c:v>56</c:v>
                  </c:pt>
                  <c:pt idx="9">
                    <c:v>63</c:v>
                  </c:pt>
                  <c:pt idx="10">
                    <c:v>70</c:v>
                  </c:pt>
                  <c:pt idx="11">
                    <c:v>77</c:v>
                  </c:pt>
                  <c:pt idx="12">
                    <c:v>84</c:v>
                  </c:pt>
                  <c:pt idx="13">
                    <c:v>91</c:v>
                  </c:pt>
                  <c:pt idx="14">
                    <c:v>98</c:v>
                  </c:pt>
                  <c:pt idx="15">
                    <c:v>107</c:v>
                  </c:pt>
                  <c:pt idx="16">
                    <c:v>113</c:v>
                  </c:pt>
                  <c:pt idx="17">
                    <c:v>126</c:v>
                  </c:pt>
                  <c:pt idx="18">
                    <c:v>168</c:v>
                  </c:pt>
                  <c:pt idx="19">
                    <c:v>175</c:v>
                  </c:pt>
                  <c:pt idx="20">
                    <c:v>182</c:v>
                  </c:pt>
                  <c:pt idx="21">
                    <c:v>190</c:v>
                  </c:pt>
                  <c:pt idx="22">
                    <c:v>198</c:v>
                  </c:pt>
                  <c:pt idx="23">
                    <c:v>203</c:v>
                  </c:pt>
                  <c:pt idx="24">
                    <c:v>213</c:v>
                  </c:pt>
                  <c:pt idx="25">
                    <c:v>218</c:v>
                  </c:pt>
                  <c:pt idx="26">
                    <c:v>224</c:v>
                  </c:pt>
                  <c:pt idx="27">
                    <c:v>234</c:v>
                  </c:pt>
                  <c:pt idx="28">
                    <c:v>239</c:v>
                  </c:pt>
                  <c:pt idx="29">
                    <c:v>247</c:v>
                  </c:pt>
                </c:lvl>
                <c:lvl>
                  <c:pt idx="0">
                    <c:v>Phase 1</c:v>
                  </c:pt>
                  <c:pt idx="9">
                    <c:v>Phase 2</c:v>
                  </c:pt>
                  <c:pt idx="18">
                    <c:v>Phase 3</c:v>
                  </c:pt>
                  <c:pt idx="22">
                    <c:v>Phase 4</c:v>
                  </c:pt>
                </c:lvl>
              </c:multiLvlStrCache>
            </c:multiLvlStrRef>
          </c:cat>
          <c:val>
            <c:numRef>
              <c:f>'VFA diagram GA'!$H$2:$H$31</c:f>
              <c:numCache>
                <c:formatCode>General</c:formatCode>
                <c:ptCount val="30"/>
                <c:pt idx="9">
                  <c:v>0.56000000000000005</c:v>
                </c:pt>
                <c:pt idx="12">
                  <c:v>0.04</c:v>
                </c:pt>
                <c:pt idx="14" formatCode="0.00E+00">
                  <c:v>8.43E-2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CE4-46D8-B9F9-7C87DAA5D2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45681968"/>
        <c:axId val="545682360"/>
      </c:barChart>
      <c:catAx>
        <c:axId val="5456819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v-SE"/>
                  <a:t>Time</a:t>
                </a:r>
                <a:r>
                  <a:rPr lang="sv-SE" baseline="0"/>
                  <a:t> [days]</a:t>
                </a:r>
                <a:endParaRPr lang="sv-SE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45682360"/>
        <c:crosses val="autoZero"/>
        <c:auto val="1"/>
        <c:lblAlgn val="ctr"/>
        <c:lblOffset val="100"/>
        <c:noMultiLvlLbl val="0"/>
      </c:catAx>
      <c:valAx>
        <c:axId val="54568236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v-SE"/>
                  <a:t>Concentration [g/L]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45681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/>
              <a:t>f, RMP vs GP</a:t>
            </a:r>
          </a:p>
        </c:rich>
      </c:tx>
      <c:layout>
        <c:manualLayout>
          <c:xMode val="edge"/>
          <c:yMode val="edge"/>
          <c:x val="0.367198891805191"/>
          <c:y val="1.59680638722554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>
        <c:manualLayout>
          <c:layoutTarget val="inner"/>
          <c:xMode val="edge"/>
          <c:yMode val="edge"/>
          <c:x val="0.23025080198308545"/>
          <c:y val="0.25712606283495998"/>
          <c:w val="0.681230679498396"/>
          <c:h val="0.48416489854935796"/>
        </c:manualLayout>
      </c:layout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v-SE"/>
                </a:p>
              </c:txPr>
            </c:trendlineLbl>
          </c:trendline>
          <c:xVal>
            <c:numRef>
              <c:f>'Correlationer nya'!$B$34:$B$49</c:f>
              <c:numCache>
                <c:formatCode>0</c:formatCode>
                <c:ptCount val="16"/>
                <c:pt idx="0">
                  <c:v>3902.9397627286476</c:v>
                </c:pt>
                <c:pt idx="1">
                  <c:v>4100.2165226445413</c:v>
                </c:pt>
                <c:pt idx="2">
                  <c:v>4548.1774315112425</c:v>
                </c:pt>
                <c:pt idx="3">
                  <c:v>4507.4404281751786</c:v>
                </c:pt>
                <c:pt idx="4">
                  <c:v>4297.1560492385452</c:v>
                </c:pt>
                <c:pt idx="5">
                  <c:v>4014.1451752995181</c:v>
                </c:pt>
                <c:pt idx="6">
                  <c:v>4461.8219791750498</c:v>
                </c:pt>
                <c:pt idx="7">
                  <c:v>4257.2957269151348</c:v>
                </c:pt>
                <c:pt idx="8">
                  <c:v>4883.6799892033541</c:v>
                </c:pt>
                <c:pt idx="9">
                  <c:v>4783.922003337042</c:v>
                </c:pt>
                <c:pt idx="10">
                  <c:v>5364.3156694411236</c:v>
                </c:pt>
                <c:pt idx="11">
                  <c:v>5173.4563424517664</c:v>
                </c:pt>
                <c:pt idx="12">
                  <c:v>6983.2396145071889</c:v>
                </c:pt>
                <c:pt idx="13">
                  <c:v>7456.3896743404257</c:v>
                </c:pt>
                <c:pt idx="14">
                  <c:v>5745.4727909578114</c:v>
                </c:pt>
                <c:pt idx="15">
                  <c:v>6092.2942921129807</c:v>
                </c:pt>
              </c:numCache>
            </c:numRef>
          </c:xVal>
          <c:yVal>
            <c:numRef>
              <c:f>'Correlationer nya'!$E$34:$E$49</c:f>
              <c:numCache>
                <c:formatCode>General</c:formatCode>
                <c:ptCount val="16"/>
                <c:pt idx="0">
                  <c:v>57</c:v>
                </c:pt>
                <c:pt idx="1">
                  <c:v>73</c:v>
                </c:pt>
                <c:pt idx="2">
                  <c:v>72</c:v>
                </c:pt>
                <c:pt idx="3">
                  <c:v>60</c:v>
                </c:pt>
                <c:pt idx="4">
                  <c:v>57</c:v>
                </c:pt>
                <c:pt idx="5">
                  <c:v>73</c:v>
                </c:pt>
                <c:pt idx="6">
                  <c:v>72</c:v>
                </c:pt>
                <c:pt idx="7">
                  <c:v>60</c:v>
                </c:pt>
                <c:pt idx="8">
                  <c:v>71</c:v>
                </c:pt>
                <c:pt idx="9">
                  <c:v>98</c:v>
                </c:pt>
                <c:pt idx="10">
                  <c:v>84</c:v>
                </c:pt>
                <c:pt idx="11">
                  <c:v>81</c:v>
                </c:pt>
                <c:pt idx="12">
                  <c:v>71</c:v>
                </c:pt>
                <c:pt idx="13">
                  <c:v>98</c:v>
                </c:pt>
                <c:pt idx="14">
                  <c:v>84</c:v>
                </c:pt>
                <c:pt idx="15">
                  <c:v>81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A5F-CF4C-8D9D-0454BB66FD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3419928"/>
        <c:axId val="553420320"/>
      </c:scatterChart>
      <c:valAx>
        <c:axId val="553419928"/>
        <c:scaling>
          <c:orientation val="minMax"/>
          <c:max val="8000"/>
          <c:min val="35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RMP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53420320"/>
        <c:crosses val="autoZero"/>
        <c:crossBetween val="midCat"/>
      </c:valAx>
      <c:valAx>
        <c:axId val="553420320"/>
        <c:scaling>
          <c:orientation val="minMax"/>
          <c:max val="100"/>
          <c:min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Efficiency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5341992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800" b="0" i="0" baseline="0">
                <a:effectLst/>
              </a:rPr>
              <a:t>A</a:t>
            </a:r>
            <a:r>
              <a:rPr lang="en-GB" sz="1800" b="0" i="0" baseline="-25000">
                <a:effectLst/>
              </a:rPr>
              <a:t>Temp</a:t>
            </a:r>
            <a:endParaRPr lang="sv-SE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'VFA diagram GA'!$C$1</c:f>
              <c:strCache>
                <c:ptCount val="1"/>
                <c:pt idx="0">
                  <c:v>Acetate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'VFA diagram GA'!$A$34:$B$62</c:f>
              <c:multiLvlStrCache>
                <c:ptCount val="29"/>
                <c:lvl>
                  <c:pt idx="0">
                    <c:v>0</c:v>
                  </c:pt>
                  <c:pt idx="1">
                    <c:v>7</c:v>
                  </c:pt>
                  <c:pt idx="2">
                    <c:v>14</c:v>
                  </c:pt>
                  <c:pt idx="3">
                    <c:v>21</c:v>
                  </c:pt>
                  <c:pt idx="4">
                    <c:v>27</c:v>
                  </c:pt>
                  <c:pt idx="5">
                    <c:v>35</c:v>
                  </c:pt>
                  <c:pt idx="6">
                    <c:v>42</c:v>
                  </c:pt>
                  <c:pt idx="7">
                    <c:v>49</c:v>
                  </c:pt>
                  <c:pt idx="8">
                    <c:v>56</c:v>
                  </c:pt>
                  <c:pt idx="9">
                    <c:v>63</c:v>
                  </c:pt>
                  <c:pt idx="10">
                    <c:v>70</c:v>
                  </c:pt>
                  <c:pt idx="11">
                    <c:v>77</c:v>
                  </c:pt>
                  <c:pt idx="12">
                    <c:v>84</c:v>
                  </c:pt>
                  <c:pt idx="13">
                    <c:v>91</c:v>
                  </c:pt>
                  <c:pt idx="14">
                    <c:v>98</c:v>
                  </c:pt>
                  <c:pt idx="15">
                    <c:v>107</c:v>
                  </c:pt>
                  <c:pt idx="16">
                    <c:v>113</c:v>
                  </c:pt>
                  <c:pt idx="17">
                    <c:v>126</c:v>
                  </c:pt>
                  <c:pt idx="18">
                    <c:v>175</c:v>
                  </c:pt>
                  <c:pt idx="19">
                    <c:v>182</c:v>
                  </c:pt>
                  <c:pt idx="20">
                    <c:v>190</c:v>
                  </c:pt>
                  <c:pt idx="21">
                    <c:v>198</c:v>
                  </c:pt>
                  <c:pt idx="22">
                    <c:v>203</c:v>
                  </c:pt>
                  <c:pt idx="23">
                    <c:v>213</c:v>
                  </c:pt>
                  <c:pt idx="24">
                    <c:v>218</c:v>
                  </c:pt>
                  <c:pt idx="25">
                    <c:v>224</c:v>
                  </c:pt>
                  <c:pt idx="26">
                    <c:v>234</c:v>
                  </c:pt>
                  <c:pt idx="27">
                    <c:v>239</c:v>
                  </c:pt>
                  <c:pt idx="28">
                    <c:v>247</c:v>
                  </c:pt>
                </c:lvl>
                <c:lvl>
                  <c:pt idx="0">
                    <c:v>Phase 1</c:v>
                  </c:pt>
                  <c:pt idx="9">
                    <c:v>Phase 2</c:v>
                  </c:pt>
                  <c:pt idx="18">
                    <c:v>Phase 3</c:v>
                  </c:pt>
                  <c:pt idx="21">
                    <c:v>Phase 4</c:v>
                  </c:pt>
                </c:lvl>
              </c:multiLvlStrCache>
            </c:multiLvlStrRef>
          </c:cat>
          <c:val>
            <c:numRef>
              <c:f>'VFA diagram GA'!$C$34:$C$62</c:f>
              <c:numCache>
                <c:formatCode>General</c:formatCode>
                <c:ptCount val="29"/>
                <c:pt idx="0">
                  <c:v>0.06</c:v>
                </c:pt>
                <c:pt idx="1">
                  <c:v>0.08</c:v>
                </c:pt>
                <c:pt idx="2">
                  <c:v>7.0000000000000007E-2</c:v>
                </c:pt>
                <c:pt idx="3">
                  <c:v>0.05</c:v>
                </c:pt>
                <c:pt idx="4">
                  <c:v>0.81</c:v>
                </c:pt>
                <c:pt idx="5">
                  <c:v>0.11</c:v>
                </c:pt>
                <c:pt idx="6">
                  <c:v>0.11</c:v>
                </c:pt>
                <c:pt idx="7">
                  <c:v>0.22</c:v>
                </c:pt>
                <c:pt idx="8">
                  <c:v>0.35</c:v>
                </c:pt>
                <c:pt idx="9">
                  <c:v>0.67</c:v>
                </c:pt>
                <c:pt idx="10">
                  <c:v>0.79</c:v>
                </c:pt>
                <c:pt idx="11">
                  <c:v>0.75</c:v>
                </c:pt>
                <c:pt idx="12">
                  <c:v>0.6</c:v>
                </c:pt>
                <c:pt idx="13">
                  <c:v>0.55000000000000004</c:v>
                </c:pt>
                <c:pt idx="14" formatCode="0.00E+00">
                  <c:v>0.55800000000000005</c:v>
                </c:pt>
                <c:pt idx="15" formatCode="0.00E+00">
                  <c:v>0.54</c:v>
                </c:pt>
                <c:pt idx="16" formatCode="0.00E+00">
                  <c:v>0.45300000000000001</c:v>
                </c:pt>
                <c:pt idx="17">
                  <c:v>1.4148777777777777</c:v>
                </c:pt>
                <c:pt idx="18">
                  <c:v>0.68123111111111112</c:v>
                </c:pt>
                <c:pt idx="19">
                  <c:v>0.80498666666666663</c:v>
                </c:pt>
                <c:pt idx="20">
                  <c:v>0.84857777777777765</c:v>
                </c:pt>
                <c:pt idx="21">
                  <c:v>0.8612333333333333</c:v>
                </c:pt>
                <c:pt idx="22">
                  <c:v>0.82966666666666666</c:v>
                </c:pt>
                <c:pt idx="23">
                  <c:v>0.76958285714285724</c:v>
                </c:pt>
                <c:pt idx="24">
                  <c:v>0.86058057142857158</c:v>
                </c:pt>
                <c:pt idx="25">
                  <c:v>0.816689142857143</c:v>
                </c:pt>
                <c:pt idx="26">
                  <c:v>0.84069600000000011</c:v>
                </c:pt>
                <c:pt idx="27">
                  <c:v>0.64719085714285729</c:v>
                </c:pt>
                <c:pt idx="28">
                  <c:v>0.70595542857142868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B9-4F3F-8551-6580C85FA3E1}"/>
            </c:ext>
          </c:extLst>
        </c:ser>
        <c:ser>
          <c:idx val="1"/>
          <c:order val="1"/>
          <c:tx>
            <c:strRef>
              <c:f>'VFA diagram GA'!$D$1</c:f>
              <c:strCache>
                <c:ptCount val="1"/>
                <c:pt idx="0">
                  <c:v>Propionate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'VFA diagram GA'!$A$34:$B$62</c:f>
              <c:multiLvlStrCache>
                <c:ptCount val="29"/>
                <c:lvl>
                  <c:pt idx="0">
                    <c:v>0</c:v>
                  </c:pt>
                  <c:pt idx="1">
                    <c:v>7</c:v>
                  </c:pt>
                  <c:pt idx="2">
                    <c:v>14</c:v>
                  </c:pt>
                  <c:pt idx="3">
                    <c:v>21</c:v>
                  </c:pt>
                  <c:pt idx="4">
                    <c:v>27</c:v>
                  </c:pt>
                  <c:pt idx="5">
                    <c:v>35</c:v>
                  </c:pt>
                  <c:pt idx="6">
                    <c:v>42</c:v>
                  </c:pt>
                  <c:pt idx="7">
                    <c:v>49</c:v>
                  </c:pt>
                  <c:pt idx="8">
                    <c:v>56</c:v>
                  </c:pt>
                  <c:pt idx="9">
                    <c:v>63</c:v>
                  </c:pt>
                  <c:pt idx="10">
                    <c:v>70</c:v>
                  </c:pt>
                  <c:pt idx="11">
                    <c:v>77</c:v>
                  </c:pt>
                  <c:pt idx="12">
                    <c:v>84</c:v>
                  </c:pt>
                  <c:pt idx="13">
                    <c:v>91</c:v>
                  </c:pt>
                  <c:pt idx="14">
                    <c:v>98</c:v>
                  </c:pt>
                  <c:pt idx="15">
                    <c:v>107</c:v>
                  </c:pt>
                  <c:pt idx="16">
                    <c:v>113</c:v>
                  </c:pt>
                  <c:pt idx="17">
                    <c:v>126</c:v>
                  </c:pt>
                  <c:pt idx="18">
                    <c:v>175</c:v>
                  </c:pt>
                  <c:pt idx="19">
                    <c:v>182</c:v>
                  </c:pt>
                  <c:pt idx="20">
                    <c:v>190</c:v>
                  </c:pt>
                  <c:pt idx="21">
                    <c:v>198</c:v>
                  </c:pt>
                  <c:pt idx="22">
                    <c:v>203</c:v>
                  </c:pt>
                  <c:pt idx="23">
                    <c:v>213</c:v>
                  </c:pt>
                  <c:pt idx="24">
                    <c:v>218</c:v>
                  </c:pt>
                  <c:pt idx="25">
                    <c:v>224</c:v>
                  </c:pt>
                  <c:pt idx="26">
                    <c:v>234</c:v>
                  </c:pt>
                  <c:pt idx="27">
                    <c:v>239</c:v>
                  </c:pt>
                  <c:pt idx="28">
                    <c:v>247</c:v>
                  </c:pt>
                </c:lvl>
                <c:lvl>
                  <c:pt idx="0">
                    <c:v>Phase 1</c:v>
                  </c:pt>
                  <c:pt idx="9">
                    <c:v>Phase 2</c:v>
                  </c:pt>
                  <c:pt idx="18">
                    <c:v>Phase 3</c:v>
                  </c:pt>
                  <c:pt idx="21">
                    <c:v>Phase 4</c:v>
                  </c:pt>
                </c:lvl>
              </c:multiLvlStrCache>
            </c:multiLvlStrRef>
          </c:cat>
          <c:val>
            <c:numRef>
              <c:f>'VFA diagram GA'!$D$34:$D$62</c:f>
              <c:numCache>
                <c:formatCode>General</c:formatCode>
                <c:ptCount val="29"/>
                <c:pt idx="0">
                  <c:v>0.04</c:v>
                </c:pt>
                <c:pt idx="1">
                  <c:v>0.03</c:v>
                </c:pt>
                <c:pt idx="2">
                  <c:v>0.04</c:v>
                </c:pt>
                <c:pt idx="3">
                  <c:v>0.05</c:v>
                </c:pt>
                <c:pt idx="4">
                  <c:v>0.05</c:v>
                </c:pt>
                <c:pt idx="5">
                  <c:v>0.61</c:v>
                </c:pt>
                <c:pt idx="6">
                  <c:v>0.04</c:v>
                </c:pt>
                <c:pt idx="7">
                  <c:v>0.08</c:v>
                </c:pt>
                <c:pt idx="8">
                  <c:v>0.18</c:v>
                </c:pt>
                <c:pt idx="9">
                  <c:v>0.39</c:v>
                </c:pt>
                <c:pt idx="10">
                  <c:v>0.61</c:v>
                </c:pt>
                <c:pt idx="11">
                  <c:v>0.83</c:v>
                </c:pt>
                <c:pt idx="12">
                  <c:v>1.04</c:v>
                </c:pt>
                <c:pt idx="13">
                  <c:v>1.1200000000000001</c:v>
                </c:pt>
                <c:pt idx="14">
                  <c:v>1.1495</c:v>
                </c:pt>
                <c:pt idx="15">
                  <c:v>1.2827500000000001</c:v>
                </c:pt>
                <c:pt idx="16">
                  <c:v>1.30871</c:v>
                </c:pt>
                <c:pt idx="17">
                  <c:v>1.7354111111111112</c:v>
                </c:pt>
                <c:pt idx="18">
                  <c:v>1.4843</c:v>
                </c:pt>
                <c:pt idx="19">
                  <c:v>1.3026666666666669</c:v>
                </c:pt>
                <c:pt idx="20">
                  <c:v>1.2656333333333334</c:v>
                </c:pt>
                <c:pt idx="21">
                  <c:v>1.3562000000000001</c:v>
                </c:pt>
                <c:pt idx="22">
                  <c:v>1.3873555555555557</c:v>
                </c:pt>
                <c:pt idx="23">
                  <c:v>1.3769257142857143</c:v>
                </c:pt>
                <c:pt idx="24">
                  <c:v>1.2952114285714289</c:v>
                </c:pt>
                <c:pt idx="25">
                  <c:v>1.3513942857142858</c:v>
                </c:pt>
                <c:pt idx="26">
                  <c:v>1.1787542857142859</c:v>
                </c:pt>
                <c:pt idx="27">
                  <c:v>1.204377142857143</c:v>
                </c:pt>
                <c:pt idx="28">
                  <c:v>1.0850331428571431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FB9-4F3F-8551-6580C85FA3E1}"/>
            </c:ext>
          </c:extLst>
        </c:ser>
        <c:ser>
          <c:idx val="2"/>
          <c:order val="2"/>
          <c:tx>
            <c:strRef>
              <c:f>'VFA diagram GA'!$E$1</c:f>
              <c:strCache>
                <c:ptCount val="1"/>
                <c:pt idx="0">
                  <c:v>I-butyrate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'VFA diagram GA'!$A$34:$B$62</c:f>
              <c:multiLvlStrCache>
                <c:ptCount val="29"/>
                <c:lvl>
                  <c:pt idx="0">
                    <c:v>0</c:v>
                  </c:pt>
                  <c:pt idx="1">
                    <c:v>7</c:v>
                  </c:pt>
                  <c:pt idx="2">
                    <c:v>14</c:v>
                  </c:pt>
                  <c:pt idx="3">
                    <c:v>21</c:v>
                  </c:pt>
                  <c:pt idx="4">
                    <c:v>27</c:v>
                  </c:pt>
                  <c:pt idx="5">
                    <c:v>35</c:v>
                  </c:pt>
                  <c:pt idx="6">
                    <c:v>42</c:v>
                  </c:pt>
                  <c:pt idx="7">
                    <c:v>49</c:v>
                  </c:pt>
                  <c:pt idx="8">
                    <c:v>56</c:v>
                  </c:pt>
                  <c:pt idx="9">
                    <c:v>63</c:v>
                  </c:pt>
                  <c:pt idx="10">
                    <c:v>70</c:v>
                  </c:pt>
                  <c:pt idx="11">
                    <c:v>77</c:v>
                  </c:pt>
                  <c:pt idx="12">
                    <c:v>84</c:v>
                  </c:pt>
                  <c:pt idx="13">
                    <c:v>91</c:v>
                  </c:pt>
                  <c:pt idx="14">
                    <c:v>98</c:v>
                  </c:pt>
                  <c:pt idx="15">
                    <c:v>107</c:v>
                  </c:pt>
                  <c:pt idx="16">
                    <c:v>113</c:v>
                  </c:pt>
                  <c:pt idx="17">
                    <c:v>126</c:v>
                  </c:pt>
                  <c:pt idx="18">
                    <c:v>175</c:v>
                  </c:pt>
                  <c:pt idx="19">
                    <c:v>182</c:v>
                  </c:pt>
                  <c:pt idx="20">
                    <c:v>190</c:v>
                  </c:pt>
                  <c:pt idx="21">
                    <c:v>198</c:v>
                  </c:pt>
                  <c:pt idx="22">
                    <c:v>203</c:v>
                  </c:pt>
                  <c:pt idx="23">
                    <c:v>213</c:v>
                  </c:pt>
                  <c:pt idx="24">
                    <c:v>218</c:v>
                  </c:pt>
                  <c:pt idx="25">
                    <c:v>224</c:v>
                  </c:pt>
                  <c:pt idx="26">
                    <c:v>234</c:v>
                  </c:pt>
                  <c:pt idx="27">
                    <c:v>239</c:v>
                  </c:pt>
                  <c:pt idx="28">
                    <c:v>247</c:v>
                  </c:pt>
                </c:lvl>
                <c:lvl>
                  <c:pt idx="0">
                    <c:v>Phase 1</c:v>
                  </c:pt>
                  <c:pt idx="9">
                    <c:v>Phase 2</c:v>
                  </c:pt>
                  <c:pt idx="18">
                    <c:v>Phase 3</c:v>
                  </c:pt>
                  <c:pt idx="21">
                    <c:v>Phase 4</c:v>
                  </c:pt>
                </c:lvl>
              </c:multiLvlStrCache>
            </c:multiLvlStrRef>
          </c:cat>
          <c:val>
            <c:numRef>
              <c:f>'VFA diagram GA'!$E$34:$E$62</c:f>
              <c:numCache>
                <c:formatCode>General</c:formatCode>
                <c:ptCount val="29"/>
                <c:pt idx="8">
                  <c:v>0.02</c:v>
                </c:pt>
                <c:pt idx="9">
                  <c:v>0.06</c:v>
                </c:pt>
                <c:pt idx="10">
                  <c:v>0.1</c:v>
                </c:pt>
                <c:pt idx="11">
                  <c:v>0.08</c:v>
                </c:pt>
                <c:pt idx="12">
                  <c:v>0.05</c:v>
                </c:pt>
                <c:pt idx="13">
                  <c:v>0.08</c:v>
                </c:pt>
                <c:pt idx="14" formatCode="0.00E+00">
                  <c:v>5.5E-2</c:v>
                </c:pt>
                <c:pt idx="15" formatCode="0.00E+00">
                  <c:v>2.0299999999999999E-2</c:v>
                </c:pt>
                <c:pt idx="16" formatCode="0.00E+00">
                  <c:v>1.89E-2</c:v>
                </c:pt>
                <c:pt idx="17">
                  <c:v>4.0990333333333337E-2</c:v>
                </c:pt>
                <c:pt idx="18">
                  <c:v>3.2561E-2</c:v>
                </c:pt>
                <c:pt idx="19">
                  <c:v>7.1895444444444442E-2</c:v>
                </c:pt>
                <c:pt idx="20">
                  <c:v>5.1840111111111108E-2</c:v>
                </c:pt>
                <c:pt idx="21">
                  <c:v>6.4336888888888888E-2</c:v>
                </c:pt>
                <c:pt idx="22">
                  <c:v>6.9628777777777776E-2</c:v>
                </c:pt>
                <c:pt idx="23">
                  <c:v>8.9161600000000008E-2</c:v>
                </c:pt>
                <c:pt idx="24">
                  <c:v>7.8105142857142873E-2</c:v>
                </c:pt>
                <c:pt idx="25">
                  <c:v>6.7193257142857149E-2</c:v>
                </c:pt>
                <c:pt idx="26">
                  <c:v>4.5153371428571433E-2</c:v>
                </c:pt>
                <c:pt idx="27">
                  <c:v>2.6942285714285721E-2</c:v>
                </c:pt>
                <c:pt idx="28">
                  <c:v>8.8250628571428583E-2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FB9-4F3F-8551-6580C85FA3E1}"/>
            </c:ext>
          </c:extLst>
        </c:ser>
        <c:ser>
          <c:idx val="3"/>
          <c:order val="3"/>
          <c:tx>
            <c:strRef>
              <c:f>'VFA diagram GA'!$F$1</c:f>
              <c:strCache>
                <c:ptCount val="1"/>
                <c:pt idx="0">
                  <c:v>Butyrate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multiLvlStrRef>
              <c:f>'VFA diagram GA'!$A$34:$B$62</c:f>
              <c:multiLvlStrCache>
                <c:ptCount val="29"/>
                <c:lvl>
                  <c:pt idx="0">
                    <c:v>0</c:v>
                  </c:pt>
                  <c:pt idx="1">
                    <c:v>7</c:v>
                  </c:pt>
                  <c:pt idx="2">
                    <c:v>14</c:v>
                  </c:pt>
                  <c:pt idx="3">
                    <c:v>21</c:v>
                  </c:pt>
                  <c:pt idx="4">
                    <c:v>27</c:v>
                  </c:pt>
                  <c:pt idx="5">
                    <c:v>35</c:v>
                  </c:pt>
                  <c:pt idx="6">
                    <c:v>42</c:v>
                  </c:pt>
                  <c:pt idx="7">
                    <c:v>49</c:v>
                  </c:pt>
                  <c:pt idx="8">
                    <c:v>56</c:v>
                  </c:pt>
                  <c:pt idx="9">
                    <c:v>63</c:v>
                  </c:pt>
                  <c:pt idx="10">
                    <c:v>70</c:v>
                  </c:pt>
                  <c:pt idx="11">
                    <c:v>77</c:v>
                  </c:pt>
                  <c:pt idx="12">
                    <c:v>84</c:v>
                  </c:pt>
                  <c:pt idx="13">
                    <c:v>91</c:v>
                  </c:pt>
                  <c:pt idx="14">
                    <c:v>98</c:v>
                  </c:pt>
                  <c:pt idx="15">
                    <c:v>107</c:v>
                  </c:pt>
                  <c:pt idx="16">
                    <c:v>113</c:v>
                  </c:pt>
                  <c:pt idx="17">
                    <c:v>126</c:v>
                  </c:pt>
                  <c:pt idx="18">
                    <c:v>175</c:v>
                  </c:pt>
                  <c:pt idx="19">
                    <c:v>182</c:v>
                  </c:pt>
                  <c:pt idx="20">
                    <c:v>190</c:v>
                  </c:pt>
                  <c:pt idx="21">
                    <c:v>198</c:v>
                  </c:pt>
                  <c:pt idx="22">
                    <c:v>203</c:v>
                  </c:pt>
                  <c:pt idx="23">
                    <c:v>213</c:v>
                  </c:pt>
                  <c:pt idx="24">
                    <c:v>218</c:v>
                  </c:pt>
                  <c:pt idx="25">
                    <c:v>224</c:v>
                  </c:pt>
                  <c:pt idx="26">
                    <c:v>234</c:v>
                  </c:pt>
                  <c:pt idx="27">
                    <c:v>239</c:v>
                  </c:pt>
                  <c:pt idx="28">
                    <c:v>247</c:v>
                  </c:pt>
                </c:lvl>
                <c:lvl>
                  <c:pt idx="0">
                    <c:v>Phase 1</c:v>
                  </c:pt>
                  <c:pt idx="9">
                    <c:v>Phase 2</c:v>
                  </c:pt>
                  <c:pt idx="18">
                    <c:v>Phase 3</c:v>
                  </c:pt>
                  <c:pt idx="21">
                    <c:v>Phase 4</c:v>
                  </c:pt>
                </c:lvl>
              </c:multiLvlStrCache>
            </c:multiLvlStrRef>
          </c:cat>
          <c:val>
            <c:numRef>
              <c:f>'VFA diagram GA'!$F$34:$F$62</c:f>
              <c:numCache>
                <c:formatCode>General</c:formatCode>
                <c:ptCount val="29"/>
                <c:pt idx="9">
                  <c:v>0.06</c:v>
                </c:pt>
                <c:pt idx="10">
                  <c:v>0.08</c:v>
                </c:pt>
                <c:pt idx="11">
                  <c:v>0.04</c:v>
                </c:pt>
                <c:pt idx="12">
                  <c:v>0.04</c:v>
                </c:pt>
                <c:pt idx="13">
                  <c:v>0.03</c:v>
                </c:pt>
                <c:pt idx="14" formatCode="0.00E+00">
                  <c:v>3.4599999999999999E-2</c:v>
                </c:pt>
                <c:pt idx="15">
                  <c:v>0</c:v>
                </c:pt>
                <c:pt idx="16" formatCode="0.00E+00">
                  <c:v>2.3599999999999999E-2</c:v>
                </c:pt>
                <c:pt idx="17">
                  <c:v>0</c:v>
                </c:pt>
                <c:pt idx="18">
                  <c:v>0</c:v>
                </c:pt>
                <c:pt idx="19">
                  <c:v>2.7702333333333332E-2</c:v>
                </c:pt>
                <c:pt idx="20">
                  <c:v>2.6533999999999999E-2</c:v>
                </c:pt>
                <c:pt idx="21">
                  <c:v>3.6036888888888889E-2</c:v>
                </c:pt>
                <c:pt idx="22">
                  <c:v>5.858766666666667E-2</c:v>
                </c:pt>
                <c:pt idx="23">
                  <c:v>3.980925714285715E-2</c:v>
                </c:pt>
                <c:pt idx="24">
                  <c:v>3.9136914285714287E-2</c:v>
                </c:pt>
                <c:pt idx="25">
                  <c:v>6.036514285714286E-2</c:v>
                </c:pt>
                <c:pt idx="26">
                  <c:v>4.2882400000000008E-2</c:v>
                </c:pt>
                <c:pt idx="27">
                  <c:v>2.6263428571428576E-2</c:v>
                </c:pt>
                <c:pt idx="28">
                  <c:v>6.6705142857142866E-2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FB9-4F3F-8551-6580C85FA3E1}"/>
            </c:ext>
          </c:extLst>
        </c:ser>
        <c:ser>
          <c:idx val="4"/>
          <c:order val="4"/>
          <c:tx>
            <c:strRef>
              <c:f>'VFA diagram GA'!$G$1</c:f>
              <c:strCache>
                <c:ptCount val="1"/>
                <c:pt idx="0">
                  <c:v>I-valerate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'VFA diagram GA'!$A$34:$B$62</c:f>
              <c:multiLvlStrCache>
                <c:ptCount val="29"/>
                <c:lvl>
                  <c:pt idx="0">
                    <c:v>0</c:v>
                  </c:pt>
                  <c:pt idx="1">
                    <c:v>7</c:v>
                  </c:pt>
                  <c:pt idx="2">
                    <c:v>14</c:v>
                  </c:pt>
                  <c:pt idx="3">
                    <c:v>21</c:v>
                  </c:pt>
                  <c:pt idx="4">
                    <c:v>27</c:v>
                  </c:pt>
                  <c:pt idx="5">
                    <c:v>35</c:v>
                  </c:pt>
                  <c:pt idx="6">
                    <c:v>42</c:v>
                  </c:pt>
                  <c:pt idx="7">
                    <c:v>49</c:v>
                  </c:pt>
                  <c:pt idx="8">
                    <c:v>56</c:v>
                  </c:pt>
                  <c:pt idx="9">
                    <c:v>63</c:v>
                  </c:pt>
                  <c:pt idx="10">
                    <c:v>70</c:v>
                  </c:pt>
                  <c:pt idx="11">
                    <c:v>77</c:v>
                  </c:pt>
                  <c:pt idx="12">
                    <c:v>84</c:v>
                  </c:pt>
                  <c:pt idx="13">
                    <c:v>91</c:v>
                  </c:pt>
                  <c:pt idx="14">
                    <c:v>98</c:v>
                  </c:pt>
                  <c:pt idx="15">
                    <c:v>107</c:v>
                  </c:pt>
                  <c:pt idx="16">
                    <c:v>113</c:v>
                  </c:pt>
                  <c:pt idx="17">
                    <c:v>126</c:v>
                  </c:pt>
                  <c:pt idx="18">
                    <c:v>175</c:v>
                  </c:pt>
                  <c:pt idx="19">
                    <c:v>182</c:v>
                  </c:pt>
                  <c:pt idx="20">
                    <c:v>190</c:v>
                  </c:pt>
                  <c:pt idx="21">
                    <c:v>198</c:v>
                  </c:pt>
                  <c:pt idx="22">
                    <c:v>203</c:v>
                  </c:pt>
                  <c:pt idx="23">
                    <c:v>213</c:v>
                  </c:pt>
                  <c:pt idx="24">
                    <c:v>218</c:v>
                  </c:pt>
                  <c:pt idx="25">
                    <c:v>224</c:v>
                  </c:pt>
                  <c:pt idx="26">
                    <c:v>234</c:v>
                  </c:pt>
                  <c:pt idx="27">
                    <c:v>239</c:v>
                  </c:pt>
                  <c:pt idx="28">
                    <c:v>247</c:v>
                  </c:pt>
                </c:lvl>
                <c:lvl>
                  <c:pt idx="0">
                    <c:v>Phase 1</c:v>
                  </c:pt>
                  <c:pt idx="9">
                    <c:v>Phase 2</c:v>
                  </c:pt>
                  <c:pt idx="18">
                    <c:v>Phase 3</c:v>
                  </c:pt>
                  <c:pt idx="21">
                    <c:v>Phase 4</c:v>
                  </c:pt>
                </c:lvl>
              </c:multiLvlStrCache>
            </c:multiLvlStrRef>
          </c:cat>
          <c:val>
            <c:numRef>
              <c:f>'VFA diagram GA'!$G$34:$G$62</c:f>
              <c:numCache>
                <c:formatCode>General</c:formatCode>
                <c:ptCount val="29"/>
                <c:pt idx="9">
                  <c:v>7.0000000000000007E-2</c:v>
                </c:pt>
                <c:pt idx="10">
                  <c:v>0.14000000000000001</c:v>
                </c:pt>
                <c:pt idx="11">
                  <c:v>0.18</c:v>
                </c:pt>
                <c:pt idx="12">
                  <c:v>0.2</c:v>
                </c:pt>
                <c:pt idx="13">
                  <c:v>0.19</c:v>
                </c:pt>
                <c:pt idx="14" formatCode="0.00E+00">
                  <c:v>0.107</c:v>
                </c:pt>
                <c:pt idx="15" formatCode="0.00E+00">
                  <c:v>0.16200000000000001</c:v>
                </c:pt>
                <c:pt idx="16" formatCode="0.00E+00">
                  <c:v>7.2800000000000004E-2</c:v>
                </c:pt>
                <c:pt idx="17">
                  <c:v>0.14747555555555555</c:v>
                </c:pt>
                <c:pt idx="18">
                  <c:v>8.1713777777777774E-2</c:v>
                </c:pt>
                <c:pt idx="19">
                  <c:v>0.11130444444444444</c:v>
                </c:pt>
                <c:pt idx="20">
                  <c:v>0.10154344444444444</c:v>
                </c:pt>
                <c:pt idx="21">
                  <c:v>0.12810333333333335</c:v>
                </c:pt>
                <c:pt idx="22">
                  <c:v>0.14659222222222221</c:v>
                </c:pt>
                <c:pt idx="23">
                  <c:v>0.1290537142857143</c:v>
                </c:pt>
                <c:pt idx="24">
                  <c:v>0.11246925714285716</c:v>
                </c:pt>
                <c:pt idx="25">
                  <c:v>0.13596685714285717</c:v>
                </c:pt>
                <c:pt idx="26">
                  <c:v>7.2438857142857152E-2</c:v>
                </c:pt>
                <c:pt idx="27">
                  <c:v>8.4978057142857152E-2</c:v>
                </c:pt>
                <c:pt idx="28">
                  <c:v>6.4000000000000015E-2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FB9-4F3F-8551-6580C85FA3E1}"/>
            </c:ext>
          </c:extLst>
        </c:ser>
        <c:ser>
          <c:idx val="5"/>
          <c:order val="5"/>
          <c:tx>
            <c:strRef>
              <c:f>'VFA diagram GA'!$H$1</c:f>
              <c:strCache>
                <c:ptCount val="1"/>
                <c:pt idx="0">
                  <c:v>Valerate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multiLvlStrRef>
              <c:f>'VFA diagram GA'!$A$34:$B$62</c:f>
              <c:multiLvlStrCache>
                <c:ptCount val="29"/>
                <c:lvl>
                  <c:pt idx="0">
                    <c:v>0</c:v>
                  </c:pt>
                  <c:pt idx="1">
                    <c:v>7</c:v>
                  </c:pt>
                  <c:pt idx="2">
                    <c:v>14</c:v>
                  </c:pt>
                  <c:pt idx="3">
                    <c:v>21</c:v>
                  </c:pt>
                  <c:pt idx="4">
                    <c:v>27</c:v>
                  </c:pt>
                  <c:pt idx="5">
                    <c:v>35</c:v>
                  </c:pt>
                  <c:pt idx="6">
                    <c:v>42</c:v>
                  </c:pt>
                  <c:pt idx="7">
                    <c:v>49</c:v>
                  </c:pt>
                  <c:pt idx="8">
                    <c:v>56</c:v>
                  </c:pt>
                  <c:pt idx="9">
                    <c:v>63</c:v>
                  </c:pt>
                  <c:pt idx="10">
                    <c:v>70</c:v>
                  </c:pt>
                  <c:pt idx="11">
                    <c:v>77</c:v>
                  </c:pt>
                  <c:pt idx="12">
                    <c:v>84</c:v>
                  </c:pt>
                  <c:pt idx="13">
                    <c:v>91</c:v>
                  </c:pt>
                  <c:pt idx="14">
                    <c:v>98</c:v>
                  </c:pt>
                  <c:pt idx="15">
                    <c:v>107</c:v>
                  </c:pt>
                  <c:pt idx="16">
                    <c:v>113</c:v>
                  </c:pt>
                  <c:pt idx="17">
                    <c:v>126</c:v>
                  </c:pt>
                  <c:pt idx="18">
                    <c:v>175</c:v>
                  </c:pt>
                  <c:pt idx="19">
                    <c:v>182</c:v>
                  </c:pt>
                  <c:pt idx="20">
                    <c:v>190</c:v>
                  </c:pt>
                  <c:pt idx="21">
                    <c:v>198</c:v>
                  </c:pt>
                  <c:pt idx="22">
                    <c:v>203</c:v>
                  </c:pt>
                  <c:pt idx="23">
                    <c:v>213</c:v>
                  </c:pt>
                  <c:pt idx="24">
                    <c:v>218</c:v>
                  </c:pt>
                  <c:pt idx="25">
                    <c:v>224</c:v>
                  </c:pt>
                  <c:pt idx="26">
                    <c:v>234</c:v>
                  </c:pt>
                  <c:pt idx="27">
                    <c:v>239</c:v>
                  </c:pt>
                  <c:pt idx="28">
                    <c:v>247</c:v>
                  </c:pt>
                </c:lvl>
                <c:lvl>
                  <c:pt idx="0">
                    <c:v>Phase 1</c:v>
                  </c:pt>
                  <c:pt idx="9">
                    <c:v>Phase 2</c:v>
                  </c:pt>
                  <c:pt idx="18">
                    <c:v>Phase 3</c:v>
                  </c:pt>
                  <c:pt idx="21">
                    <c:v>Phase 4</c:v>
                  </c:pt>
                </c:lvl>
              </c:multiLvlStrCache>
            </c:multiLvlStrRef>
          </c:cat>
          <c:val>
            <c:numRef>
              <c:f>'VFA diagram GA'!$H$34:$H$62</c:f>
              <c:numCache>
                <c:formatCode>General</c:formatCode>
                <c:ptCount val="29"/>
                <c:pt idx="9">
                  <c:v>0.06</c:v>
                </c:pt>
                <c:pt idx="10">
                  <c:v>0.12</c:v>
                </c:pt>
                <c:pt idx="11">
                  <c:v>0.14000000000000001</c:v>
                </c:pt>
                <c:pt idx="12">
                  <c:v>0.16</c:v>
                </c:pt>
                <c:pt idx="13">
                  <c:v>0.17</c:v>
                </c:pt>
                <c:pt idx="14" formatCode="0.00E+00">
                  <c:v>0.17</c:v>
                </c:pt>
                <c:pt idx="15" formatCode="0.00E+00">
                  <c:v>0.11799999999999999</c:v>
                </c:pt>
                <c:pt idx="16" formatCode="0.00E+00">
                  <c:v>0.128</c:v>
                </c:pt>
                <c:pt idx="17">
                  <c:v>0.13516222222222221</c:v>
                </c:pt>
                <c:pt idx="18">
                  <c:v>0.12272888888888889</c:v>
                </c:pt>
                <c:pt idx="19">
                  <c:v>0.14509888888888889</c:v>
                </c:pt>
                <c:pt idx="20">
                  <c:v>0.16929555555555556</c:v>
                </c:pt>
                <c:pt idx="21">
                  <c:v>0.16285555555555556</c:v>
                </c:pt>
                <c:pt idx="22">
                  <c:v>0.22443222222222223</c:v>
                </c:pt>
                <c:pt idx="23">
                  <c:v>0.16569714285714288</c:v>
                </c:pt>
                <c:pt idx="24">
                  <c:v>0.15185942857142859</c:v>
                </c:pt>
                <c:pt idx="25">
                  <c:v>0.20216000000000001</c:v>
                </c:pt>
                <c:pt idx="26">
                  <c:v>0.17592000000000005</c:v>
                </c:pt>
                <c:pt idx="27">
                  <c:v>0.14420342857142859</c:v>
                </c:pt>
                <c:pt idx="28">
                  <c:v>0.16230400000000003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FB9-4F3F-8551-6580C85FA3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45683144"/>
        <c:axId val="545683536"/>
      </c:barChart>
      <c:catAx>
        <c:axId val="5456831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v-SE" sz="1000" b="0" i="0" kern="1200" baseline="0">
                    <a:solidFill>
                      <a:srgbClr val="595959"/>
                    </a:solidFill>
                    <a:effectLst/>
                  </a:rPr>
                  <a:t>Time [days]</a:t>
                </a:r>
                <a:endParaRPr lang="sv-SE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45683536"/>
        <c:crosses val="autoZero"/>
        <c:auto val="1"/>
        <c:lblAlgn val="ctr"/>
        <c:lblOffset val="100"/>
        <c:noMultiLvlLbl val="0"/>
      </c:catAx>
      <c:valAx>
        <c:axId val="54568353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v-SE" sz="1000" b="0" i="0" kern="1200" baseline="0">
                    <a:solidFill>
                      <a:srgbClr val="595959"/>
                    </a:solidFill>
                    <a:effectLst/>
                  </a:rPr>
                  <a:t>Concentration [g/L]</a:t>
                </a:r>
                <a:endParaRPr lang="sv-SE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45683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800" b="0" i="0" baseline="0">
                <a:effectLst/>
              </a:rPr>
              <a:t>B</a:t>
            </a:r>
            <a:r>
              <a:rPr lang="en-GB" sz="1800" b="0" i="0" baseline="-25000">
                <a:effectLst/>
              </a:rPr>
              <a:t>Ref</a:t>
            </a:r>
            <a:endParaRPr lang="sv-SE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'VFA diagram GB'!$C$1</c:f>
              <c:strCache>
                <c:ptCount val="1"/>
                <c:pt idx="0">
                  <c:v>Acetate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'VFA diagram GB'!$A$2:$B$31</c:f>
              <c:multiLvlStrCache>
                <c:ptCount val="30"/>
                <c:lvl>
                  <c:pt idx="0">
                    <c:v>0</c:v>
                  </c:pt>
                  <c:pt idx="1">
                    <c:v>7</c:v>
                  </c:pt>
                  <c:pt idx="2">
                    <c:v>14</c:v>
                  </c:pt>
                  <c:pt idx="3">
                    <c:v>21</c:v>
                  </c:pt>
                  <c:pt idx="4">
                    <c:v>27</c:v>
                  </c:pt>
                  <c:pt idx="5">
                    <c:v>35</c:v>
                  </c:pt>
                  <c:pt idx="6">
                    <c:v>42</c:v>
                  </c:pt>
                  <c:pt idx="7">
                    <c:v>49</c:v>
                  </c:pt>
                  <c:pt idx="8">
                    <c:v>56</c:v>
                  </c:pt>
                  <c:pt idx="9">
                    <c:v>63</c:v>
                  </c:pt>
                  <c:pt idx="10">
                    <c:v>70</c:v>
                  </c:pt>
                  <c:pt idx="11">
                    <c:v>77</c:v>
                  </c:pt>
                  <c:pt idx="12">
                    <c:v>84</c:v>
                  </c:pt>
                  <c:pt idx="13">
                    <c:v>91</c:v>
                  </c:pt>
                  <c:pt idx="14">
                    <c:v>98</c:v>
                  </c:pt>
                  <c:pt idx="15">
                    <c:v>107</c:v>
                  </c:pt>
                  <c:pt idx="16">
                    <c:v>113</c:v>
                  </c:pt>
                  <c:pt idx="17">
                    <c:v>126</c:v>
                  </c:pt>
                  <c:pt idx="18">
                    <c:v>168</c:v>
                  </c:pt>
                  <c:pt idx="19">
                    <c:v>175</c:v>
                  </c:pt>
                  <c:pt idx="20">
                    <c:v>182</c:v>
                  </c:pt>
                  <c:pt idx="21">
                    <c:v>190</c:v>
                  </c:pt>
                  <c:pt idx="22">
                    <c:v>198</c:v>
                  </c:pt>
                  <c:pt idx="23">
                    <c:v>203</c:v>
                  </c:pt>
                  <c:pt idx="24">
                    <c:v>213</c:v>
                  </c:pt>
                  <c:pt idx="25">
                    <c:v>218</c:v>
                  </c:pt>
                  <c:pt idx="26">
                    <c:v>224</c:v>
                  </c:pt>
                  <c:pt idx="27">
                    <c:v>234</c:v>
                  </c:pt>
                  <c:pt idx="28">
                    <c:v>239</c:v>
                  </c:pt>
                  <c:pt idx="29">
                    <c:v>247</c:v>
                  </c:pt>
                </c:lvl>
                <c:lvl>
                  <c:pt idx="0">
                    <c:v>Phase 1</c:v>
                  </c:pt>
                  <c:pt idx="7">
                    <c:v>Phase 2</c:v>
                  </c:pt>
                  <c:pt idx="18">
                    <c:v>Phase 3</c:v>
                  </c:pt>
                  <c:pt idx="22">
                    <c:v>Phase 4</c:v>
                  </c:pt>
                </c:lvl>
              </c:multiLvlStrCache>
            </c:multiLvlStrRef>
          </c:cat>
          <c:val>
            <c:numRef>
              <c:f>'VFA diagram GB'!$C$2:$C$31</c:f>
              <c:numCache>
                <c:formatCode>General</c:formatCode>
                <c:ptCount val="30"/>
                <c:pt idx="0">
                  <c:v>0.22</c:v>
                </c:pt>
                <c:pt idx="1">
                  <c:v>0.92</c:v>
                </c:pt>
                <c:pt idx="2">
                  <c:v>0.65</c:v>
                </c:pt>
                <c:pt idx="3">
                  <c:v>0.05</c:v>
                </c:pt>
                <c:pt idx="4">
                  <c:v>7.0000000000000007E-2</c:v>
                </c:pt>
                <c:pt idx="5">
                  <c:v>0.05</c:v>
                </c:pt>
                <c:pt idx="6">
                  <c:v>0.05</c:v>
                </c:pt>
                <c:pt idx="7">
                  <c:v>7.0000000000000007E-2</c:v>
                </c:pt>
                <c:pt idx="8">
                  <c:v>0.05</c:v>
                </c:pt>
                <c:pt idx="9">
                  <c:v>0.05</c:v>
                </c:pt>
                <c:pt idx="10">
                  <c:v>0.05</c:v>
                </c:pt>
                <c:pt idx="11">
                  <c:v>0.04</c:v>
                </c:pt>
                <c:pt idx="12">
                  <c:v>0.03</c:v>
                </c:pt>
                <c:pt idx="13">
                  <c:v>0.04</c:v>
                </c:pt>
                <c:pt idx="14" formatCode="0.00E+00">
                  <c:v>4.7199999999999999E-2</c:v>
                </c:pt>
                <c:pt idx="15" formatCode="0.00E+00">
                  <c:v>5.33E-2</c:v>
                </c:pt>
                <c:pt idx="16" formatCode="0.00E+00">
                  <c:v>4.6899999999999997E-2</c:v>
                </c:pt>
                <c:pt idx="17">
                  <c:v>5.2986777777777772E-2</c:v>
                </c:pt>
                <c:pt idx="18">
                  <c:v>4.1119777777777776E-2</c:v>
                </c:pt>
                <c:pt idx="19">
                  <c:v>5.7532333333333331E-2</c:v>
                </c:pt>
                <c:pt idx="20">
                  <c:v>5.0295444444444441E-2</c:v>
                </c:pt>
                <c:pt idx="21">
                  <c:v>5.2445222222222219E-2</c:v>
                </c:pt>
                <c:pt idx="22">
                  <c:v>5.8167666666666666E-2</c:v>
                </c:pt>
                <c:pt idx="23">
                  <c:v>8.1921999999999995E-2</c:v>
                </c:pt>
                <c:pt idx="24">
                  <c:v>8.7966057142857157E-2</c:v>
                </c:pt>
                <c:pt idx="25">
                  <c:v>6.4361600000000019E-2</c:v>
                </c:pt>
                <c:pt idx="26">
                  <c:v>7.3151314285714308E-2</c:v>
                </c:pt>
                <c:pt idx="27">
                  <c:v>5.1725142857142865E-2</c:v>
                </c:pt>
                <c:pt idx="28">
                  <c:v>6.1393714285714301E-2</c:v>
                </c:pt>
                <c:pt idx="29">
                  <c:v>0.11152880000000001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3B-4E5B-9083-54438C847E68}"/>
            </c:ext>
          </c:extLst>
        </c:ser>
        <c:ser>
          <c:idx val="1"/>
          <c:order val="1"/>
          <c:tx>
            <c:strRef>
              <c:f>'VFA diagram GB'!$D$1</c:f>
              <c:strCache>
                <c:ptCount val="1"/>
                <c:pt idx="0">
                  <c:v>Propionate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'VFA diagram GB'!$A$2:$B$31</c:f>
              <c:multiLvlStrCache>
                <c:ptCount val="30"/>
                <c:lvl>
                  <c:pt idx="0">
                    <c:v>0</c:v>
                  </c:pt>
                  <c:pt idx="1">
                    <c:v>7</c:v>
                  </c:pt>
                  <c:pt idx="2">
                    <c:v>14</c:v>
                  </c:pt>
                  <c:pt idx="3">
                    <c:v>21</c:v>
                  </c:pt>
                  <c:pt idx="4">
                    <c:v>27</c:v>
                  </c:pt>
                  <c:pt idx="5">
                    <c:v>35</c:v>
                  </c:pt>
                  <c:pt idx="6">
                    <c:v>42</c:v>
                  </c:pt>
                  <c:pt idx="7">
                    <c:v>49</c:v>
                  </c:pt>
                  <c:pt idx="8">
                    <c:v>56</c:v>
                  </c:pt>
                  <c:pt idx="9">
                    <c:v>63</c:v>
                  </c:pt>
                  <c:pt idx="10">
                    <c:v>70</c:v>
                  </c:pt>
                  <c:pt idx="11">
                    <c:v>77</c:v>
                  </c:pt>
                  <c:pt idx="12">
                    <c:v>84</c:v>
                  </c:pt>
                  <c:pt idx="13">
                    <c:v>91</c:v>
                  </c:pt>
                  <c:pt idx="14">
                    <c:v>98</c:v>
                  </c:pt>
                  <c:pt idx="15">
                    <c:v>107</c:v>
                  </c:pt>
                  <c:pt idx="16">
                    <c:v>113</c:v>
                  </c:pt>
                  <c:pt idx="17">
                    <c:v>126</c:v>
                  </c:pt>
                  <c:pt idx="18">
                    <c:v>168</c:v>
                  </c:pt>
                  <c:pt idx="19">
                    <c:v>175</c:v>
                  </c:pt>
                  <c:pt idx="20">
                    <c:v>182</c:v>
                  </c:pt>
                  <c:pt idx="21">
                    <c:v>190</c:v>
                  </c:pt>
                  <c:pt idx="22">
                    <c:v>198</c:v>
                  </c:pt>
                  <c:pt idx="23">
                    <c:v>203</c:v>
                  </c:pt>
                  <c:pt idx="24">
                    <c:v>213</c:v>
                  </c:pt>
                  <c:pt idx="25">
                    <c:v>218</c:v>
                  </c:pt>
                  <c:pt idx="26">
                    <c:v>224</c:v>
                  </c:pt>
                  <c:pt idx="27">
                    <c:v>234</c:v>
                  </c:pt>
                  <c:pt idx="28">
                    <c:v>239</c:v>
                  </c:pt>
                  <c:pt idx="29">
                    <c:v>247</c:v>
                  </c:pt>
                </c:lvl>
                <c:lvl>
                  <c:pt idx="0">
                    <c:v>Phase 1</c:v>
                  </c:pt>
                  <c:pt idx="7">
                    <c:v>Phase 2</c:v>
                  </c:pt>
                  <c:pt idx="18">
                    <c:v>Phase 3</c:v>
                  </c:pt>
                  <c:pt idx="22">
                    <c:v>Phase 4</c:v>
                  </c:pt>
                </c:lvl>
              </c:multiLvlStrCache>
            </c:multiLvlStrRef>
          </c:cat>
          <c:val>
            <c:numRef>
              <c:f>'VFA diagram GB'!$D$2:$D$31</c:f>
              <c:numCache>
                <c:formatCode>General</c:formatCode>
                <c:ptCount val="30"/>
                <c:pt idx="0">
                  <c:v>0.28999999999999998</c:v>
                </c:pt>
                <c:pt idx="1">
                  <c:v>0.28999999999999998</c:v>
                </c:pt>
                <c:pt idx="2">
                  <c:v>0.06</c:v>
                </c:pt>
                <c:pt idx="3">
                  <c:v>0.04</c:v>
                </c:pt>
                <c:pt idx="4">
                  <c:v>0.06</c:v>
                </c:pt>
                <c:pt idx="7">
                  <c:v>0.02</c:v>
                </c:pt>
                <c:pt idx="9">
                  <c:v>0.02</c:v>
                </c:pt>
                <c:pt idx="10">
                  <c:v>0.02</c:v>
                </c:pt>
                <c:pt idx="11">
                  <c:v>0.04</c:v>
                </c:pt>
                <c:pt idx="12">
                  <c:v>0.02</c:v>
                </c:pt>
                <c:pt idx="13">
                  <c:v>7.0000000000000007E-2</c:v>
                </c:pt>
                <c:pt idx="16" formatCode="0.00E+00">
                  <c:v>2.1000000000000001E-2</c:v>
                </c:pt>
                <c:pt idx="18">
                  <c:v>2.7316222222222224E-2</c:v>
                </c:pt>
                <c:pt idx="19">
                  <c:v>0.10597066666666667</c:v>
                </c:pt>
                <c:pt idx="20">
                  <c:v>3.310222222222222E-2</c:v>
                </c:pt>
                <c:pt idx="21">
                  <c:v>4.4481888888888883E-2</c:v>
                </c:pt>
                <c:pt idx="22">
                  <c:v>4.8968333333333329E-2</c:v>
                </c:pt>
                <c:pt idx="23">
                  <c:v>5.1968555555555553E-2</c:v>
                </c:pt>
                <c:pt idx="24">
                  <c:v>5.3466514285714292E-2</c:v>
                </c:pt>
                <c:pt idx="25">
                  <c:v>3.4416914285714292E-2</c:v>
                </c:pt>
                <c:pt idx="26">
                  <c:v>8.7288800000000014E-2</c:v>
                </c:pt>
                <c:pt idx="27">
                  <c:v>4.847428571428572E-2</c:v>
                </c:pt>
                <c:pt idx="28">
                  <c:v>8.3737714285714304E-2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3B-4E5B-9083-54438C847E68}"/>
            </c:ext>
          </c:extLst>
        </c:ser>
        <c:ser>
          <c:idx val="2"/>
          <c:order val="2"/>
          <c:tx>
            <c:strRef>
              <c:f>'VFA diagram GB'!$E$1</c:f>
              <c:strCache>
                <c:ptCount val="1"/>
                <c:pt idx="0">
                  <c:v>I-butyrate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'VFA diagram GB'!$A$2:$B$31</c:f>
              <c:multiLvlStrCache>
                <c:ptCount val="30"/>
                <c:lvl>
                  <c:pt idx="0">
                    <c:v>0</c:v>
                  </c:pt>
                  <c:pt idx="1">
                    <c:v>7</c:v>
                  </c:pt>
                  <c:pt idx="2">
                    <c:v>14</c:v>
                  </c:pt>
                  <c:pt idx="3">
                    <c:v>21</c:v>
                  </c:pt>
                  <c:pt idx="4">
                    <c:v>27</c:v>
                  </c:pt>
                  <c:pt idx="5">
                    <c:v>35</c:v>
                  </c:pt>
                  <c:pt idx="6">
                    <c:v>42</c:v>
                  </c:pt>
                  <c:pt idx="7">
                    <c:v>49</c:v>
                  </c:pt>
                  <c:pt idx="8">
                    <c:v>56</c:v>
                  </c:pt>
                  <c:pt idx="9">
                    <c:v>63</c:v>
                  </c:pt>
                  <c:pt idx="10">
                    <c:v>70</c:v>
                  </c:pt>
                  <c:pt idx="11">
                    <c:v>77</c:v>
                  </c:pt>
                  <c:pt idx="12">
                    <c:v>84</c:v>
                  </c:pt>
                  <c:pt idx="13">
                    <c:v>91</c:v>
                  </c:pt>
                  <c:pt idx="14">
                    <c:v>98</c:v>
                  </c:pt>
                  <c:pt idx="15">
                    <c:v>107</c:v>
                  </c:pt>
                  <c:pt idx="16">
                    <c:v>113</c:v>
                  </c:pt>
                  <c:pt idx="17">
                    <c:v>126</c:v>
                  </c:pt>
                  <c:pt idx="18">
                    <c:v>168</c:v>
                  </c:pt>
                  <c:pt idx="19">
                    <c:v>175</c:v>
                  </c:pt>
                  <c:pt idx="20">
                    <c:v>182</c:v>
                  </c:pt>
                  <c:pt idx="21">
                    <c:v>190</c:v>
                  </c:pt>
                  <c:pt idx="22">
                    <c:v>198</c:v>
                  </c:pt>
                  <c:pt idx="23">
                    <c:v>203</c:v>
                  </c:pt>
                  <c:pt idx="24">
                    <c:v>213</c:v>
                  </c:pt>
                  <c:pt idx="25">
                    <c:v>218</c:v>
                  </c:pt>
                  <c:pt idx="26">
                    <c:v>224</c:v>
                  </c:pt>
                  <c:pt idx="27">
                    <c:v>234</c:v>
                  </c:pt>
                  <c:pt idx="28">
                    <c:v>239</c:v>
                  </c:pt>
                  <c:pt idx="29">
                    <c:v>247</c:v>
                  </c:pt>
                </c:lvl>
                <c:lvl>
                  <c:pt idx="0">
                    <c:v>Phase 1</c:v>
                  </c:pt>
                  <c:pt idx="7">
                    <c:v>Phase 2</c:v>
                  </c:pt>
                  <c:pt idx="18">
                    <c:v>Phase 3</c:v>
                  </c:pt>
                  <c:pt idx="22">
                    <c:v>Phase 4</c:v>
                  </c:pt>
                </c:lvl>
              </c:multiLvlStrCache>
            </c:multiLvlStrRef>
          </c:cat>
          <c:val>
            <c:numRef>
              <c:f>'VFA diagram GB'!$E$2:$E$31</c:f>
              <c:numCache>
                <c:formatCode>General</c:formatCode>
                <c:ptCount val="30"/>
                <c:pt idx="0">
                  <c:v>0.03</c:v>
                </c:pt>
                <c:pt idx="1">
                  <c:v>0.03</c:v>
                </c:pt>
                <c:pt idx="2">
                  <c:v>0.18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23B-4E5B-9083-54438C847E68}"/>
            </c:ext>
          </c:extLst>
        </c:ser>
        <c:ser>
          <c:idx val="3"/>
          <c:order val="3"/>
          <c:tx>
            <c:strRef>
              <c:f>'VFA diagram GB'!$F$1</c:f>
              <c:strCache>
                <c:ptCount val="1"/>
                <c:pt idx="0">
                  <c:v>Butyrate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multiLvlStrRef>
              <c:f>'VFA diagram GB'!$A$2:$B$31</c:f>
              <c:multiLvlStrCache>
                <c:ptCount val="30"/>
                <c:lvl>
                  <c:pt idx="0">
                    <c:v>0</c:v>
                  </c:pt>
                  <c:pt idx="1">
                    <c:v>7</c:v>
                  </c:pt>
                  <c:pt idx="2">
                    <c:v>14</c:v>
                  </c:pt>
                  <c:pt idx="3">
                    <c:v>21</c:v>
                  </c:pt>
                  <c:pt idx="4">
                    <c:v>27</c:v>
                  </c:pt>
                  <c:pt idx="5">
                    <c:v>35</c:v>
                  </c:pt>
                  <c:pt idx="6">
                    <c:v>42</c:v>
                  </c:pt>
                  <c:pt idx="7">
                    <c:v>49</c:v>
                  </c:pt>
                  <c:pt idx="8">
                    <c:v>56</c:v>
                  </c:pt>
                  <c:pt idx="9">
                    <c:v>63</c:v>
                  </c:pt>
                  <c:pt idx="10">
                    <c:v>70</c:v>
                  </c:pt>
                  <c:pt idx="11">
                    <c:v>77</c:v>
                  </c:pt>
                  <c:pt idx="12">
                    <c:v>84</c:v>
                  </c:pt>
                  <c:pt idx="13">
                    <c:v>91</c:v>
                  </c:pt>
                  <c:pt idx="14">
                    <c:v>98</c:v>
                  </c:pt>
                  <c:pt idx="15">
                    <c:v>107</c:v>
                  </c:pt>
                  <c:pt idx="16">
                    <c:v>113</c:v>
                  </c:pt>
                  <c:pt idx="17">
                    <c:v>126</c:v>
                  </c:pt>
                  <c:pt idx="18">
                    <c:v>168</c:v>
                  </c:pt>
                  <c:pt idx="19">
                    <c:v>175</c:v>
                  </c:pt>
                  <c:pt idx="20">
                    <c:v>182</c:v>
                  </c:pt>
                  <c:pt idx="21">
                    <c:v>190</c:v>
                  </c:pt>
                  <c:pt idx="22">
                    <c:v>198</c:v>
                  </c:pt>
                  <c:pt idx="23">
                    <c:v>203</c:v>
                  </c:pt>
                  <c:pt idx="24">
                    <c:v>213</c:v>
                  </c:pt>
                  <c:pt idx="25">
                    <c:v>218</c:v>
                  </c:pt>
                  <c:pt idx="26">
                    <c:v>224</c:v>
                  </c:pt>
                  <c:pt idx="27">
                    <c:v>234</c:v>
                  </c:pt>
                  <c:pt idx="28">
                    <c:v>239</c:v>
                  </c:pt>
                  <c:pt idx="29">
                    <c:v>247</c:v>
                  </c:pt>
                </c:lvl>
                <c:lvl>
                  <c:pt idx="0">
                    <c:v>Phase 1</c:v>
                  </c:pt>
                  <c:pt idx="7">
                    <c:v>Phase 2</c:v>
                  </c:pt>
                  <c:pt idx="18">
                    <c:v>Phase 3</c:v>
                  </c:pt>
                  <c:pt idx="22">
                    <c:v>Phase 4</c:v>
                  </c:pt>
                </c:lvl>
              </c:multiLvlStrCache>
            </c:multiLvlStrRef>
          </c:cat>
          <c:val>
            <c:numRef>
              <c:f>'VFA diagram GB'!$F$2:$F$31</c:f>
              <c:numCache>
                <c:formatCode>General</c:formatCode>
                <c:ptCount val="30"/>
                <c:pt idx="16" formatCode="0.00E+00">
                  <c:v>1.5800000000000002E-2</c:v>
                </c:pt>
                <c:pt idx="21">
                  <c:v>3.3975666666666668E-2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23B-4E5B-9083-54438C847E68}"/>
            </c:ext>
          </c:extLst>
        </c:ser>
        <c:ser>
          <c:idx val="4"/>
          <c:order val="4"/>
          <c:tx>
            <c:strRef>
              <c:f>'VFA diagram GB'!$G$1</c:f>
              <c:strCache>
                <c:ptCount val="1"/>
                <c:pt idx="0">
                  <c:v>I-valerate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'VFA diagram GB'!$A$2:$B$31</c:f>
              <c:multiLvlStrCache>
                <c:ptCount val="30"/>
                <c:lvl>
                  <c:pt idx="0">
                    <c:v>0</c:v>
                  </c:pt>
                  <c:pt idx="1">
                    <c:v>7</c:v>
                  </c:pt>
                  <c:pt idx="2">
                    <c:v>14</c:v>
                  </c:pt>
                  <c:pt idx="3">
                    <c:v>21</c:v>
                  </c:pt>
                  <c:pt idx="4">
                    <c:v>27</c:v>
                  </c:pt>
                  <c:pt idx="5">
                    <c:v>35</c:v>
                  </c:pt>
                  <c:pt idx="6">
                    <c:v>42</c:v>
                  </c:pt>
                  <c:pt idx="7">
                    <c:v>49</c:v>
                  </c:pt>
                  <c:pt idx="8">
                    <c:v>56</c:v>
                  </c:pt>
                  <c:pt idx="9">
                    <c:v>63</c:v>
                  </c:pt>
                  <c:pt idx="10">
                    <c:v>70</c:v>
                  </c:pt>
                  <c:pt idx="11">
                    <c:v>77</c:v>
                  </c:pt>
                  <c:pt idx="12">
                    <c:v>84</c:v>
                  </c:pt>
                  <c:pt idx="13">
                    <c:v>91</c:v>
                  </c:pt>
                  <c:pt idx="14">
                    <c:v>98</c:v>
                  </c:pt>
                  <c:pt idx="15">
                    <c:v>107</c:v>
                  </c:pt>
                  <c:pt idx="16">
                    <c:v>113</c:v>
                  </c:pt>
                  <c:pt idx="17">
                    <c:v>126</c:v>
                  </c:pt>
                  <c:pt idx="18">
                    <c:v>168</c:v>
                  </c:pt>
                  <c:pt idx="19">
                    <c:v>175</c:v>
                  </c:pt>
                  <c:pt idx="20">
                    <c:v>182</c:v>
                  </c:pt>
                  <c:pt idx="21">
                    <c:v>190</c:v>
                  </c:pt>
                  <c:pt idx="22">
                    <c:v>198</c:v>
                  </c:pt>
                  <c:pt idx="23">
                    <c:v>203</c:v>
                  </c:pt>
                  <c:pt idx="24">
                    <c:v>213</c:v>
                  </c:pt>
                  <c:pt idx="25">
                    <c:v>218</c:v>
                  </c:pt>
                  <c:pt idx="26">
                    <c:v>224</c:v>
                  </c:pt>
                  <c:pt idx="27">
                    <c:v>234</c:v>
                  </c:pt>
                  <c:pt idx="28">
                    <c:v>239</c:v>
                  </c:pt>
                  <c:pt idx="29">
                    <c:v>247</c:v>
                  </c:pt>
                </c:lvl>
                <c:lvl>
                  <c:pt idx="0">
                    <c:v>Phase 1</c:v>
                  </c:pt>
                  <c:pt idx="7">
                    <c:v>Phase 2</c:v>
                  </c:pt>
                  <c:pt idx="18">
                    <c:v>Phase 3</c:v>
                  </c:pt>
                  <c:pt idx="22">
                    <c:v>Phase 4</c:v>
                  </c:pt>
                </c:lvl>
              </c:multiLvlStrCache>
            </c:multiLvlStrRef>
          </c:cat>
          <c:val>
            <c:numRef>
              <c:f>'VFA diagram GB'!$G$2:$G$31</c:f>
              <c:numCache>
                <c:formatCode>General</c:formatCode>
                <c:ptCount val="30"/>
                <c:pt idx="3">
                  <c:v>0.05</c:v>
                </c:pt>
                <c:pt idx="4">
                  <c:v>0.12</c:v>
                </c:pt>
                <c:pt idx="9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23B-4E5B-9083-54438C847E68}"/>
            </c:ext>
          </c:extLst>
        </c:ser>
        <c:ser>
          <c:idx val="5"/>
          <c:order val="5"/>
          <c:tx>
            <c:strRef>
              <c:f>'VFA diagram GB'!$H$1</c:f>
              <c:strCache>
                <c:ptCount val="1"/>
                <c:pt idx="0">
                  <c:v>Valerate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multiLvlStrRef>
              <c:f>'VFA diagram GB'!$A$2:$B$31</c:f>
              <c:multiLvlStrCache>
                <c:ptCount val="30"/>
                <c:lvl>
                  <c:pt idx="0">
                    <c:v>0</c:v>
                  </c:pt>
                  <c:pt idx="1">
                    <c:v>7</c:v>
                  </c:pt>
                  <c:pt idx="2">
                    <c:v>14</c:v>
                  </c:pt>
                  <c:pt idx="3">
                    <c:v>21</c:v>
                  </c:pt>
                  <c:pt idx="4">
                    <c:v>27</c:v>
                  </c:pt>
                  <c:pt idx="5">
                    <c:v>35</c:v>
                  </c:pt>
                  <c:pt idx="6">
                    <c:v>42</c:v>
                  </c:pt>
                  <c:pt idx="7">
                    <c:v>49</c:v>
                  </c:pt>
                  <c:pt idx="8">
                    <c:v>56</c:v>
                  </c:pt>
                  <c:pt idx="9">
                    <c:v>63</c:v>
                  </c:pt>
                  <c:pt idx="10">
                    <c:v>70</c:v>
                  </c:pt>
                  <c:pt idx="11">
                    <c:v>77</c:v>
                  </c:pt>
                  <c:pt idx="12">
                    <c:v>84</c:v>
                  </c:pt>
                  <c:pt idx="13">
                    <c:v>91</c:v>
                  </c:pt>
                  <c:pt idx="14">
                    <c:v>98</c:v>
                  </c:pt>
                  <c:pt idx="15">
                    <c:v>107</c:v>
                  </c:pt>
                  <c:pt idx="16">
                    <c:v>113</c:v>
                  </c:pt>
                  <c:pt idx="17">
                    <c:v>126</c:v>
                  </c:pt>
                  <c:pt idx="18">
                    <c:v>168</c:v>
                  </c:pt>
                  <c:pt idx="19">
                    <c:v>175</c:v>
                  </c:pt>
                  <c:pt idx="20">
                    <c:v>182</c:v>
                  </c:pt>
                  <c:pt idx="21">
                    <c:v>190</c:v>
                  </c:pt>
                  <c:pt idx="22">
                    <c:v>198</c:v>
                  </c:pt>
                  <c:pt idx="23">
                    <c:v>203</c:v>
                  </c:pt>
                  <c:pt idx="24">
                    <c:v>213</c:v>
                  </c:pt>
                  <c:pt idx="25">
                    <c:v>218</c:v>
                  </c:pt>
                  <c:pt idx="26">
                    <c:v>224</c:v>
                  </c:pt>
                  <c:pt idx="27">
                    <c:v>234</c:v>
                  </c:pt>
                  <c:pt idx="28">
                    <c:v>239</c:v>
                  </c:pt>
                  <c:pt idx="29">
                    <c:v>247</c:v>
                  </c:pt>
                </c:lvl>
                <c:lvl>
                  <c:pt idx="0">
                    <c:v>Phase 1</c:v>
                  </c:pt>
                  <c:pt idx="7">
                    <c:v>Phase 2</c:v>
                  </c:pt>
                  <c:pt idx="18">
                    <c:v>Phase 3</c:v>
                  </c:pt>
                  <c:pt idx="22">
                    <c:v>Phase 4</c:v>
                  </c:pt>
                </c:lvl>
              </c:multiLvlStrCache>
            </c:multiLvlStrRef>
          </c:cat>
          <c:val>
            <c:numRef>
              <c:f>'VFA diagram GB'!$H$2:$H$31</c:f>
              <c:numCache>
                <c:formatCode>General</c:formatCode>
                <c:ptCount val="30"/>
                <c:pt idx="6">
                  <c:v>0.44</c:v>
                </c:pt>
                <c:pt idx="8">
                  <c:v>0.37</c:v>
                </c:pt>
                <c:pt idx="9">
                  <c:v>0.33</c:v>
                </c:pt>
                <c:pt idx="12">
                  <c:v>0.55000000000000004</c:v>
                </c:pt>
                <c:pt idx="15" formatCode="0.00E+00">
                  <c:v>0.79200000000000004</c:v>
                </c:pt>
                <c:pt idx="16" formatCode="0.00E+00">
                  <c:v>0.501</c:v>
                </c:pt>
                <c:pt idx="19">
                  <c:v>0.26484777777777774</c:v>
                </c:pt>
                <c:pt idx="20">
                  <c:v>0.3564133333333333</c:v>
                </c:pt>
                <c:pt idx="21">
                  <c:v>0.3806788888888889</c:v>
                </c:pt>
                <c:pt idx="22">
                  <c:v>0.5038744444444444</c:v>
                </c:pt>
                <c:pt idx="23">
                  <c:v>0.47936666666666661</c:v>
                </c:pt>
                <c:pt idx="29">
                  <c:v>0.51995085714285727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23B-4E5B-9083-54438C847E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45684320"/>
        <c:axId val="545684712"/>
      </c:barChart>
      <c:catAx>
        <c:axId val="545684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v-SE"/>
                  <a:t>Time</a:t>
                </a:r>
                <a:r>
                  <a:rPr lang="sv-SE" baseline="0"/>
                  <a:t> [days]</a:t>
                </a:r>
                <a:endParaRPr lang="sv-SE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45684712"/>
        <c:crosses val="autoZero"/>
        <c:auto val="1"/>
        <c:lblAlgn val="ctr"/>
        <c:lblOffset val="100"/>
        <c:noMultiLvlLbl val="0"/>
      </c:catAx>
      <c:valAx>
        <c:axId val="5456847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v-SE" sz="1000" b="0" i="0" kern="1200" baseline="0">
                    <a:solidFill>
                      <a:srgbClr val="595959"/>
                    </a:solidFill>
                    <a:effectLst/>
                  </a:rPr>
                  <a:t>Concentration [g/L]</a:t>
                </a:r>
                <a:endParaRPr lang="sv-SE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45684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800" b="0" i="0" baseline="0">
                <a:effectLst/>
              </a:rPr>
              <a:t>B</a:t>
            </a:r>
            <a:r>
              <a:rPr lang="en-GB" sz="1800" b="0" i="0" baseline="-25000">
                <a:effectLst/>
              </a:rPr>
              <a:t>Temp</a:t>
            </a:r>
            <a:endParaRPr lang="sv-SE">
              <a:effectLst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'VFA diagram GB'!$C$1</c:f>
              <c:strCache>
                <c:ptCount val="1"/>
                <c:pt idx="0">
                  <c:v>Acetate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'VFA diagram GB'!$A$34:$B$63</c:f>
              <c:multiLvlStrCache>
                <c:ptCount val="30"/>
                <c:lvl>
                  <c:pt idx="0">
                    <c:v>0</c:v>
                  </c:pt>
                  <c:pt idx="1">
                    <c:v>7</c:v>
                  </c:pt>
                  <c:pt idx="2">
                    <c:v>14</c:v>
                  </c:pt>
                  <c:pt idx="3">
                    <c:v>21</c:v>
                  </c:pt>
                  <c:pt idx="4">
                    <c:v>27</c:v>
                  </c:pt>
                  <c:pt idx="5">
                    <c:v>35</c:v>
                  </c:pt>
                  <c:pt idx="6">
                    <c:v>42</c:v>
                  </c:pt>
                  <c:pt idx="7">
                    <c:v>49</c:v>
                  </c:pt>
                  <c:pt idx="8">
                    <c:v>56</c:v>
                  </c:pt>
                  <c:pt idx="9">
                    <c:v>63</c:v>
                  </c:pt>
                  <c:pt idx="10">
                    <c:v>70</c:v>
                  </c:pt>
                  <c:pt idx="11">
                    <c:v>77</c:v>
                  </c:pt>
                  <c:pt idx="12">
                    <c:v>84</c:v>
                  </c:pt>
                  <c:pt idx="13">
                    <c:v>91</c:v>
                  </c:pt>
                  <c:pt idx="14">
                    <c:v>98</c:v>
                  </c:pt>
                  <c:pt idx="15">
                    <c:v>107</c:v>
                  </c:pt>
                  <c:pt idx="16">
                    <c:v>113</c:v>
                  </c:pt>
                  <c:pt idx="17">
                    <c:v>126</c:v>
                  </c:pt>
                  <c:pt idx="18">
                    <c:v>168</c:v>
                  </c:pt>
                  <c:pt idx="19">
                    <c:v>175</c:v>
                  </c:pt>
                  <c:pt idx="20">
                    <c:v>182</c:v>
                  </c:pt>
                  <c:pt idx="21">
                    <c:v>190</c:v>
                  </c:pt>
                  <c:pt idx="22">
                    <c:v>198</c:v>
                  </c:pt>
                  <c:pt idx="23">
                    <c:v>203</c:v>
                  </c:pt>
                  <c:pt idx="24">
                    <c:v>213</c:v>
                  </c:pt>
                  <c:pt idx="25">
                    <c:v>218</c:v>
                  </c:pt>
                  <c:pt idx="26">
                    <c:v>224</c:v>
                  </c:pt>
                  <c:pt idx="27">
                    <c:v>234</c:v>
                  </c:pt>
                  <c:pt idx="28">
                    <c:v>239</c:v>
                  </c:pt>
                  <c:pt idx="29">
                    <c:v>247</c:v>
                  </c:pt>
                </c:lvl>
                <c:lvl>
                  <c:pt idx="0">
                    <c:v>Phase 1</c:v>
                  </c:pt>
                  <c:pt idx="7">
                    <c:v>Phase 2</c:v>
                  </c:pt>
                  <c:pt idx="18">
                    <c:v>Phase 3</c:v>
                  </c:pt>
                  <c:pt idx="22">
                    <c:v>Phase 4</c:v>
                  </c:pt>
                </c:lvl>
              </c:multiLvlStrCache>
            </c:multiLvlStrRef>
          </c:cat>
          <c:val>
            <c:numRef>
              <c:f>'VFA diagram GB'!$C$34:$C$63</c:f>
              <c:numCache>
                <c:formatCode>General</c:formatCode>
                <c:ptCount val="30"/>
                <c:pt idx="0">
                  <c:v>0.24</c:v>
                </c:pt>
                <c:pt idx="1">
                  <c:v>0.17</c:v>
                </c:pt>
                <c:pt idx="2">
                  <c:v>0.09</c:v>
                </c:pt>
                <c:pt idx="3">
                  <c:v>0</c:v>
                </c:pt>
                <c:pt idx="4">
                  <c:v>0.04</c:v>
                </c:pt>
                <c:pt idx="5">
                  <c:v>7.0000000000000007E-2</c:v>
                </c:pt>
                <c:pt idx="6">
                  <c:v>0.06</c:v>
                </c:pt>
                <c:pt idx="7">
                  <c:v>0.17</c:v>
                </c:pt>
                <c:pt idx="8">
                  <c:v>0.27</c:v>
                </c:pt>
                <c:pt idx="9">
                  <c:v>0.37</c:v>
                </c:pt>
                <c:pt idx="10">
                  <c:v>0.28000000000000003</c:v>
                </c:pt>
                <c:pt idx="11">
                  <c:v>0.18</c:v>
                </c:pt>
                <c:pt idx="12">
                  <c:v>0.37</c:v>
                </c:pt>
                <c:pt idx="13">
                  <c:v>0.32</c:v>
                </c:pt>
                <c:pt idx="14" formatCode="0.00E+00">
                  <c:v>0.20499999999999999</c:v>
                </c:pt>
                <c:pt idx="15" formatCode="0.00E+00">
                  <c:v>0.2</c:v>
                </c:pt>
                <c:pt idx="16" formatCode="0.00E+00">
                  <c:v>0.14499999999999999</c:v>
                </c:pt>
                <c:pt idx="17">
                  <c:v>0.11370666666666666</c:v>
                </c:pt>
                <c:pt idx="18">
                  <c:v>0.85871111111111109</c:v>
                </c:pt>
                <c:pt idx="19">
                  <c:v>0.22358222222222221</c:v>
                </c:pt>
                <c:pt idx="20">
                  <c:v>0.24636</c:v>
                </c:pt>
                <c:pt idx="21">
                  <c:v>0.26629111111111109</c:v>
                </c:pt>
                <c:pt idx="22">
                  <c:v>0.18131666666666665</c:v>
                </c:pt>
                <c:pt idx="23">
                  <c:v>0.33275333333333335</c:v>
                </c:pt>
                <c:pt idx="24">
                  <c:v>0.18402742857142859</c:v>
                </c:pt>
                <c:pt idx="25">
                  <c:v>0.23840228571428576</c:v>
                </c:pt>
                <c:pt idx="26">
                  <c:v>0.23057714285714287</c:v>
                </c:pt>
                <c:pt idx="27">
                  <c:v>0.26130857142857145</c:v>
                </c:pt>
                <c:pt idx="28">
                  <c:v>0.2420731428571429</c:v>
                </c:pt>
                <c:pt idx="29">
                  <c:v>0.31874857142857149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9F-4F72-88D4-EA2B285BE3F3}"/>
            </c:ext>
          </c:extLst>
        </c:ser>
        <c:ser>
          <c:idx val="1"/>
          <c:order val="1"/>
          <c:tx>
            <c:strRef>
              <c:f>'VFA diagram GB'!$D$1</c:f>
              <c:strCache>
                <c:ptCount val="1"/>
                <c:pt idx="0">
                  <c:v>Propionate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'VFA diagram GB'!$A$34:$B$63</c:f>
              <c:multiLvlStrCache>
                <c:ptCount val="30"/>
                <c:lvl>
                  <c:pt idx="0">
                    <c:v>0</c:v>
                  </c:pt>
                  <c:pt idx="1">
                    <c:v>7</c:v>
                  </c:pt>
                  <c:pt idx="2">
                    <c:v>14</c:v>
                  </c:pt>
                  <c:pt idx="3">
                    <c:v>21</c:v>
                  </c:pt>
                  <c:pt idx="4">
                    <c:v>27</c:v>
                  </c:pt>
                  <c:pt idx="5">
                    <c:v>35</c:v>
                  </c:pt>
                  <c:pt idx="6">
                    <c:v>42</c:v>
                  </c:pt>
                  <c:pt idx="7">
                    <c:v>49</c:v>
                  </c:pt>
                  <c:pt idx="8">
                    <c:v>56</c:v>
                  </c:pt>
                  <c:pt idx="9">
                    <c:v>63</c:v>
                  </c:pt>
                  <c:pt idx="10">
                    <c:v>70</c:v>
                  </c:pt>
                  <c:pt idx="11">
                    <c:v>77</c:v>
                  </c:pt>
                  <c:pt idx="12">
                    <c:v>84</c:v>
                  </c:pt>
                  <c:pt idx="13">
                    <c:v>91</c:v>
                  </c:pt>
                  <c:pt idx="14">
                    <c:v>98</c:v>
                  </c:pt>
                  <c:pt idx="15">
                    <c:v>107</c:v>
                  </c:pt>
                  <c:pt idx="16">
                    <c:v>113</c:v>
                  </c:pt>
                  <c:pt idx="17">
                    <c:v>126</c:v>
                  </c:pt>
                  <c:pt idx="18">
                    <c:v>168</c:v>
                  </c:pt>
                  <c:pt idx="19">
                    <c:v>175</c:v>
                  </c:pt>
                  <c:pt idx="20">
                    <c:v>182</c:v>
                  </c:pt>
                  <c:pt idx="21">
                    <c:v>190</c:v>
                  </c:pt>
                  <c:pt idx="22">
                    <c:v>198</c:v>
                  </c:pt>
                  <c:pt idx="23">
                    <c:v>203</c:v>
                  </c:pt>
                  <c:pt idx="24">
                    <c:v>213</c:v>
                  </c:pt>
                  <c:pt idx="25">
                    <c:v>218</c:v>
                  </c:pt>
                  <c:pt idx="26">
                    <c:v>224</c:v>
                  </c:pt>
                  <c:pt idx="27">
                    <c:v>234</c:v>
                  </c:pt>
                  <c:pt idx="28">
                    <c:v>239</c:v>
                  </c:pt>
                  <c:pt idx="29">
                    <c:v>247</c:v>
                  </c:pt>
                </c:lvl>
                <c:lvl>
                  <c:pt idx="0">
                    <c:v>Phase 1</c:v>
                  </c:pt>
                  <c:pt idx="7">
                    <c:v>Phase 2</c:v>
                  </c:pt>
                  <c:pt idx="18">
                    <c:v>Phase 3</c:v>
                  </c:pt>
                  <c:pt idx="22">
                    <c:v>Phase 4</c:v>
                  </c:pt>
                </c:lvl>
              </c:multiLvlStrCache>
            </c:multiLvlStrRef>
          </c:cat>
          <c:val>
            <c:numRef>
              <c:f>'VFA diagram GB'!$D$34:$D$63</c:f>
              <c:numCache>
                <c:formatCode>General</c:formatCode>
                <c:ptCount val="30"/>
                <c:pt idx="0">
                  <c:v>0.3</c:v>
                </c:pt>
                <c:pt idx="1">
                  <c:v>0.39</c:v>
                </c:pt>
                <c:pt idx="2">
                  <c:v>0.82</c:v>
                </c:pt>
                <c:pt idx="3">
                  <c:v>0</c:v>
                </c:pt>
                <c:pt idx="4">
                  <c:v>0.83</c:v>
                </c:pt>
                <c:pt idx="5">
                  <c:v>0.04</c:v>
                </c:pt>
                <c:pt idx="6">
                  <c:v>0.05</c:v>
                </c:pt>
                <c:pt idx="7">
                  <c:v>0.13</c:v>
                </c:pt>
                <c:pt idx="8">
                  <c:v>0.32</c:v>
                </c:pt>
                <c:pt idx="9">
                  <c:v>0.43</c:v>
                </c:pt>
                <c:pt idx="10">
                  <c:v>0.43</c:v>
                </c:pt>
                <c:pt idx="11">
                  <c:v>0.36</c:v>
                </c:pt>
                <c:pt idx="12">
                  <c:v>0.38</c:v>
                </c:pt>
                <c:pt idx="13">
                  <c:v>0.45</c:v>
                </c:pt>
                <c:pt idx="14" formatCode="0.00E+00">
                  <c:v>0.309</c:v>
                </c:pt>
                <c:pt idx="15" formatCode="0.00E+00">
                  <c:v>0.22900000000000001</c:v>
                </c:pt>
                <c:pt idx="16" formatCode="0.00E+00">
                  <c:v>0.128</c:v>
                </c:pt>
                <c:pt idx="17">
                  <c:v>7.7556555555555559E-2</c:v>
                </c:pt>
                <c:pt idx="18">
                  <c:v>0.15447333333333335</c:v>
                </c:pt>
                <c:pt idx="19">
                  <c:v>0.14112111111111111</c:v>
                </c:pt>
                <c:pt idx="20">
                  <c:v>0.21984444444444445</c:v>
                </c:pt>
                <c:pt idx="21">
                  <c:v>0.26507222222222221</c:v>
                </c:pt>
                <c:pt idx="22">
                  <c:v>0.23999333333333331</c:v>
                </c:pt>
                <c:pt idx="23">
                  <c:v>0.24063444444444446</c:v>
                </c:pt>
                <c:pt idx="24">
                  <c:v>0.22159428571428577</c:v>
                </c:pt>
                <c:pt idx="25">
                  <c:v>0.1916937142857143</c:v>
                </c:pt>
                <c:pt idx="26">
                  <c:v>0.21064685714285719</c:v>
                </c:pt>
                <c:pt idx="27">
                  <c:v>0.19985257142857146</c:v>
                </c:pt>
                <c:pt idx="28">
                  <c:v>0.18535200000000002</c:v>
                </c:pt>
                <c:pt idx="29">
                  <c:v>0.22772457142857144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F9F-4F72-88D4-EA2B285BE3F3}"/>
            </c:ext>
          </c:extLst>
        </c:ser>
        <c:ser>
          <c:idx val="2"/>
          <c:order val="2"/>
          <c:tx>
            <c:strRef>
              <c:f>'VFA diagram GB'!$E$1</c:f>
              <c:strCache>
                <c:ptCount val="1"/>
                <c:pt idx="0">
                  <c:v>I-butyrate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'VFA diagram GB'!$A$34:$B$63</c:f>
              <c:multiLvlStrCache>
                <c:ptCount val="30"/>
                <c:lvl>
                  <c:pt idx="0">
                    <c:v>0</c:v>
                  </c:pt>
                  <c:pt idx="1">
                    <c:v>7</c:v>
                  </c:pt>
                  <c:pt idx="2">
                    <c:v>14</c:v>
                  </c:pt>
                  <c:pt idx="3">
                    <c:v>21</c:v>
                  </c:pt>
                  <c:pt idx="4">
                    <c:v>27</c:v>
                  </c:pt>
                  <c:pt idx="5">
                    <c:v>35</c:v>
                  </c:pt>
                  <c:pt idx="6">
                    <c:v>42</c:v>
                  </c:pt>
                  <c:pt idx="7">
                    <c:v>49</c:v>
                  </c:pt>
                  <c:pt idx="8">
                    <c:v>56</c:v>
                  </c:pt>
                  <c:pt idx="9">
                    <c:v>63</c:v>
                  </c:pt>
                  <c:pt idx="10">
                    <c:v>70</c:v>
                  </c:pt>
                  <c:pt idx="11">
                    <c:v>77</c:v>
                  </c:pt>
                  <c:pt idx="12">
                    <c:v>84</c:v>
                  </c:pt>
                  <c:pt idx="13">
                    <c:v>91</c:v>
                  </c:pt>
                  <c:pt idx="14">
                    <c:v>98</c:v>
                  </c:pt>
                  <c:pt idx="15">
                    <c:v>107</c:v>
                  </c:pt>
                  <c:pt idx="16">
                    <c:v>113</c:v>
                  </c:pt>
                  <c:pt idx="17">
                    <c:v>126</c:v>
                  </c:pt>
                  <c:pt idx="18">
                    <c:v>168</c:v>
                  </c:pt>
                  <c:pt idx="19">
                    <c:v>175</c:v>
                  </c:pt>
                  <c:pt idx="20">
                    <c:v>182</c:v>
                  </c:pt>
                  <c:pt idx="21">
                    <c:v>190</c:v>
                  </c:pt>
                  <c:pt idx="22">
                    <c:v>198</c:v>
                  </c:pt>
                  <c:pt idx="23">
                    <c:v>203</c:v>
                  </c:pt>
                  <c:pt idx="24">
                    <c:v>213</c:v>
                  </c:pt>
                  <c:pt idx="25">
                    <c:v>218</c:v>
                  </c:pt>
                  <c:pt idx="26">
                    <c:v>224</c:v>
                  </c:pt>
                  <c:pt idx="27">
                    <c:v>234</c:v>
                  </c:pt>
                  <c:pt idx="28">
                    <c:v>239</c:v>
                  </c:pt>
                  <c:pt idx="29">
                    <c:v>247</c:v>
                  </c:pt>
                </c:lvl>
                <c:lvl>
                  <c:pt idx="0">
                    <c:v>Phase 1</c:v>
                  </c:pt>
                  <c:pt idx="7">
                    <c:v>Phase 2</c:v>
                  </c:pt>
                  <c:pt idx="18">
                    <c:v>Phase 3</c:v>
                  </c:pt>
                  <c:pt idx="22">
                    <c:v>Phase 4</c:v>
                  </c:pt>
                </c:lvl>
              </c:multiLvlStrCache>
            </c:multiLvlStrRef>
          </c:cat>
          <c:val>
            <c:numRef>
              <c:f>'VFA diagram GB'!$E$34:$E$63</c:f>
              <c:numCache>
                <c:formatCode>General</c:formatCode>
                <c:ptCount val="30"/>
                <c:pt idx="0">
                  <c:v>0.03</c:v>
                </c:pt>
                <c:pt idx="3">
                  <c:v>0</c:v>
                </c:pt>
                <c:pt idx="7">
                  <c:v>0.08</c:v>
                </c:pt>
                <c:pt idx="9">
                  <c:v>0.02</c:v>
                </c:pt>
                <c:pt idx="12">
                  <c:v>0.03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F9F-4F72-88D4-EA2B285BE3F3}"/>
            </c:ext>
          </c:extLst>
        </c:ser>
        <c:ser>
          <c:idx val="3"/>
          <c:order val="3"/>
          <c:tx>
            <c:strRef>
              <c:f>'VFA diagram GB'!$F$1</c:f>
              <c:strCache>
                <c:ptCount val="1"/>
                <c:pt idx="0">
                  <c:v>Butyrate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multiLvlStrRef>
              <c:f>'VFA diagram GB'!$A$34:$B$63</c:f>
              <c:multiLvlStrCache>
                <c:ptCount val="30"/>
                <c:lvl>
                  <c:pt idx="0">
                    <c:v>0</c:v>
                  </c:pt>
                  <c:pt idx="1">
                    <c:v>7</c:v>
                  </c:pt>
                  <c:pt idx="2">
                    <c:v>14</c:v>
                  </c:pt>
                  <c:pt idx="3">
                    <c:v>21</c:v>
                  </c:pt>
                  <c:pt idx="4">
                    <c:v>27</c:v>
                  </c:pt>
                  <c:pt idx="5">
                    <c:v>35</c:v>
                  </c:pt>
                  <c:pt idx="6">
                    <c:v>42</c:v>
                  </c:pt>
                  <c:pt idx="7">
                    <c:v>49</c:v>
                  </c:pt>
                  <c:pt idx="8">
                    <c:v>56</c:v>
                  </c:pt>
                  <c:pt idx="9">
                    <c:v>63</c:v>
                  </c:pt>
                  <c:pt idx="10">
                    <c:v>70</c:v>
                  </c:pt>
                  <c:pt idx="11">
                    <c:v>77</c:v>
                  </c:pt>
                  <c:pt idx="12">
                    <c:v>84</c:v>
                  </c:pt>
                  <c:pt idx="13">
                    <c:v>91</c:v>
                  </c:pt>
                  <c:pt idx="14">
                    <c:v>98</c:v>
                  </c:pt>
                  <c:pt idx="15">
                    <c:v>107</c:v>
                  </c:pt>
                  <c:pt idx="16">
                    <c:v>113</c:v>
                  </c:pt>
                  <c:pt idx="17">
                    <c:v>126</c:v>
                  </c:pt>
                  <c:pt idx="18">
                    <c:v>168</c:v>
                  </c:pt>
                  <c:pt idx="19">
                    <c:v>175</c:v>
                  </c:pt>
                  <c:pt idx="20">
                    <c:v>182</c:v>
                  </c:pt>
                  <c:pt idx="21">
                    <c:v>190</c:v>
                  </c:pt>
                  <c:pt idx="22">
                    <c:v>198</c:v>
                  </c:pt>
                  <c:pt idx="23">
                    <c:v>203</c:v>
                  </c:pt>
                  <c:pt idx="24">
                    <c:v>213</c:v>
                  </c:pt>
                  <c:pt idx="25">
                    <c:v>218</c:v>
                  </c:pt>
                  <c:pt idx="26">
                    <c:v>224</c:v>
                  </c:pt>
                  <c:pt idx="27">
                    <c:v>234</c:v>
                  </c:pt>
                  <c:pt idx="28">
                    <c:v>239</c:v>
                  </c:pt>
                  <c:pt idx="29">
                    <c:v>247</c:v>
                  </c:pt>
                </c:lvl>
                <c:lvl>
                  <c:pt idx="0">
                    <c:v>Phase 1</c:v>
                  </c:pt>
                  <c:pt idx="7">
                    <c:v>Phase 2</c:v>
                  </c:pt>
                  <c:pt idx="18">
                    <c:v>Phase 3</c:v>
                  </c:pt>
                  <c:pt idx="22">
                    <c:v>Phase 4</c:v>
                  </c:pt>
                </c:lvl>
              </c:multiLvlStrCache>
            </c:multiLvlStrRef>
          </c:cat>
          <c:val>
            <c:numRef>
              <c:f>'VFA diagram GB'!$F$34:$F$63</c:f>
              <c:numCache>
                <c:formatCode>General</c:formatCode>
                <c:ptCount val="30"/>
                <c:pt idx="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1.597822222222222E-2</c:v>
                </c:pt>
                <c:pt idx="22">
                  <c:v>0</c:v>
                </c:pt>
                <c:pt idx="2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F9F-4F72-88D4-EA2B285BE3F3}"/>
            </c:ext>
          </c:extLst>
        </c:ser>
        <c:ser>
          <c:idx val="4"/>
          <c:order val="4"/>
          <c:tx>
            <c:strRef>
              <c:f>'VFA diagram GB'!$G$1</c:f>
              <c:strCache>
                <c:ptCount val="1"/>
                <c:pt idx="0">
                  <c:v>I-valerate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'VFA diagram GB'!$A$34:$B$63</c:f>
              <c:multiLvlStrCache>
                <c:ptCount val="30"/>
                <c:lvl>
                  <c:pt idx="0">
                    <c:v>0</c:v>
                  </c:pt>
                  <c:pt idx="1">
                    <c:v>7</c:v>
                  </c:pt>
                  <c:pt idx="2">
                    <c:v>14</c:v>
                  </c:pt>
                  <c:pt idx="3">
                    <c:v>21</c:v>
                  </c:pt>
                  <c:pt idx="4">
                    <c:v>27</c:v>
                  </c:pt>
                  <c:pt idx="5">
                    <c:v>35</c:v>
                  </c:pt>
                  <c:pt idx="6">
                    <c:v>42</c:v>
                  </c:pt>
                  <c:pt idx="7">
                    <c:v>49</c:v>
                  </c:pt>
                  <c:pt idx="8">
                    <c:v>56</c:v>
                  </c:pt>
                  <c:pt idx="9">
                    <c:v>63</c:v>
                  </c:pt>
                  <c:pt idx="10">
                    <c:v>70</c:v>
                  </c:pt>
                  <c:pt idx="11">
                    <c:v>77</c:v>
                  </c:pt>
                  <c:pt idx="12">
                    <c:v>84</c:v>
                  </c:pt>
                  <c:pt idx="13">
                    <c:v>91</c:v>
                  </c:pt>
                  <c:pt idx="14">
                    <c:v>98</c:v>
                  </c:pt>
                  <c:pt idx="15">
                    <c:v>107</c:v>
                  </c:pt>
                  <c:pt idx="16">
                    <c:v>113</c:v>
                  </c:pt>
                  <c:pt idx="17">
                    <c:v>126</c:v>
                  </c:pt>
                  <c:pt idx="18">
                    <c:v>168</c:v>
                  </c:pt>
                  <c:pt idx="19">
                    <c:v>175</c:v>
                  </c:pt>
                  <c:pt idx="20">
                    <c:v>182</c:v>
                  </c:pt>
                  <c:pt idx="21">
                    <c:v>190</c:v>
                  </c:pt>
                  <c:pt idx="22">
                    <c:v>198</c:v>
                  </c:pt>
                  <c:pt idx="23">
                    <c:v>203</c:v>
                  </c:pt>
                  <c:pt idx="24">
                    <c:v>213</c:v>
                  </c:pt>
                  <c:pt idx="25">
                    <c:v>218</c:v>
                  </c:pt>
                  <c:pt idx="26">
                    <c:v>224</c:v>
                  </c:pt>
                  <c:pt idx="27">
                    <c:v>234</c:v>
                  </c:pt>
                  <c:pt idx="28">
                    <c:v>239</c:v>
                  </c:pt>
                  <c:pt idx="29">
                    <c:v>247</c:v>
                  </c:pt>
                </c:lvl>
                <c:lvl>
                  <c:pt idx="0">
                    <c:v>Phase 1</c:v>
                  </c:pt>
                  <c:pt idx="7">
                    <c:v>Phase 2</c:v>
                  </c:pt>
                  <c:pt idx="18">
                    <c:v>Phase 3</c:v>
                  </c:pt>
                  <c:pt idx="22">
                    <c:v>Phase 4</c:v>
                  </c:pt>
                </c:lvl>
              </c:multiLvlStrCache>
            </c:multiLvlStrRef>
          </c:cat>
          <c:val>
            <c:numRef>
              <c:f>'VFA diagram GB'!$G$34:$G$63</c:f>
              <c:numCache>
                <c:formatCode>General</c:formatCode>
                <c:ptCount val="30"/>
                <c:pt idx="3">
                  <c:v>0</c:v>
                </c:pt>
                <c:pt idx="4">
                  <c:v>0.01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6">
                  <c:v>1.2559085714285715E-2</c:v>
                </c:pt>
                <c:pt idx="27">
                  <c:v>2.3042057142857147E-2</c:v>
                </c:pt>
                <c:pt idx="28">
                  <c:v>2.2507428571428576E-3</c:v>
                </c:pt>
                <c:pt idx="29">
                  <c:v>9.1339999999999998E-3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F9F-4F72-88D4-EA2B285BE3F3}"/>
            </c:ext>
          </c:extLst>
        </c:ser>
        <c:ser>
          <c:idx val="5"/>
          <c:order val="5"/>
          <c:tx>
            <c:strRef>
              <c:f>'VFA diagram GB'!$H$1</c:f>
              <c:strCache>
                <c:ptCount val="1"/>
                <c:pt idx="0">
                  <c:v>Valerate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multiLvlStrRef>
              <c:f>'VFA diagram GB'!$A$34:$B$63</c:f>
              <c:multiLvlStrCache>
                <c:ptCount val="30"/>
                <c:lvl>
                  <c:pt idx="0">
                    <c:v>0</c:v>
                  </c:pt>
                  <c:pt idx="1">
                    <c:v>7</c:v>
                  </c:pt>
                  <c:pt idx="2">
                    <c:v>14</c:v>
                  </c:pt>
                  <c:pt idx="3">
                    <c:v>21</c:v>
                  </c:pt>
                  <c:pt idx="4">
                    <c:v>27</c:v>
                  </c:pt>
                  <c:pt idx="5">
                    <c:v>35</c:v>
                  </c:pt>
                  <c:pt idx="6">
                    <c:v>42</c:v>
                  </c:pt>
                  <c:pt idx="7">
                    <c:v>49</c:v>
                  </c:pt>
                  <c:pt idx="8">
                    <c:v>56</c:v>
                  </c:pt>
                  <c:pt idx="9">
                    <c:v>63</c:v>
                  </c:pt>
                  <c:pt idx="10">
                    <c:v>70</c:v>
                  </c:pt>
                  <c:pt idx="11">
                    <c:v>77</c:v>
                  </c:pt>
                  <c:pt idx="12">
                    <c:v>84</c:v>
                  </c:pt>
                  <c:pt idx="13">
                    <c:v>91</c:v>
                  </c:pt>
                  <c:pt idx="14">
                    <c:v>98</c:v>
                  </c:pt>
                  <c:pt idx="15">
                    <c:v>107</c:v>
                  </c:pt>
                  <c:pt idx="16">
                    <c:v>113</c:v>
                  </c:pt>
                  <c:pt idx="17">
                    <c:v>126</c:v>
                  </c:pt>
                  <c:pt idx="18">
                    <c:v>168</c:v>
                  </c:pt>
                  <c:pt idx="19">
                    <c:v>175</c:v>
                  </c:pt>
                  <c:pt idx="20">
                    <c:v>182</c:v>
                  </c:pt>
                  <c:pt idx="21">
                    <c:v>190</c:v>
                  </c:pt>
                  <c:pt idx="22">
                    <c:v>198</c:v>
                  </c:pt>
                  <c:pt idx="23">
                    <c:v>203</c:v>
                  </c:pt>
                  <c:pt idx="24">
                    <c:v>213</c:v>
                  </c:pt>
                  <c:pt idx="25">
                    <c:v>218</c:v>
                  </c:pt>
                  <c:pt idx="26">
                    <c:v>224</c:v>
                  </c:pt>
                  <c:pt idx="27">
                    <c:v>234</c:v>
                  </c:pt>
                  <c:pt idx="28">
                    <c:v>239</c:v>
                  </c:pt>
                  <c:pt idx="29">
                    <c:v>247</c:v>
                  </c:pt>
                </c:lvl>
                <c:lvl>
                  <c:pt idx="0">
                    <c:v>Phase 1</c:v>
                  </c:pt>
                  <c:pt idx="7">
                    <c:v>Phase 2</c:v>
                  </c:pt>
                  <c:pt idx="18">
                    <c:v>Phase 3</c:v>
                  </c:pt>
                  <c:pt idx="22">
                    <c:v>Phase 4</c:v>
                  </c:pt>
                </c:lvl>
              </c:multiLvlStrCache>
            </c:multiLvlStrRef>
          </c:cat>
          <c:val>
            <c:numRef>
              <c:f>'VFA diagram GB'!$H$34:$H$63</c:f>
              <c:numCache>
                <c:formatCode>General</c:formatCode>
                <c:ptCount val="30"/>
                <c:pt idx="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5.5052333333333328E-2</c:v>
                </c:pt>
                <c:pt idx="22">
                  <c:v>0</c:v>
                </c:pt>
                <c:pt idx="2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F9F-4F72-88D4-EA2B285BE3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45685496"/>
        <c:axId val="545685888"/>
      </c:barChart>
      <c:catAx>
        <c:axId val="54568549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v-SE"/>
                  <a:t>Time</a:t>
                </a:r>
                <a:r>
                  <a:rPr lang="sv-SE" baseline="0"/>
                  <a:t> [days]</a:t>
                </a:r>
                <a:endParaRPr lang="sv-SE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45685888"/>
        <c:crosses val="autoZero"/>
        <c:auto val="1"/>
        <c:lblAlgn val="ctr"/>
        <c:lblOffset val="100"/>
        <c:noMultiLvlLbl val="0"/>
      </c:catAx>
      <c:valAx>
        <c:axId val="54568588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v-SE" sz="1000" b="0" i="0" kern="1200" baseline="0">
                    <a:solidFill>
                      <a:srgbClr val="595959"/>
                    </a:solidFill>
                    <a:effectLst/>
                  </a:rPr>
                  <a:t>Concentration [g/L]</a:t>
                </a:r>
                <a:endParaRPr lang="sv-SE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45685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/>
              <a:t>a, RMP vs OLR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OLR vs RMP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13322800223742523"/>
                  <c:y val="0.2839025424852196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v-SE"/>
                </a:p>
              </c:txPr>
            </c:trendlineLbl>
          </c:trendline>
          <c:xVal>
            <c:numRef>
              <c:f>'Correlationer nya'!$L$53:$L$64</c:f>
              <c:numCache>
                <c:formatCode>0.0</c:formatCode>
                <c:ptCount val="12"/>
                <c:pt idx="0">
                  <c:v>2.7</c:v>
                </c:pt>
                <c:pt idx="1">
                  <c:v>2.7</c:v>
                </c:pt>
                <c:pt idx="2">
                  <c:v>3.53</c:v>
                </c:pt>
                <c:pt idx="3">
                  <c:v>3.53</c:v>
                </c:pt>
                <c:pt idx="4">
                  <c:v>2.7</c:v>
                </c:pt>
                <c:pt idx="5">
                  <c:v>2.7</c:v>
                </c:pt>
                <c:pt idx="6">
                  <c:v>3.53</c:v>
                </c:pt>
                <c:pt idx="7">
                  <c:v>3.53</c:v>
                </c:pt>
                <c:pt idx="8">
                  <c:v>4.5</c:v>
                </c:pt>
                <c:pt idx="9">
                  <c:v>4.5</c:v>
                </c:pt>
                <c:pt idx="10">
                  <c:v>5.62</c:v>
                </c:pt>
                <c:pt idx="11">
                  <c:v>5.62</c:v>
                </c:pt>
              </c:numCache>
            </c:numRef>
          </c:xVal>
          <c:yVal>
            <c:numRef>
              <c:f>'Correlationer nya'!$E$53:$E$64</c:f>
              <c:numCache>
                <c:formatCode>General</c:formatCode>
                <c:ptCount val="12"/>
                <c:pt idx="0">
                  <c:v>57</c:v>
                </c:pt>
                <c:pt idx="1">
                  <c:v>73</c:v>
                </c:pt>
                <c:pt idx="2">
                  <c:v>72</c:v>
                </c:pt>
                <c:pt idx="3">
                  <c:v>60</c:v>
                </c:pt>
                <c:pt idx="4">
                  <c:v>57</c:v>
                </c:pt>
                <c:pt idx="5">
                  <c:v>73</c:v>
                </c:pt>
                <c:pt idx="6">
                  <c:v>72</c:v>
                </c:pt>
                <c:pt idx="7">
                  <c:v>60</c:v>
                </c:pt>
                <c:pt idx="8">
                  <c:v>71</c:v>
                </c:pt>
                <c:pt idx="9">
                  <c:v>98</c:v>
                </c:pt>
                <c:pt idx="10">
                  <c:v>84</c:v>
                </c:pt>
                <c:pt idx="11">
                  <c:v>81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1028-1B4E-9389-95587D1783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0253744"/>
        <c:axId val="210254136"/>
      </c:scatterChart>
      <c:valAx>
        <c:axId val="210253744"/>
        <c:scaling>
          <c:orientation val="minMax"/>
          <c:min val="2.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OLR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10254136"/>
        <c:crosses val="autoZero"/>
        <c:crossBetween val="midCat"/>
      </c:valAx>
      <c:valAx>
        <c:axId val="210254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RMP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1025374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/>
              <a:t>b, RMP vs</a:t>
            </a:r>
            <a:r>
              <a:rPr lang="en-US" sz="1000" baseline="0"/>
              <a:t> HRT</a:t>
            </a:r>
            <a:endParaRPr lang="en-US" sz="1000"/>
          </a:p>
        </c:rich>
      </c:tx>
      <c:layout>
        <c:manualLayout>
          <c:xMode val="edge"/>
          <c:yMode val="edge"/>
          <c:x val="0.37426842252093762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HRT vs RMP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16583697871099445"/>
                  <c:y val="-0.2447604655478671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v-SE"/>
                </a:p>
              </c:txPr>
            </c:trendlineLbl>
          </c:trendline>
          <c:xVal>
            <c:numRef>
              <c:f>'Correlationer nya'!$K$34:$K$49</c:f>
              <c:numCache>
                <c:formatCode>0</c:formatCode>
                <c:ptCount val="16"/>
                <c:pt idx="0">
                  <c:v>30.07</c:v>
                </c:pt>
                <c:pt idx="1">
                  <c:v>30.07</c:v>
                </c:pt>
                <c:pt idx="2">
                  <c:v>22.01</c:v>
                </c:pt>
                <c:pt idx="3">
                  <c:v>22.01</c:v>
                </c:pt>
                <c:pt idx="4">
                  <c:v>30.07</c:v>
                </c:pt>
                <c:pt idx="5">
                  <c:v>30.07</c:v>
                </c:pt>
                <c:pt idx="6">
                  <c:v>22.01</c:v>
                </c:pt>
                <c:pt idx="7">
                  <c:v>22.01</c:v>
                </c:pt>
                <c:pt idx="8">
                  <c:v>25.947500000000002</c:v>
                </c:pt>
                <c:pt idx="9">
                  <c:v>25.947500000000002</c:v>
                </c:pt>
                <c:pt idx="10">
                  <c:v>17.9575</c:v>
                </c:pt>
                <c:pt idx="11">
                  <c:v>17.9575</c:v>
                </c:pt>
                <c:pt idx="12">
                  <c:v>16.39</c:v>
                </c:pt>
                <c:pt idx="13">
                  <c:v>16.39</c:v>
                </c:pt>
                <c:pt idx="14">
                  <c:v>14.59</c:v>
                </c:pt>
                <c:pt idx="15">
                  <c:v>14.59</c:v>
                </c:pt>
              </c:numCache>
            </c:numRef>
          </c:xVal>
          <c:yVal>
            <c:numRef>
              <c:f>'Correlationer nya'!$E$34:$E$49</c:f>
              <c:numCache>
                <c:formatCode>General</c:formatCode>
                <c:ptCount val="16"/>
                <c:pt idx="0">
                  <c:v>57</c:v>
                </c:pt>
                <c:pt idx="1">
                  <c:v>73</c:v>
                </c:pt>
                <c:pt idx="2">
                  <c:v>72</c:v>
                </c:pt>
                <c:pt idx="3">
                  <c:v>60</c:v>
                </c:pt>
                <c:pt idx="4">
                  <c:v>57</c:v>
                </c:pt>
                <c:pt idx="5">
                  <c:v>73</c:v>
                </c:pt>
                <c:pt idx="6">
                  <c:v>72</c:v>
                </c:pt>
                <c:pt idx="7">
                  <c:v>60</c:v>
                </c:pt>
                <c:pt idx="8">
                  <c:v>71</c:v>
                </c:pt>
                <c:pt idx="9">
                  <c:v>98</c:v>
                </c:pt>
                <c:pt idx="10">
                  <c:v>84</c:v>
                </c:pt>
                <c:pt idx="11">
                  <c:v>81</c:v>
                </c:pt>
                <c:pt idx="12">
                  <c:v>71</c:v>
                </c:pt>
                <c:pt idx="13">
                  <c:v>98</c:v>
                </c:pt>
                <c:pt idx="14">
                  <c:v>84</c:v>
                </c:pt>
                <c:pt idx="15">
                  <c:v>81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9C4-2A44-A03D-6DB213564F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0254920"/>
        <c:axId val="500920240"/>
      </c:scatterChart>
      <c:valAx>
        <c:axId val="210254920"/>
        <c:scaling>
          <c:orientation val="minMax"/>
          <c:min val="1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HRT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00920240"/>
        <c:crosses val="autoZero"/>
        <c:crossBetween val="midCat"/>
      </c:valAx>
      <c:valAx>
        <c:axId val="500920240"/>
        <c:scaling>
          <c:orientation val="minMax"/>
          <c:max val="100"/>
          <c:min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RMP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21025492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000"/>
              <a:t>c, DD vs OLR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>
        <c:manualLayout>
          <c:layoutTarget val="inner"/>
          <c:xMode val="edge"/>
          <c:yMode val="edge"/>
          <c:x val="0.2272315304849189"/>
          <c:y val="0.15220368640360632"/>
          <c:w val="0.70421100641108381"/>
          <c:h val="0.51330812462001574"/>
        </c:manualLayout>
      </c:layout>
      <c:scatterChart>
        <c:scatterStyle val="lineMarker"/>
        <c:varyColors val="0"/>
        <c:ser>
          <c:idx val="0"/>
          <c:order val="0"/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12947325846564262"/>
                  <c:y val="0.17805240446639078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v-SE"/>
                </a:p>
              </c:txPr>
            </c:trendlineLbl>
          </c:trendline>
          <c:xVal>
            <c:numRef>
              <c:f>'Correlationer nya'!$L$53:$L$64</c:f>
              <c:numCache>
                <c:formatCode>0.0</c:formatCode>
                <c:ptCount val="12"/>
                <c:pt idx="0">
                  <c:v>2.7</c:v>
                </c:pt>
                <c:pt idx="1">
                  <c:v>2.7</c:v>
                </c:pt>
                <c:pt idx="2">
                  <c:v>3.53</c:v>
                </c:pt>
                <c:pt idx="3">
                  <c:v>3.53</c:v>
                </c:pt>
                <c:pt idx="4">
                  <c:v>2.7</c:v>
                </c:pt>
                <c:pt idx="5">
                  <c:v>2.7</c:v>
                </c:pt>
                <c:pt idx="6">
                  <c:v>3.53</c:v>
                </c:pt>
                <c:pt idx="7">
                  <c:v>3.53</c:v>
                </c:pt>
                <c:pt idx="8">
                  <c:v>4.5</c:v>
                </c:pt>
                <c:pt idx="9">
                  <c:v>4.5</c:v>
                </c:pt>
                <c:pt idx="10">
                  <c:v>5.62</c:v>
                </c:pt>
                <c:pt idx="11">
                  <c:v>5.62</c:v>
                </c:pt>
              </c:numCache>
            </c:numRef>
          </c:xVal>
          <c:yVal>
            <c:numRef>
              <c:f>'Correlationer nya'!$J$53:$J$64</c:f>
              <c:numCache>
                <c:formatCode>0.00</c:formatCode>
                <c:ptCount val="12"/>
                <c:pt idx="0">
                  <c:v>0.35880881530713554</c:v>
                </c:pt>
                <c:pt idx="1">
                  <c:v>0.37052731714662235</c:v>
                </c:pt>
                <c:pt idx="2">
                  <c:v>0.23057207738568913</c:v>
                </c:pt>
                <c:pt idx="3">
                  <c:v>0.24141918965549575</c:v>
                </c:pt>
                <c:pt idx="4">
                  <c:v>0.32820033717522001</c:v>
                </c:pt>
                <c:pt idx="5">
                  <c:v>0.31881511656434774</c:v>
                </c:pt>
                <c:pt idx="6">
                  <c:v>0.32221742167737077</c:v>
                </c:pt>
                <c:pt idx="7">
                  <c:v>0.26891897931688835</c:v>
                </c:pt>
                <c:pt idx="8">
                  <c:v>0.28378129153377879</c:v>
                </c:pt>
                <c:pt idx="9">
                  <c:v>0.27446269426458964</c:v>
                </c:pt>
                <c:pt idx="10">
                  <c:v>0.21618256247924475</c:v>
                </c:pt>
                <c:pt idx="11">
                  <c:v>0.23771077134378449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2B2-3F43-B74B-C767DA19C4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00921024"/>
        <c:axId val="500921416"/>
      </c:scatterChart>
      <c:valAx>
        <c:axId val="500921024"/>
        <c:scaling>
          <c:orientation val="minMax"/>
          <c:min val="2.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OLR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00921416"/>
        <c:crosses val="autoZero"/>
        <c:crossBetween val="midCat"/>
      </c:valAx>
      <c:valAx>
        <c:axId val="500921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DD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0092102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d, Efficiency vs OLR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Efficiency vs OLR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19527376786235054"/>
                  <c:y val="-0.25095520363325369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v-SE"/>
                </a:p>
              </c:txPr>
            </c:trendlineLbl>
          </c:trendline>
          <c:xVal>
            <c:numRef>
              <c:f>'Correlationer nya'!$L$34:$L$49</c:f>
              <c:numCache>
                <c:formatCode>0.0</c:formatCode>
                <c:ptCount val="16"/>
                <c:pt idx="0">
                  <c:v>2.7</c:v>
                </c:pt>
                <c:pt idx="1">
                  <c:v>2.7</c:v>
                </c:pt>
                <c:pt idx="2">
                  <c:v>3.53</c:v>
                </c:pt>
                <c:pt idx="3">
                  <c:v>3.53</c:v>
                </c:pt>
                <c:pt idx="4">
                  <c:v>2.7</c:v>
                </c:pt>
                <c:pt idx="5">
                  <c:v>2.7</c:v>
                </c:pt>
                <c:pt idx="6">
                  <c:v>3.53</c:v>
                </c:pt>
                <c:pt idx="7">
                  <c:v>3.53</c:v>
                </c:pt>
                <c:pt idx="8">
                  <c:v>2.9637500000000001</c:v>
                </c:pt>
                <c:pt idx="9">
                  <c:v>2.9637500000000001</c:v>
                </c:pt>
                <c:pt idx="10">
                  <c:v>4.5599999999999996</c:v>
                </c:pt>
                <c:pt idx="11">
                  <c:v>4.5599999999999996</c:v>
                </c:pt>
                <c:pt idx="12">
                  <c:v>4.5</c:v>
                </c:pt>
                <c:pt idx="13">
                  <c:v>4.5</c:v>
                </c:pt>
                <c:pt idx="14">
                  <c:v>5.62</c:v>
                </c:pt>
                <c:pt idx="15">
                  <c:v>5.62</c:v>
                </c:pt>
              </c:numCache>
            </c:numRef>
          </c:xVal>
          <c:yVal>
            <c:numRef>
              <c:f>'Correlationer nya'!$M$34:$M$49</c:f>
              <c:numCache>
                <c:formatCode>0</c:formatCode>
                <c:ptCount val="16"/>
                <c:pt idx="0">
                  <c:v>81</c:v>
                </c:pt>
                <c:pt idx="1">
                  <c:v>75</c:v>
                </c:pt>
                <c:pt idx="2">
                  <c:v>71</c:v>
                </c:pt>
                <c:pt idx="3">
                  <c:v>73</c:v>
                </c:pt>
                <c:pt idx="4">
                  <c:v>81</c:v>
                </c:pt>
                <c:pt idx="5">
                  <c:v>75</c:v>
                </c:pt>
                <c:pt idx="6">
                  <c:v>71</c:v>
                </c:pt>
                <c:pt idx="7">
                  <c:v>73</c:v>
                </c:pt>
                <c:pt idx="8">
                  <c:v>78</c:v>
                </c:pt>
                <c:pt idx="9">
                  <c:v>73</c:v>
                </c:pt>
                <c:pt idx="10">
                  <c:v>63</c:v>
                </c:pt>
                <c:pt idx="11">
                  <c:v>66</c:v>
                </c:pt>
                <c:pt idx="12">
                  <c:v>78</c:v>
                </c:pt>
                <c:pt idx="13">
                  <c:v>73</c:v>
                </c:pt>
                <c:pt idx="14">
                  <c:v>63</c:v>
                </c:pt>
                <c:pt idx="15">
                  <c:v>66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3F6-6942-95BC-16BB076230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2575512"/>
        <c:axId val="552575904"/>
      </c:scatterChart>
      <c:valAx>
        <c:axId val="552575512"/>
        <c:scaling>
          <c:orientation val="minMax"/>
          <c:min val="2.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OLR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52575904"/>
        <c:crosses val="autoZero"/>
        <c:crossBetween val="midCat"/>
      </c:valAx>
      <c:valAx>
        <c:axId val="552575904"/>
        <c:scaling>
          <c:orientation val="minMax"/>
          <c:min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Efficiency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5257551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e, Efficiency vs RMP</a:t>
            </a:r>
          </a:p>
        </c:rich>
      </c:tx>
      <c:layout>
        <c:manualLayout>
          <c:xMode val="edge"/>
          <c:yMode val="edge"/>
          <c:x val="0.39163142323825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>
        <c:manualLayout>
          <c:layoutTarget val="inner"/>
          <c:xMode val="edge"/>
          <c:yMode val="edge"/>
          <c:x val="0.21741715072501183"/>
          <c:y val="0.26024274238447465"/>
          <c:w val="0.70581782195258369"/>
          <c:h val="0.4698315437842997"/>
        </c:manualLayout>
      </c:layout>
      <c:scatterChart>
        <c:scatterStyle val="lineMarker"/>
        <c:varyColors val="0"/>
        <c:ser>
          <c:idx val="0"/>
          <c:order val="0"/>
          <c:tx>
            <c:v>Efficiency vs RMP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20495262682328644"/>
                  <c:y val="-0.23017640976696094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v-SE"/>
                </a:p>
              </c:txPr>
            </c:trendlineLbl>
          </c:trendline>
          <c:xVal>
            <c:numRef>
              <c:f>'Correlationer nya'!$M$34:$M$49</c:f>
              <c:numCache>
                <c:formatCode>0</c:formatCode>
                <c:ptCount val="16"/>
                <c:pt idx="0">
                  <c:v>81</c:v>
                </c:pt>
                <c:pt idx="1">
                  <c:v>75</c:v>
                </c:pt>
                <c:pt idx="2">
                  <c:v>71</c:v>
                </c:pt>
                <c:pt idx="3">
                  <c:v>73</c:v>
                </c:pt>
                <c:pt idx="4">
                  <c:v>81</c:v>
                </c:pt>
                <c:pt idx="5">
                  <c:v>75</c:v>
                </c:pt>
                <c:pt idx="6">
                  <c:v>71</c:v>
                </c:pt>
                <c:pt idx="7">
                  <c:v>73</c:v>
                </c:pt>
                <c:pt idx="8">
                  <c:v>78</c:v>
                </c:pt>
                <c:pt idx="9">
                  <c:v>73</c:v>
                </c:pt>
                <c:pt idx="10">
                  <c:v>63</c:v>
                </c:pt>
                <c:pt idx="11">
                  <c:v>66</c:v>
                </c:pt>
                <c:pt idx="12">
                  <c:v>78</c:v>
                </c:pt>
                <c:pt idx="13">
                  <c:v>73</c:v>
                </c:pt>
                <c:pt idx="14">
                  <c:v>63</c:v>
                </c:pt>
                <c:pt idx="15">
                  <c:v>66</c:v>
                </c:pt>
              </c:numCache>
            </c:numRef>
          </c:xVal>
          <c:yVal>
            <c:numRef>
              <c:f>'Correlationer nya'!$E$34:$E$49</c:f>
              <c:numCache>
                <c:formatCode>General</c:formatCode>
                <c:ptCount val="16"/>
                <c:pt idx="0">
                  <c:v>57</c:v>
                </c:pt>
                <c:pt idx="1">
                  <c:v>73</c:v>
                </c:pt>
                <c:pt idx="2">
                  <c:v>72</c:v>
                </c:pt>
                <c:pt idx="3">
                  <c:v>60</c:v>
                </c:pt>
                <c:pt idx="4">
                  <c:v>57</c:v>
                </c:pt>
                <c:pt idx="5">
                  <c:v>73</c:v>
                </c:pt>
                <c:pt idx="6">
                  <c:v>72</c:v>
                </c:pt>
                <c:pt idx="7">
                  <c:v>60</c:v>
                </c:pt>
                <c:pt idx="8">
                  <c:v>71</c:v>
                </c:pt>
                <c:pt idx="9">
                  <c:v>98</c:v>
                </c:pt>
                <c:pt idx="10">
                  <c:v>84</c:v>
                </c:pt>
                <c:pt idx="11">
                  <c:v>81</c:v>
                </c:pt>
                <c:pt idx="12">
                  <c:v>71</c:v>
                </c:pt>
                <c:pt idx="13">
                  <c:v>98</c:v>
                </c:pt>
                <c:pt idx="14">
                  <c:v>84</c:v>
                </c:pt>
                <c:pt idx="15">
                  <c:v>81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515-7B4B-BF7B-94F167A115F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52576688"/>
        <c:axId val="552577080"/>
      </c:scatterChart>
      <c:valAx>
        <c:axId val="552576688"/>
        <c:scaling>
          <c:orientation val="minMax"/>
          <c:min val="6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RMP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52577080"/>
        <c:crosses val="autoZero"/>
        <c:crossBetween val="midCat"/>
      </c:valAx>
      <c:valAx>
        <c:axId val="552577080"/>
        <c:scaling>
          <c:orientation val="minMax"/>
          <c:max val="100"/>
          <c:min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Efficiency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v-SE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5257668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v-SE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C5A26-FD67-6B45-85C8-DFBF666EA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201</Words>
  <Characters>1069</Characters>
  <Application>Microsoft Office Word</Application>
  <DocSecurity>0</DocSecurity>
  <Lines>8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2021-07-07T13:41:00Z</dcterms:created>
  <dcterms:modified xsi:type="dcterms:W3CDTF">2021-07-07T13:49:00Z</dcterms:modified>
</cp:coreProperties>
</file>