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4C5714" w:rsidRDefault="00654E8F" w:rsidP="0001436A">
      <w:pPr>
        <w:pStyle w:val="SupplementaryMaterial"/>
        <w:rPr>
          <w:b w:val="0"/>
        </w:rPr>
      </w:pPr>
      <w:r w:rsidRPr="004C5714">
        <w:t>Supplementary Material</w:t>
      </w:r>
    </w:p>
    <w:p w14:paraId="3BD5A427" w14:textId="7A92D057" w:rsidR="00EA3D3C" w:rsidRPr="004C5714" w:rsidRDefault="00654E8F" w:rsidP="0001436A">
      <w:pPr>
        <w:pStyle w:val="Heading1"/>
      </w:pPr>
      <w:r w:rsidRPr="004C5714">
        <w:t xml:space="preserve">Supplementary </w:t>
      </w:r>
      <w:r w:rsidR="00C85934" w:rsidRPr="004C5714">
        <w:t>Table</w:t>
      </w:r>
    </w:p>
    <w:p w14:paraId="215F30DD" w14:textId="28E30EC5" w:rsidR="00EE382E" w:rsidRPr="004C5714" w:rsidRDefault="00EE382E" w:rsidP="00EE382E">
      <w:pPr>
        <w:pStyle w:val="Heading2"/>
      </w:pPr>
      <w:r w:rsidRPr="004C5714">
        <w:t>Supplementary Table 1</w:t>
      </w:r>
    </w:p>
    <w:p w14:paraId="6C6CEC90" w14:textId="6EF9B79B" w:rsidR="00D31110" w:rsidRPr="004C5714" w:rsidRDefault="00D31110" w:rsidP="00D31110">
      <w:pPr>
        <w:spacing w:before="240"/>
        <w:ind w:rightChars="1290" w:right="3096"/>
        <w:rPr>
          <w:rFonts w:cstheme="minorHAnsi"/>
          <w:b/>
          <w:szCs w:val="24"/>
          <w:lang w:val="en-GB"/>
        </w:rPr>
      </w:pPr>
      <w:r w:rsidRPr="004C5714">
        <w:rPr>
          <w:rFonts w:cstheme="minorHAnsi"/>
          <w:b/>
          <w:szCs w:val="24"/>
          <w:lang w:val="en-GB"/>
        </w:rPr>
        <w:t xml:space="preserve">Table S1. </w:t>
      </w:r>
      <w:r w:rsidRPr="004C5714">
        <w:rPr>
          <w:rFonts w:cstheme="minorHAnsi"/>
          <w:bCs/>
          <w:szCs w:val="24"/>
          <w:lang w:val="en-GB"/>
        </w:rPr>
        <w:t>Details of study treatments and post-progression therapies</w:t>
      </w:r>
    </w:p>
    <w:tbl>
      <w:tblPr>
        <w:tblStyle w:val="PlainTable21"/>
        <w:tblW w:w="10206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988"/>
        <w:gridCol w:w="2972"/>
        <w:gridCol w:w="2246"/>
      </w:tblGrid>
      <w:tr w:rsidR="004C5714" w:rsidRPr="004C5714" w14:paraId="11D069B1" w14:textId="77777777" w:rsidTr="00EE23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2" w:type="dxa"/>
            <w:tcBorders>
              <w:top w:val="single" w:sz="4" w:space="0" w:color="auto"/>
              <w:bottom w:val="single" w:sz="4" w:space="0" w:color="auto"/>
            </w:tcBorders>
          </w:tcPr>
          <w:p w14:paraId="29BC4AD2" w14:textId="77777777" w:rsidR="00D31110" w:rsidRPr="004C5714" w:rsidRDefault="00D31110" w:rsidP="00C85934">
            <w:pPr>
              <w:spacing w:before="0" w:after="0" w:line="360" w:lineRule="auto"/>
              <w:jc w:val="both"/>
              <w:rPr>
                <w:rFonts w:cstheme="minorHAnsi"/>
                <w:szCs w:val="24"/>
                <w:lang w:val="en-GB"/>
              </w:rPr>
            </w:pPr>
          </w:p>
        </w:tc>
        <w:tc>
          <w:tcPr>
            <w:tcW w:w="3068" w:type="dxa"/>
            <w:tcBorders>
              <w:top w:val="single" w:sz="4" w:space="0" w:color="auto"/>
              <w:bottom w:val="single" w:sz="4" w:space="0" w:color="auto"/>
            </w:tcBorders>
          </w:tcPr>
          <w:p w14:paraId="378F3388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 xml:space="preserve">SBRT-IO </w:t>
            </w:r>
          </w:p>
          <w:p w14:paraId="0BB8A8B3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N=16</w:t>
            </w:r>
          </w:p>
        </w:tc>
        <w:tc>
          <w:tcPr>
            <w:tcW w:w="2325" w:type="dxa"/>
            <w:tcBorders>
              <w:top w:val="single" w:sz="4" w:space="0" w:color="auto"/>
              <w:bottom w:val="single" w:sz="4" w:space="0" w:color="auto"/>
            </w:tcBorders>
          </w:tcPr>
          <w:p w14:paraId="462C88A9" w14:textId="77777777" w:rsidR="00D31110" w:rsidRPr="004C5714" w:rsidRDefault="00D31110" w:rsidP="00C85934">
            <w:pPr>
              <w:spacing w:before="0" w:after="0" w:line="360" w:lineRule="auto"/>
              <w:ind w:rightChars="-542" w:right="-130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 xml:space="preserve">Matched TACE </w:t>
            </w:r>
          </w:p>
          <w:p w14:paraId="358386A0" w14:textId="77777777" w:rsidR="00D31110" w:rsidRPr="004C5714" w:rsidRDefault="00D31110" w:rsidP="00C85934">
            <w:pPr>
              <w:spacing w:before="0" w:after="0" w:line="360" w:lineRule="auto"/>
              <w:ind w:rightChars="-542" w:right="-130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N=48</w:t>
            </w:r>
          </w:p>
        </w:tc>
      </w:tr>
      <w:tr w:rsidR="004C5714" w:rsidRPr="004C5714" w14:paraId="0EA836CD" w14:textId="77777777" w:rsidTr="00EE2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2" w:type="dxa"/>
            <w:tcBorders>
              <w:top w:val="single" w:sz="4" w:space="0" w:color="auto"/>
            </w:tcBorders>
          </w:tcPr>
          <w:p w14:paraId="03735C4F" w14:textId="77777777" w:rsidR="00D31110" w:rsidRPr="004C5714" w:rsidRDefault="00D31110" w:rsidP="00C85934">
            <w:pPr>
              <w:spacing w:before="0" w:after="0" w:line="360" w:lineRule="auto"/>
              <w:jc w:val="both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Median sessions of TACE, range</w:t>
            </w:r>
          </w:p>
        </w:tc>
        <w:tc>
          <w:tcPr>
            <w:tcW w:w="3068" w:type="dxa"/>
            <w:tcBorders>
              <w:top w:val="single" w:sz="4" w:space="0" w:color="auto"/>
            </w:tcBorders>
          </w:tcPr>
          <w:p w14:paraId="7BA8EE3B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NA</w:t>
            </w:r>
          </w:p>
        </w:tc>
        <w:tc>
          <w:tcPr>
            <w:tcW w:w="2325" w:type="dxa"/>
            <w:tcBorders>
              <w:top w:val="single" w:sz="4" w:space="0" w:color="auto"/>
            </w:tcBorders>
          </w:tcPr>
          <w:p w14:paraId="1AC83BBB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2 (1–16)</w:t>
            </w:r>
          </w:p>
        </w:tc>
      </w:tr>
      <w:tr w:rsidR="004C5714" w:rsidRPr="004C5714" w14:paraId="52211244" w14:textId="77777777" w:rsidTr="00EE23E1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2" w:type="dxa"/>
          </w:tcPr>
          <w:p w14:paraId="664AFCFC" w14:textId="77777777" w:rsidR="00D31110" w:rsidRPr="004C5714" w:rsidRDefault="00D31110" w:rsidP="00C85934">
            <w:pPr>
              <w:spacing w:before="0" w:after="0" w:line="360" w:lineRule="auto"/>
              <w:jc w:val="both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 xml:space="preserve">Median number of cycles of nivolumab, range </w:t>
            </w:r>
          </w:p>
        </w:tc>
        <w:tc>
          <w:tcPr>
            <w:tcW w:w="3068" w:type="dxa"/>
          </w:tcPr>
          <w:p w14:paraId="65D83752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10 (1 – 20)</w:t>
            </w:r>
          </w:p>
        </w:tc>
        <w:tc>
          <w:tcPr>
            <w:tcW w:w="2325" w:type="dxa"/>
          </w:tcPr>
          <w:p w14:paraId="32CF3495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NA</w:t>
            </w:r>
          </w:p>
        </w:tc>
      </w:tr>
      <w:tr w:rsidR="004C5714" w:rsidRPr="004C5714" w14:paraId="54ABDD6E" w14:textId="77777777" w:rsidTr="00EE2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2" w:type="dxa"/>
          </w:tcPr>
          <w:p w14:paraId="59C6A83F" w14:textId="77777777" w:rsidR="00D31110" w:rsidRPr="004C5714" w:rsidRDefault="00D31110" w:rsidP="00C85934">
            <w:pPr>
              <w:spacing w:before="0" w:after="0" w:line="360" w:lineRule="auto"/>
              <w:jc w:val="both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SBRT dose</w:t>
            </w:r>
          </w:p>
          <w:p w14:paraId="35316828" w14:textId="77777777" w:rsidR="00D31110" w:rsidRPr="004C5714" w:rsidRDefault="00D31110" w:rsidP="00C85934">
            <w:pPr>
              <w:spacing w:before="0" w:after="0" w:line="360" w:lineRule="auto"/>
              <w:jc w:val="both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Median, range</w:t>
            </w:r>
          </w:p>
          <w:p w14:paraId="43759641" w14:textId="77777777" w:rsidR="00D31110" w:rsidRPr="004C5714" w:rsidRDefault="00D31110" w:rsidP="00C85934">
            <w:pPr>
              <w:spacing w:before="0" w:after="0" w:line="360" w:lineRule="auto"/>
              <w:ind w:leftChars="300" w:left="720"/>
              <w:jc w:val="both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 xml:space="preserve">27.5 </w:t>
            </w:r>
            <w:proofErr w:type="spellStart"/>
            <w:r w:rsidRPr="004C5714">
              <w:rPr>
                <w:rFonts w:cstheme="minorHAnsi"/>
                <w:szCs w:val="24"/>
                <w:lang w:val="en-GB"/>
              </w:rPr>
              <w:t>Gy</w:t>
            </w:r>
            <w:proofErr w:type="spellEnd"/>
            <w:r w:rsidRPr="004C5714">
              <w:rPr>
                <w:rFonts w:cstheme="minorHAnsi"/>
                <w:szCs w:val="24"/>
                <w:lang w:val="en-GB"/>
              </w:rPr>
              <w:t xml:space="preserve"> in 5 fractions, n</w:t>
            </w:r>
          </w:p>
          <w:p w14:paraId="11121FA5" w14:textId="77777777" w:rsidR="00D31110" w:rsidRPr="004C5714" w:rsidRDefault="00D31110" w:rsidP="00C85934">
            <w:pPr>
              <w:spacing w:before="0" w:after="0" w:line="360" w:lineRule="auto"/>
              <w:ind w:leftChars="300" w:left="720"/>
              <w:jc w:val="both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 xml:space="preserve">30 </w:t>
            </w:r>
            <w:proofErr w:type="spellStart"/>
            <w:r w:rsidRPr="004C5714">
              <w:rPr>
                <w:rFonts w:cstheme="minorHAnsi"/>
                <w:szCs w:val="24"/>
                <w:lang w:val="en-GB"/>
              </w:rPr>
              <w:t>Gy</w:t>
            </w:r>
            <w:proofErr w:type="spellEnd"/>
            <w:r w:rsidRPr="004C5714">
              <w:rPr>
                <w:rFonts w:cstheme="minorHAnsi"/>
                <w:szCs w:val="24"/>
                <w:lang w:val="en-GB"/>
              </w:rPr>
              <w:t xml:space="preserve"> in 5 fractions, n</w:t>
            </w:r>
          </w:p>
          <w:p w14:paraId="7F54C338" w14:textId="77777777" w:rsidR="00D31110" w:rsidRPr="004C5714" w:rsidRDefault="00D31110" w:rsidP="00C85934">
            <w:pPr>
              <w:spacing w:before="0" w:after="0" w:line="360" w:lineRule="auto"/>
              <w:ind w:leftChars="300" w:left="720"/>
              <w:jc w:val="both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 xml:space="preserve">32.5 </w:t>
            </w:r>
            <w:proofErr w:type="spellStart"/>
            <w:r w:rsidRPr="004C5714">
              <w:rPr>
                <w:rFonts w:cstheme="minorHAnsi"/>
                <w:szCs w:val="24"/>
                <w:lang w:val="en-GB"/>
              </w:rPr>
              <w:t>Gy</w:t>
            </w:r>
            <w:proofErr w:type="spellEnd"/>
            <w:r w:rsidRPr="004C5714">
              <w:rPr>
                <w:rFonts w:cstheme="minorHAnsi"/>
                <w:szCs w:val="24"/>
                <w:lang w:val="en-GB"/>
              </w:rPr>
              <w:t xml:space="preserve"> in 5 fractions, n</w:t>
            </w:r>
          </w:p>
          <w:p w14:paraId="71D24A14" w14:textId="77777777" w:rsidR="00D31110" w:rsidRPr="004C5714" w:rsidRDefault="00D31110" w:rsidP="00C85934">
            <w:pPr>
              <w:spacing w:before="0" w:after="0" w:line="360" w:lineRule="auto"/>
              <w:ind w:leftChars="300" w:left="720"/>
              <w:jc w:val="both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 xml:space="preserve">35 </w:t>
            </w:r>
            <w:proofErr w:type="spellStart"/>
            <w:r w:rsidRPr="004C5714">
              <w:rPr>
                <w:rFonts w:cstheme="minorHAnsi"/>
                <w:szCs w:val="24"/>
                <w:lang w:val="en-GB"/>
              </w:rPr>
              <w:t>Gy</w:t>
            </w:r>
            <w:proofErr w:type="spellEnd"/>
            <w:r w:rsidRPr="004C5714">
              <w:rPr>
                <w:rFonts w:cstheme="minorHAnsi"/>
                <w:szCs w:val="24"/>
                <w:lang w:val="en-GB"/>
              </w:rPr>
              <w:t xml:space="preserve"> in 5 fractions, n*</w:t>
            </w:r>
          </w:p>
          <w:p w14:paraId="2B70E285" w14:textId="77777777" w:rsidR="00D31110" w:rsidRPr="004C5714" w:rsidRDefault="00D31110" w:rsidP="00C85934">
            <w:pPr>
              <w:spacing w:before="0" w:after="0" w:line="360" w:lineRule="auto"/>
              <w:ind w:leftChars="300" w:left="720"/>
              <w:jc w:val="both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 xml:space="preserve">37.5 </w:t>
            </w:r>
            <w:proofErr w:type="spellStart"/>
            <w:r w:rsidRPr="004C5714">
              <w:rPr>
                <w:rFonts w:cstheme="minorHAnsi"/>
                <w:szCs w:val="24"/>
                <w:lang w:val="en-GB"/>
              </w:rPr>
              <w:t>Gy</w:t>
            </w:r>
            <w:proofErr w:type="spellEnd"/>
            <w:r w:rsidRPr="004C5714">
              <w:rPr>
                <w:rFonts w:cstheme="minorHAnsi"/>
                <w:szCs w:val="24"/>
                <w:lang w:val="en-GB"/>
              </w:rPr>
              <w:t xml:space="preserve"> in 5 fractions, n*</w:t>
            </w:r>
          </w:p>
        </w:tc>
        <w:tc>
          <w:tcPr>
            <w:tcW w:w="3068" w:type="dxa"/>
          </w:tcPr>
          <w:p w14:paraId="24AEC888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</w:p>
          <w:p w14:paraId="604FD66E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 xml:space="preserve">35 </w:t>
            </w:r>
            <w:proofErr w:type="spellStart"/>
            <w:r w:rsidRPr="004C5714">
              <w:rPr>
                <w:rFonts w:cstheme="minorHAnsi"/>
                <w:szCs w:val="24"/>
                <w:lang w:val="en-GB"/>
              </w:rPr>
              <w:t>Gy</w:t>
            </w:r>
            <w:proofErr w:type="spellEnd"/>
            <w:r w:rsidRPr="004C5714">
              <w:rPr>
                <w:rFonts w:cstheme="minorHAnsi"/>
                <w:szCs w:val="24"/>
                <w:lang w:val="en-GB"/>
              </w:rPr>
              <w:t xml:space="preserve"> (27.5–37.5 </w:t>
            </w:r>
            <w:proofErr w:type="spellStart"/>
            <w:r w:rsidRPr="004C5714">
              <w:rPr>
                <w:rFonts w:cstheme="minorHAnsi"/>
                <w:szCs w:val="24"/>
                <w:lang w:val="en-GB"/>
              </w:rPr>
              <w:t>Gy</w:t>
            </w:r>
            <w:proofErr w:type="spellEnd"/>
            <w:r w:rsidRPr="004C5714">
              <w:rPr>
                <w:rFonts w:cstheme="minorHAnsi"/>
                <w:szCs w:val="24"/>
                <w:lang w:val="en-GB"/>
              </w:rPr>
              <w:t xml:space="preserve">) </w:t>
            </w:r>
          </w:p>
          <w:p w14:paraId="71E22FAC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1</w:t>
            </w:r>
          </w:p>
          <w:p w14:paraId="0D4BC10A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1</w:t>
            </w:r>
          </w:p>
          <w:p w14:paraId="2E39514F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2</w:t>
            </w:r>
          </w:p>
          <w:p w14:paraId="67F111C6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7</w:t>
            </w:r>
          </w:p>
          <w:p w14:paraId="2643BD1C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5</w:t>
            </w:r>
          </w:p>
        </w:tc>
        <w:tc>
          <w:tcPr>
            <w:tcW w:w="2325" w:type="dxa"/>
          </w:tcPr>
          <w:p w14:paraId="0FBAAF65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</w:p>
          <w:p w14:paraId="07E76F77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NA</w:t>
            </w:r>
          </w:p>
        </w:tc>
      </w:tr>
      <w:tr w:rsidR="004C5714" w:rsidRPr="004C5714" w14:paraId="0E87CD8C" w14:textId="77777777" w:rsidTr="00EE23E1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2" w:type="dxa"/>
            <w:tcBorders>
              <w:bottom w:val="single" w:sz="4" w:space="0" w:color="auto"/>
            </w:tcBorders>
          </w:tcPr>
          <w:p w14:paraId="605A9D73" w14:textId="77777777" w:rsidR="00D31110" w:rsidRPr="004C5714" w:rsidRDefault="00D31110" w:rsidP="00C85934">
            <w:pPr>
              <w:spacing w:before="0" w:after="0" w:line="360" w:lineRule="auto"/>
              <w:jc w:val="both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Post-progression therapy, n</w:t>
            </w:r>
          </w:p>
          <w:p w14:paraId="0F57327A" w14:textId="77777777" w:rsidR="00D31110" w:rsidRPr="004C5714" w:rsidRDefault="00D31110" w:rsidP="00C85934">
            <w:pPr>
              <w:spacing w:before="0" w:after="0" w:line="360" w:lineRule="auto"/>
              <w:ind w:leftChars="300" w:left="720"/>
              <w:jc w:val="both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 xml:space="preserve">Multiple lines of systemic therapies </w:t>
            </w:r>
          </w:p>
          <w:p w14:paraId="1F3822CD" w14:textId="77777777" w:rsidR="00D31110" w:rsidRPr="004C5714" w:rsidRDefault="00D31110" w:rsidP="00C85934">
            <w:pPr>
              <w:spacing w:before="0" w:after="0" w:line="360" w:lineRule="auto"/>
              <w:ind w:leftChars="300" w:left="720"/>
              <w:jc w:val="both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Sorafenib</w:t>
            </w:r>
          </w:p>
          <w:p w14:paraId="479BD9F4" w14:textId="77777777" w:rsidR="00D31110" w:rsidRPr="004C5714" w:rsidRDefault="00D31110" w:rsidP="00C85934">
            <w:pPr>
              <w:spacing w:before="0" w:after="0" w:line="360" w:lineRule="auto"/>
              <w:ind w:leftChars="300" w:left="720"/>
              <w:jc w:val="both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SIRT</w:t>
            </w:r>
          </w:p>
        </w:tc>
        <w:tc>
          <w:tcPr>
            <w:tcW w:w="3068" w:type="dxa"/>
            <w:tcBorders>
              <w:bottom w:val="single" w:sz="4" w:space="0" w:color="auto"/>
            </w:tcBorders>
          </w:tcPr>
          <w:p w14:paraId="41054A6B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1</w:t>
            </w:r>
          </w:p>
          <w:p w14:paraId="0304D07A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1</w:t>
            </w:r>
          </w:p>
          <w:p w14:paraId="6ABE977C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0</w:t>
            </w:r>
          </w:p>
          <w:p w14:paraId="2CC64E9C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0</w:t>
            </w:r>
          </w:p>
        </w:tc>
        <w:tc>
          <w:tcPr>
            <w:tcW w:w="2325" w:type="dxa"/>
            <w:tcBorders>
              <w:bottom w:val="single" w:sz="4" w:space="0" w:color="auto"/>
            </w:tcBorders>
          </w:tcPr>
          <w:p w14:paraId="4EC289FE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6</w:t>
            </w:r>
          </w:p>
          <w:p w14:paraId="1834AE84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0</w:t>
            </w:r>
          </w:p>
          <w:p w14:paraId="3817BE3E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5</w:t>
            </w:r>
          </w:p>
          <w:p w14:paraId="01EA2486" w14:textId="77777777" w:rsidR="00D31110" w:rsidRPr="004C5714" w:rsidRDefault="00D31110" w:rsidP="00C85934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  <w:lang w:val="en-GB"/>
              </w:rPr>
            </w:pPr>
            <w:r w:rsidRPr="004C5714">
              <w:rPr>
                <w:rFonts w:cstheme="minorHAnsi"/>
                <w:szCs w:val="24"/>
                <w:lang w:val="en-GB"/>
              </w:rPr>
              <w:t>1</w:t>
            </w:r>
          </w:p>
        </w:tc>
      </w:tr>
    </w:tbl>
    <w:p w14:paraId="0AE5356D" w14:textId="333AA275" w:rsidR="00D31110" w:rsidRPr="004C5714" w:rsidRDefault="00D31110" w:rsidP="00C85934">
      <w:pPr>
        <w:spacing w:before="0" w:after="0"/>
        <w:ind w:rightChars="-17" w:right="-41"/>
        <w:jc w:val="both"/>
        <w:rPr>
          <w:rFonts w:cstheme="minorHAnsi"/>
          <w:szCs w:val="24"/>
          <w:lang w:val="en-GB"/>
        </w:rPr>
      </w:pPr>
      <w:r w:rsidRPr="004C5714">
        <w:rPr>
          <w:rFonts w:cstheme="minorHAnsi"/>
          <w:b/>
          <w:szCs w:val="24"/>
          <w:lang w:val="en-GB"/>
        </w:rPr>
        <w:t>Abbreviations:</w:t>
      </w:r>
      <w:r w:rsidRPr="004C5714">
        <w:rPr>
          <w:rFonts w:cstheme="minorHAnsi"/>
          <w:szCs w:val="24"/>
          <w:lang w:val="en-GB"/>
        </w:rPr>
        <w:t xml:space="preserve"> SBRT-IO, combined stereotactic body radiotherapy and immunotherapy; TACE, </w:t>
      </w:r>
      <w:proofErr w:type="spellStart"/>
      <w:r w:rsidRPr="004C5714">
        <w:rPr>
          <w:rFonts w:cstheme="minorHAnsi"/>
          <w:szCs w:val="24"/>
          <w:lang w:val="en-GB"/>
        </w:rPr>
        <w:t>transarterial</w:t>
      </w:r>
      <w:proofErr w:type="spellEnd"/>
      <w:r w:rsidRPr="004C5714">
        <w:rPr>
          <w:rFonts w:cstheme="minorHAnsi"/>
          <w:szCs w:val="24"/>
          <w:lang w:val="en-GB"/>
        </w:rPr>
        <w:t xml:space="preserve"> </w:t>
      </w:r>
      <w:proofErr w:type="spellStart"/>
      <w:r w:rsidRPr="004C5714">
        <w:rPr>
          <w:rFonts w:cstheme="minorHAnsi"/>
          <w:szCs w:val="24"/>
          <w:lang w:val="en-GB"/>
        </w:rPr>
        <w:t>chemoembolisation</w:t>
      </w:r>
      <w:proofErr w:type="spellEnd"/>
      <w:r w:rsidRPr="004C5714">
        <w:rPr>
          <w:rFonts w:cstheme="minorHAnsi"/>
          <w:szCs w:val="24"/>
          <w:lang w:val="en-GB"/>
        </w:rPr>
        <w:t>; SIRT, selective internal radiotherapy; NA, not applicable</w:t>
      </w:r>
      <w:r w:rsidR="00C85934" w:rsidRPr="004C5714">
        <w:rPr>
          <w:rFonts w:cstheme="minorHAnsi"/>
          <w:szCs w:val="24"/>
          <w:lang w:val="en-GB"/>
        </w:rPr>
        <w:t>.</w:t>
      </w:r>
    </w:p>
    <w:p w14:paraId="4B99610B" w14:textId="5473095D" w:rsidR="00C85934" w:rsidRPr="004C5714" w:rsidRDefault="00D31110" w:rsidP="00072400">
      <w:pPr>
        <w:spacing w:before="100" w:beforeAutospacing="1" w:after="0"/>
        <w:jc w:val="both"/>
        <w:rPr>
          <w:rFonts w:eastAsia="Times New Roman" w:cs="Times New Roman"/>
          <w:szCs w:val="24"/>
          <w:lang w:val="en-GB" w:eastAsia="en-GB"/>
        </w:rPr>
      </w:pPr>
      <w:r w:rsidRPr="004C5714">
        <w:rPr>
          <w:rFonts w:cstheme="minorHAnsi"/>
          <w:b/>
          <w:szCs w:val="24"/>
          <w:lang w:val="en-GB"/>
        </w:rPr>
        <w:t>*</w:t>
      </w:r>
      <w:r w:rsidRPr="004C5714">
        <w:rPr>
          <w:rFonts w:cstheme="minorHAnsi"/>
          <w:szCs w:val="24"/>
          <w:lang w:val="en-GB"/>
        </w:rPr>
        <w:t xml:space="preserve"> One patient with two lesions and one patient with three lesions received 35Gy in 5 fractions. One patient with two lesions and two patients with three lesions received the same SBRT dosage (37.5Gy in 5 fractions) (i.e. total 7 patients with 10 lesions received 35Gy in 5 fractions; total 5 patients with 10 lesions received 37.5Gy in 5 fractions)</w:t>
      </w:r>
      <w:r w:rsidR="003123F4" w:rsidRPr="004C5714">
        <w:rPr>
          <w:rFonts w:eastAsia="Times New Roman" w:cs="Times New Roman"/>
          <w:szCs w:val="24"/>
          <w:lang w:val="en-GB" w:eastAsia="en-GB"/>
        </w:rPr>
        <w:t>.</w:t>
      </w:r>
      <w:r w:rsidR="00C85934" w:rsidRPr="004C5714">
        <w:rPr>
          <w:rFonts w:eastAsia="Times New Roman" w:cs="Times New Roman"/>
          <w:szCs w:val="24"/>
          <w:lang w:val="en-GB" w:eastAsia="en-GB"/>
        </w:rPr>
        <w:br w:type="page"/>
      </w:r>
    </w:p>
    <w:p w14:paraId="4D059444" w14:textId="6A12E137" w:rsidR="00994A3D" w:rsidRPr="004C5714" w:rsidRDefault="00654E8F" w:rsidP="0001436A">
      <w:pPr>
        <w:pStyle w:val="Heading1"/>
      </w:pPr>
      <w:r w:rsidRPr="004C5714">
        <w:lastRenderedPageBreak/>
        <w:t>Supplementary Figure</w:t>
      </w:r>
      <w:r w:rsidR="007678BE" w:rsidRPr="004C5714">
        <w:t>s</w:t>
      </w:r>
    </w:p>
    <w:p w14:paraId="2CCA5B78" w14:textId="6D3743CC" w:rsidR="00E33B65" w:rsidRPr="004C5714" w:rsidRDefault="00E33B65" w:rsidP="00E33B65">
      <w:pPr>
        <w:pStyle w:val="Heading2"/>
      </w:pPr>
      <w:r w:rsidRPr="004C5714">
        <w:t>Supplementary Figure 1</w:t>
      </w:r>
    </w:p>
    <w:p w14:paraId="2B3A9DEB" w14:textId="77777777" w:rsidR="00C85934" w:rsidRPr="004C5714" w:rsidRDefault="00C85934" w:rsidP="00EE382E">
      <w:pPr>
        <w:spacing w:after="0"/>
        <w:ind w:rightChars="-17" w:right="-41"/>
        <w:jc w:val="both"/>
        <w:rPr>
          <w:rFonts w:cstheme="minorHAnsi"/>
          <w:bCs/>
          <w:lang w:val="en-GB"/>
        </w:rPr>
      </w:pPr>
      <w:r w:rsidRPr="004C5714">
        <w:rPr>
          <w:rFonts w:cstheme="minorHAnsi"/>
          <w:b/>
          <w:lang w:val="en-GB"/>
        </w:rPr>
        <w:t xml:space="preserve">Figure S1. </w:t>
      </w:r>
      <w:bookmarkStart w:id="0" w:name="_Hlk81614609"/>
      <w:r w:rsidRPr="004C5714">
        <w:rPr>
          <w:rFonts w:cstheme="minorHAnsi"/>
          <w:bCs/>
          <w:lang w:val="en-GB"/>
        </w:rPr>
        <w:t>Kaplan-Meier curves of (A) PFS and (B) OS in patients of the TACE arm of different time periods</w:t>
      </w:r>
      <w:bookmarkEnd w:id="0"/>
    </w:p>
    <w:p w14:paraId="02C91844" w14:textId="3F6D5213" w:rsidR="00C85934" w:rsidRPr="004C5714" w:rsidRDefault="00C85934" w:rsidP="00EE382E">
      <w:pPr>
        <w:spacing w:after="0"/>
        <w:jc w:val="both"/>
        <w:rPr>
          <w:rFonts w:cstheme="minorHAnsi"/>
          <w:bCs/>
          <w:lang w:val="en-GB"/>
        </w:rPr>
      </w:pPr>
      <w:r w:rsidRPr="004C5714">
        <w:rPr>
          <w:rFonts w:cstheme="minorHAnsi"/>
          <w:bCs/>
          <w:lang w:val="en-GB"/>
        </w:rPr>
        <w:t>Fig. S1</w:t>
      </w:r>
      <w:r w:rsidR="00E33B65" w:rsidRPr="004C5714">
        <w:rPr>
          <w:rFonts w:cstheme="minorHAnsi"/>
          <w:bCs/>
          <w:lang w:val="en-GB"/>
        </w:rPr>
        <w:t>A.</w:t>
      </w:r>
      <w:r w:rsidRPr="004C5714">
        <w:rPr>
          <w:rFonts w:cstheme="minorHAnsi"/>
          <w:bCs/>
          <w:lang w:val="en-GB"/>
        </w:rPr>
        <w:t xml:space="preserve"> Kaplan-Meier curves of PFS</w:t>
      </w:r>
    </w:p>
    <w:p w14:paraId="77B49EA6" w14:textId="77777777" w:rsidR="00C85934" w:rsidRPr="004C5714" w:rsidRDefault="00C85934" w:rsidP="00C85934">
      <w:pPr>
        <w:spacing w:line="480" w:lineRule="auto"/>
        <w:jc w:val="center"/>
        <w:rPr>
          <w:rFonts w:cstheme="minorHAnsi"/>
          <w:bCs/>
          <w:sz w:val="22"/>
          <w:lang w:val="en-GB"/>
        </w:rPr>
      </w:pPr>
      <w:r w:rsidRPr="004C5714">
        <w:rPr>
          <w:rFonts w:cstheme="minorHAnsi"/>
          <w:bCs/>
          <w:noProof/>
          <w:sz w:val="22"/>
        </w:rPr>
        <w:drawing>
          <wp:inline distT="0" distB="0" distL="0" distR="0" wp14:anchorId="18EB077D" wp14:editId="6F3A067E">
            <wp:extent cx="4930140" cy="3233034"/>
            <wp:effectExtent l="0" t="0" r="381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34543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419" cy="32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7A457" w14:textId="77777777" w:rsidR="0054388F" w:rsidRPr="004C5714" w:rsidRDefault="0054388F">
      <w:pPr>
        <w:spacing w:before="0" w:after="200" w:line="276" w:lineRule="auto"/>
        <w:rPr>
          <w:rFonts w:cstheme="minorHAnsi"/>
          <w:bCs/>
          <w:sz w:val="22"/>
          <w:lang w:val="en-GB"/>
        </w:rPr>
      </w:pPr>
      <w:r w:rsidRPr="004C5714">
        <w:rPr>
          <w:rFonts w:cstheme="minorHAnsi"/>
          <w:bCs/>
          <w:sz w:val="22"/>
          <w:lang w:val="en-GB"/>
        </w:rPr>
        <w:br w:type="page"/>
      </w:r>
    </w:p>
    <w:p w14:paraId="67373E1E" w14:textId="6A2588A2" w:rsidR="00C85934" w:rsidRPr="004C5714" w:rsidRDefault="00C85934" w:rsidP="00C85934">
      <w:pPr>
        <w:spacing w:line="480" w:lineRule="auto"/>
        <w:jc w:val="both"/>
        <w:rPr>
          <w:rFonts w:cstheme="minorHAnsi"/>
          <w:bCs/>
          <w:sz w:val="22"/>
          <w:lang w:val="en-GB"/>
        </w:rPr>
      </w:pPr>
      <w:r w:rsidRPr="004C5714">
        <w:rPr>
          <w:rFonts w:cstheme="minorHAnsi"/>
          <w:bCs/>
          <w:sz w:val="22"/>
          <w:lang w:val="en-GB"/>
        </w:rPr>
        <w:lastRenderedPageBreak/>
        <w:t>Fig. S1</w:t>
      </w:r>
      <w:r w:rsidR="00E33B65" w:rsidRPr="004C5714">
        <w:rPr>
          <w:rFonts w:cstheme="minorHAnsi"/>
          <w:bCs/>
          <w:sz w:val="22"/>
          <w:lang w:val="en-GB"/>
        </w:rPr>
        <w:t>B.</w:t>
      </w:r>
      <w:r w:rsidRPr="004C5714">
        <w:rPr>
          <w:rFonts w:cstheme="minorHAnsi"/>
          <w:bCs/>
          <w:sz w:val="22"/>
          <w:lang w:val="en-GB"/>
        </w:rPr>
        <w:t xml:space="preserve"> Kaplan-Meier curves of OS</w:t>
      </w:r>
    </w:p>
    <w:p w14:paraId="25650F61" w14:textId="1B3F657F" w:rsidR="000F3CA1" w:rsidRPr="004C5714" w:rsidRDefault="00C85934" w:rsidP="0054388F">
      <w:pPr>
        <w:spacing w:line="480" w:lineRule="auto"/>
        <w:jc w:val="center"/>
        <w:rPr>
          <w:rFonts w:cstheme="minorHAnsi"/>
          <w:bCs/>
          <w:sz w:val="22"/>
          <w:lang w:val="en-GB"/>
        </w:rPr>
      </w:pPr>
      <w:r w:rsidRPr="004C5714">
        <w:rPr>
          <w:rFonts w:cstheme="minorHAnsi"/>
          <w:bCs/>
          <w:noProof/>
          <w:sz w:val="22"/>
        </w:rPr>
        <w:drawing>
          <wp:inline distT="0" distB="0" distL="0" distR="0" wp14:anchorId="713921C0" wp14:editId="63FDECC1">
            <wp:extent cx="4876800" cy="315897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3446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396" cy="318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211"/>
        <w:tblpPr w:leftFromText="180" w:rightFromText="180" w:vertAnchor="text" w:horzAnchor="page" w:tblpX="1060" w:tblpY="115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08"/>
        <w:gridCol w:w="2376"/>
        <w:gridCol w:w="1310"/>
        <w:gridCol w:w="2687"/>
        <w:gridCol w:w="1282"/>
      </w:tblGrid>
      <w:tr w:rsidR="004C5714" w:rsidRPr="004C5714" w14:paraId="3D45BB88" w14:textId="77777777" w:rsidTr="00E55D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10BCAC4" w14:textId="77777777" w:rsidR="000F3CA1" w:rsidRPr="004C5714" w:rsidRDefault="000F3CA1" w:rsidP="00B066E7">
            <w:pPr>
              <w:spacing w:before="0" w:after="0" w:line="360" w:lineRule="auto"/>
              <w:jc w:val="both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Time period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C6E8278" w14:textId="77777777" w:rsidR="000F3CA1" w:rsidRPr="004C5714" w:rsidRDefault="000F3CA1" w:rsidP="00B066E7">
            <w:pPr>
              <w:spacing w:before="0" w:after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N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268FF117" w14:textId="2414D9E0" w:rsidR="000F3CA1" w:rsidRPr="004C5714" w:rsidRDefault="000F3CA1" w:rsidP="00B066E7">
            <w:pPr>
              <w:spacing w:before="0" w:after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PFS (months)</w:t>
            </w:r>
          </w:p>
          <w:p w14:paraId="7B20BB5F" w14:textId="77777777" w:rsidR="000F3CA1" w:rsidRPr="004C5714" w:rsidRDefault="000F3CA1" w:rsidP="00B066E7">
            <w:pPr>
              <w:spacing w:before="0" w:after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Median, range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</w:tcPr>
          <w:p w14:paraId="31C1184F" w14:textId="77777777" w:rsidR="000F3CA1" w:rsidRPr="004C5714" w:rsidRDefault="000F3CA1" w:rsidP="00B066E7">
            <w:pPr>
              <w:spacing w:before="0" w:after="0" w:line="360" w:lineRule="auto"/>
              <w:ind w:rightChars="-542" w:right="-130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P value</w:t>
            </w:r>
          </w:p>
        </w:tc>
        <w:tc>
          <w:tcPr>
            <w:tcW w:w="2687" w:type="dxa"/>
            <w:tcBorders>
              <w:top w:val="single" w:sz="4" w:space="0" w:color="auto"/>
              <w:bottom w:val="single" w:sz="4" w:space="0" w:color="auto"/>
            </w:tcBorders>
          </w:tcPr>
          <w:p w14:paraId="57CE5EA6" w14:textId="77777777" w:rsidR="000F3CA1" w:rsidRPr="004C5714" w:rsidRDefault="000F3CA1" w:rsidP="00B066E7">
            <w:pPr>
              <w:spacing w:before="0" w:after="0" w:line="360" w:lineRule="auto"/>
              <w:ind w:rightChars="-542" w:right="-130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OS (months)</w:t>
            </w:r>
          </w:p>
          <w:p w14:paraId="2311D8E1" w14:textId="77777777" w:rsidR="000F3CA1" w:rsidRPr="004C5714" w:rsidRDefault="000F3CA1" w:rsidP="00B066E7">
            <w:pPr>
              <w:spacing w:before="0" w:after="0" w:line="360" w:lineRule="auto"/>
              <w:ind w:rightChars="-542" w:right="-130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Median, range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</w:tcPr>
          <w:p w14:paraId="7EB9E9A8" w14:textId="77777777" w:rsidR="000F3CA1" w:rsidRPr="004C5714" w:rsidRDefault="000F3CA1" w:rsidP="00B066E7">
            <w:pPr>
              <w:spacing w:before="0" w:after="0" w:line="360" w:lineRule="auto"/>
              <w:ind w:rightChars="-542" w:right="-130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P value</w:t>
            </w:r>
          </w:p>
        </w:tc>
      </w:tr>
      <w:tr w:rsidR="004C5714" w:rsidRPr="004C5714" w14:paraId="524994D4" w14:textId="77777777" w:rsidTr="00E55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4" w:space="0" w:color="auto"/>
            </w:tcBorders>
          </w:tcPr>
          <w:p w14:paraId="373820A8" w14:textId="77777777" w:rsidR="000F3CA1" w:rsidRPr="004C5714" w:rsidRDefault="000F3CA1" w:rsidP="00B066E7">
            <w:pPr>
              <w:spacing w:before="0" w:after="0" w:line="360" w:lineRule="auto"/>
              <w:jc w:val="both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2010–2012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7F49951C" w14:textId="77777777" w:rsidR="000F3CA1" w:rsidRPr="004C5714" w:rsidRDefault="000F3CA1" w:rsidP="00B066E7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22</w:t>
            </w:r>
          </w:p>
        </w:tc>
        <w:tc>
          <w:tcPr>
            <w:tcW w:w="2376" w:type="dxa"/>
            <w:tcBorders>
              <w:top w:val="single" w:sz="4" w:space="0" w:color="auto"/>
            </w:tcBorders>
          </w:tcPr>
          <w:p w14:paraId="44EA4955" w14:textId="77777777" w:rsidR="000F3CA1" w:rsidRPr="004C5714" w:rsidRDefault="000F3CA1" w:rsidP="00B066E7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5.03 (0.99–42.18)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</w:tcBorders>
          </w:tcPr>
          <w:p w14:paraId="6B0C2CF3" w14:textId="77777777" w:rsidR="000F3CA1" w:rsidRPr="004C5714" w:rsidRDefault="000F3CA1" w:rsidP="00B066E7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0.314</w:t>
            </w:r>
          </w:p>
        </w:tc>
        <w:tc>
          <w:tcPr>
            <w:tcW w:w="2687" w:type="dxa"/>
            <w:tcBorders>
              <w:top w:val="single" w:sz="4" w:space="0" w:color="auto"/>
            </w:tcBorders>
          </w:tcPr>
          <w:p w14:paraId="4D2555C5" w14:textId="77777777" w:rsidR="000F3CA1" w:rsidRPr="004C5714" w:rsidRDefault="000F3CA1" w:rsidP="00B066E7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7.23 (1.38–57.23)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</w:tcBorders>
          </w:tcPr>
          <w:p w14:paraId="2C584B32" w14:textId="77777777" w:rsidR="000F3CA1" w:rsidRPr="004C5714" w:rsidRDefault="000F3CA1" w:rsidP="00B066E7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0.448</w:t>
            </w:r>
          </w:p>
        </w:tc>
      </w:tr>
      <w:tr w:rsidR="004C5714" w:rsidRPr="004C5714" w14:paraId="7B9898EB" w14:textId="77777777" w:rsidTr="00E55D28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BDF76C9" w14:textId="77777777" w:rsidR="000F3CA1" w:rsidRPr="004C5714" w:rsidRDefault="000F3CA1" w:rsidP="00B066E7">
            <w:pPr>
              <w:spacing w:before="0" w:after="0" w:line="360" w:lineRule="auto"/>
              <w:jc w:val="both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2013–2015</w:t>
            </w:r>
          </w:p>
        </w:tc>
        <w:tc>
          <w:tcPr>
            <w:tcW w:w="708" w:type="dxa"/>
          </w:tcPr>
          <w:p w14:paraId="76DCDAD4" w14:textId="77777777" w:rsidR="000F3CA1" w:rsidRPr="004C5714" w:rsidRDefault="000F3CA1" w:rsidP="00B066E7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16</w:t>
            </w:r>
          </w:p>
        </w:tc>
        <w:tc>
          <w:tcPr>
            <w:tcW w:w="2376" w:type="dxa"/>
          </w:tcPr>
          <w:p w14:paraId="11C3E0BE" w14:textId="77777777" w:rsidR="000F3CA1" w:rsidRPr="004C5714" w:rsidRDefault="000F3CA1" w:rsidP="00B066E7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4.73 (0.95–21.19)</w:t>
            </w:r>
          </w:p>
        </w:tc>
        <w:tc>
          <w:tcPr>
            <w:tcW w:w="1310" w:type="dxa"/>
            <w:vMerge/>
          </w:tcPr>
          <w:p w14:paraId="229197E4" w14:textId="77777777" w:rsidR="000F3CA1" w:rsidRPr="004C5714" w:rsidRDefault="000F3CA1" w:rsidP="00B066E7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</w:p>
        </w:tc>
        <w:tc>
          <w:tcPr>
            <w:tcW w:w="2687" w:type="dxa"/>
          </w:tcPr>
          <w:p w14:paraId="467CC884" w14:textId="77777777" w:rsidR="000F3CA1" w:rsidRPr="004C5714" w:rsidRDefault="000F3CA1" w:rsidP="00B066E7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7.23 (1.94–51.02)</w:t>
            </w:r>
          </w:p>
        </w:tc>
        <w:tc>
          <w:tcPr>
            <w:tcW w:w="1282" w:type="dxa"/>
            <w:vMerge/>
          </w:tcPr>
          <w:p w14:paraId="3C253CC1" w14:textId="77777777" w:rsidR="000F3CA1" w:rsidRPr="004C5714" w:rsidRDefault="000F3CA1" w:rsidP="00B066E7">
            <w:pPr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</w:p>
        </w:tc>
      </w:tr>
      <w:tr w:rsidR="004C5714" w:rsidRPr="004C5714" w14:paraId="2D96872E" w14:textId="77777777" w:rsidTr="00E55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bottom w:val="single" w:sz="4" w:space="0" w:color="auto"/>
            </w:tcBorders>
          </w:tcPr>
          <w:p w14:paraId="282F6349" w14:textId="77777777" w:rsidR="000F3CA1" w:rsidRPr="004C5714" w:rsidRDefault="000F3CA1" w:rsidP="00B066E7">
            <w:pPr>
              <w:spacing w:before="0" w:after="0" w:line="360" w:lineRule="auto"/>
              <w:jc w:val="both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2016–2020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3D00C15C" w14:textId="77777777" w:rsidR="000F3CA1" w:rsidRPr="004C5714" w:rsidRDefault="000F3CA1" w:rsidP="00B066E7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10</w:t>
            </w:r>
          </w:p>
        </w:tc>
        <w:tc>
          <w:tcPr>
            <w:tcW w:w="2376" w:type="dxa"/>
            <w:tcBorders>
              <w:bottom w:val="single" w:sz="4" w:space="0" w:color="auto"/>
            </w:tcBorders>
          </w:tcPr>
          <w:p w14:paraId="6106B818" w14:textId="77777777" w:rsidR="000F3CA1" w:rsidRPr="004C5714" w:rsidRDefault="000F3CA1" w:rsidP="00B066E7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4.65 (0.16–12.39)</w:t>
            </w:r>
          </w:p>
        </w:tc>
        <w:tc>
          <w:tcPr>
            <w:tcW w:w="1310" w:type="dxa"/>
            <w:vMerge/>
            <w:tcBorders>
              <w:bottom w:val="single" w:sz="4" w:space="0" w:color="auto"/>
            </w:tcBorders>
          </w:tcPr>
          <w:p w14:paraId="59D14A1B" w14:textId="77777777" w:rsidR="000F3CA1" w:rsidRPr="004C5714" w:rsidRDefault="000F3CA1" w:rsidP="00B066E7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</w:p>
        </w:tc>
        <w:tc>
          <w:tcPr>
            <w:tcW w:w="2687" w:type="dxa"/>
            <w:tcBorders>
              <w:bottom w:val="single" w:sz="4" w:space="0" w:color="auto"/>
            </w:tcBorders>
          </w:tcPr>
          <w:p w14:paraId="4D14E266" w14:textId="77777777" w:rsidR="000F3CA1" w:rsidRPr="004C5714" w:rsidRDefault="000F3CA1" w:rsidP="00B066E7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  <w:r w:rsidRPr="004C5714">
              <w:rPr>
                <w:rFonts w:eastAsia="Yu Mincho" w:cs="Times New Roman"/>
                <w:szCs w:val="24"/>
                <w:lang w:val="en-GB"/>
              </w:rPr>
              <w:t>5.06 (0.16–28.88)</w:t>
            </w:r>
          </w:p>
        </w:tc>
        <w:tc>
          <w:tcPr>
            <w:tcW w:w="1282" w:type="dxa"/>
            <w:vMerge/>
            <w:tcBorders>
              <w:bottom w:val="single" w:sz="4" w:space="0" w:color="auto"/>
            </w:tcBorders>
          </w:tcPr>
          <w:p w14:paraId="353E2ECF" w14:textId="77777777" w:rsidR="000F3CA1" w:rsidRPr="004C5714" w:rsidRDefault="000F3CA1" w:rsidP="00B066E7">
            <w:pPr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Cs w:val="24"/>
                <w:lang w:val="en-GB"/>
              </w:rPr>
            </w:pPr>
          </w:p>
        </w:tc>
      </w:tr>
    </w:tbl>
    <w:p w14:paraId="1A30675C" w14:textId="77777777" w:rsidR="00EE382E" w:rsidRPr="004C5714" w:rsidRDefault="000F3CA1" w:rsidP="00B066E7">
      <w:pPr>
        <w:tabs>
          <w:tab w:val="left" w:pos="10773"/>
        </w:tabs>
        <w:spacing w:before="0" w:after="0"/>
        <w:ind w:leftChars="-59" w:left="-142" w:rightChars="1" w:right="2"/>
        <w:jc w:val="both"/>
        <w:rPr>
          <w:rFonts w:eastAsia="Yu Mincho" w:cs="Times New Roman"/>
          <w:szCs w:val="24"/>
          <w:lang w:val="en-GB"/>
        </w:rPr>
        <w:sectPr w:rsidR="00EE382E" w:rsidRPr="004C5714" w:rsidSect="0093429D">
          <w:headerReference w:type="even" r:id="rId10"/>
          <w:footerReference w:type="even" r:id="rId11"/>
          <w:footerReference w:type="default" r:id="rId12"/>
          <w:headerReference w:type="first" r:id="rId13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4C5714">
        <w:rPr>
          <w:rFonts w:eastAsia="Yu Mincho" w:cs="Times New Roman"/>
          <w:b/>
          <w:szCs w:val="24"/>
          <w:lang w:val="en-GB"/>
        </w:rPr>
        <w:t>Abbreviations:</w:t>
      </w:r>
      <w:r w:rsidRPr="004C5714">
        <w:rPr>
          <w:rFonts w:eastAsia="Yu Mincho" w:cs="Times New Roman"/>
          <w:szCs w:val="24"/>
          <w:lang w:val="en-GB"/>
        </w:rPr>
        <w:t xml:space="preserve"> TACE, </w:t>
      </w:r>
      <w:proofErr w:type="spellStart"/>
      <w:r w:rsidRPr="004C5714">
        <w:rPr>
          <w:rFonts w:eastAsia="Yu Mincho" w:cs="Times New Roman"/>
          <w:szCs w:val="24"/>
          <w:lang w:val="en-GB"/>
        </w:rPr>
        <w:t>transarterial</w:t>
      </w:r>
      <w:proofErr w:type="spellEnd"/>
      <w:r w:rsidRPr="004C5714">
        <w:rPr>
          <w:rFonts w:eastAsia="Yu Mincho" w:cs="Times New Roman"/>
          <w:szCs w:val="24"/>
          <w:lang w:val="en-GB"/>
        </w:rPr>
        <w:t xml:space="preserve"> </w:t>
      </w:r>
      <w:proofErr w:type="spellStart"/>
      <w:r w:rsidRPr="004C5714">
        <w:rPr>
          <w:rFonts w:eastAsia="Yu Mincho" w:cs="Times New Roman"/>
          <w:szCs w:val="24"/>
          <w:lang w:val="en-GB"/>
        </w:rPr>
        <w:t>chemoembolisation</w:t>
      </w:r>
      <w:proofErr w:type="spellEnd"/>
      <w:r w:rsidRPr="004C5714">
        <w:rPr>
          <w:rFonts w:eastAsia="Yu Mincho" w:cs="Times New Roman"/>
          <w:szCs w:val="24"/>
          <w:lang w:val="en-GB"/>
        </w:rPr>
        <w:t>; N, number of patients; PFS, progression-free survival; OS, overall survival</w:t>
      </w:r>
    </w:p>
    <w:p w14:paraId="63D7C2B0" w14:textId="04D0E0B8" w:rsidR="00994A3D" w:rsidRPr="004C5714" w:rsidRDefault="00994A3D" w:rsidP="0001436A">
      <w:pPr>
        <w:pStyle w:val="Heading2"/>
      </w:pPr>
      <w:r w:rsidRPr="004C5714">
        <w:lastRenderedPageBreak/>
        <w:t>Supplementary Figure</w:t>
      </w:r>
      <w:r w:rsidR="00EE382E" w:rsidRPr="004C5714">
        <w:t xml:space="preserve"> 2</w:t>
      </w:r>
    </w:p>
    <w:p w14:paraId="25FFFB37" w14:textId="77D19C8C" w:rsidR="00EE382E" w:rsidRPr="004C5714" w:rsidRDefault="00EE382E" w:rsidP="00EE382E">
      <w:pPr>
        <w:spacing w:after="160" w:line="259" w:lineRule="auto"/>
        <w:jc w:val="both"/>
        <w:rPr>
          <w:rFonts w:cstheme="minorHAnsi"/>
          <w:b/>
          <w:szCs w:val="24"/>
          <w:lang w:val="en-GB"/>
        </w:rPr>
      </w:pPr>
      <w:r w:rsidRPr="004C5714">
        <w:rPr>
          <w:rFonts w:cstheme="minorHAnsi"/>
          <w:b/>
          <w:szCs w:val="24"/>
          <w:lang w:val="en-GB"/>
        </w:rPr>
        <w:t xml:space="preserve">Figure S2. </w:t>
      </w:r>
      <w:r w:rsidRPr="004C5714">
        <w:rPr>
          <w:rFonts w:cstheme="minorHAnsi"/>
          <w:szCs w:val="24"/>
          <w:lang w:val="en-GB"/>
        </w:rPr>
        <w:t>69 years old female presented with bi-lobed HCC. The largest lesion (12cm) was irradiated with SBRT (3</w:t>
      </w:r>
      <w:r w:rsidR="00F33F5A" w:rsidRPr="004C5714">
        <w:rPr>
          <w:rFonts w:cstheme="minorHAnsi"/>
          <w:szCs w:val="24"/>
          <w:lang w:val="en-GB"/>
        </w:rPr>
        <w:t>2.5</w:t>
      </w:r>
      <w:r w:rsidRPr="004C5714">
        <w:rPr>
          <w:rFonts w:cstheme="minorHAnsi"/>
          <w:szCs w:val="24"/>
          <w:lang w:val="en-GB"/>
        </w:rPr>
        <w:t>Gy in 5 fractions) followed by 10 cycles of immune checkpoint inhibitors, achieved complete response in both the irradiated lesion and out-of-field lesions.</w:t>
      </w:r>
    </w:p>
    <w:tbl>
      <w:tblPr>
        <w:tblStyle w:val="TableGrid"/>
        <w:tblW w:w="13175" w:type="dxa"/>
        <w:tblLook w:val="04A0" w:firstRow="1" w:lastRow="0" w:firstColumn="1" w:lastColumn="0" w:noHBand="0" w:noVBand="1"/>
      </w:tblPr>
      <w:tblGrid>
        <w:gridCol w:w="510"/>
        <w:gridCol w:w="3966"/>
        <w:gridCol w:w="390"/>
        <w:gridCol w:w="1589"/>
        <w:gridCol w:w="534"/>
        <w:gridCol w:w="2023"/>
        <w:gridCol w:w="377"/>
        <w:gridCol w:w="3786"/>
      </w:tblGrid>
      <w:tr w:rsidR="004C5714" w:rsidRPr="004C5714" w14:paraId="512B3E00" w14:textId="77777777" w:rsidTr="00EE382E"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812546A" w14:textId="77777777" w:rsidR="00EE382E" w:rsidRPr="004C5714" w:rsidRDefault="00EE382E" w:rsidP="00EE23E1">
            <w:pPr>
              <w:spacing w:after="160" w:line="259" w:lineRule="auto"/>
              <w:jc w:val="both"/>
              <w:rPr>
                <w:rFonts w:cstheme="minorHAnsi"/>
                <w:b/>
                <w:szCs w:val="24"/>
                <w:lang w:val="en-GB"/>
              </w:rPr>
            </w:pPr>
            <w:r w:rsidRPr="004C5714">
              <w:rPr>
                <w:rFonts w:cstheme="minorHAnsi"/>
                <w:b/>
                <w:szCs w:val="24"/>
                <w:lang w:val="en-GB"/>
              </w:rPr>
              <w:t>A1</w:t>
            </w:r>
          </w:p>
        </w:tc>
        <w:tc>
          <w:tcPr>
            <w:tcW w:w="59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3D31CF" w14:textId="77777777" w:rsidR="00EE382E" w:rsidRPr="004C5714" w:rsidRDefault="00EE382E" w:rsidP="00EE23E1">
            <w:pPr>
              <w:spacing w:after="160" w:line="259" w:lineRule="auto"/>
              <w:rPr>
                <w:rFonts w:cstheme="minorHAnsi"/>
                <w:b/>
                <w:szCs w:val="24"/>
                <w:lang w:val="en-GB"/>
              </w:rPr>
            </w:pPr>
            <w:r w:rsidRPr="004C5714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47F102D5" wp14:editId="04069181">
                  <wp:extent cx="3105150" cy="238431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58A552.tmp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8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60ACC117" w14:textId="77777777" w:rsidR="00EE382E" w:rsidRPr="004C5714" w:rsidRDefault="00EE382E" w:rsidP="00EE23E1">
            <w:pPr>
              <w:spacing w:after="160" w:line="259" w:lineRule="auto"/>
              <w:jc w:val="both"/>
              <w:rPr>
                <w:rFonts w:cstheme="minorHAnsi"/>
                <w:b/>
                <w:szCs w:val="24"/>
                <w:lang w:val="en-GB"/>
              </w:rPr>
            </w:pPr>
            <w:r w:rsidRPr="004C5714">
              <w:rPr>
                <w:rFonts w:cstheme="minorHAnsi"/>
                <w:b/>
                <w:szCs w:val="24"/>
                <w:lang w:val="en-GB"/>
              </w:rPr>
              <w:t>B1</w:t>
            </w:r>
          </w:p>
        </w:tc>
        <w:tc>
          <w:tcPr>
            <w:tcW w:w="61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7888F6" w14:textId="77777777" w:rsidR="00EE382E" w:rsidRPr="004C5714" w:rsidRDefault="00EE382E" w:rsidP="00EE23E1">
            <w:pPr>
              <w:spacing w:after="160" w:line="259" w:lineRule="auto"/>
              <w:rPr>
                <w:rFonts w:cstheme="minorHAnsi"/>
                <w:b/>
                <w:szCs w:val="24"/>
                <w:lang w:val="en-GB"/>
              </w:rPr>
            </w:pPr>
            <w:r w:rsidRPr="004C5714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0B08B977" wp14:editId="68BFB52A">
                  <wp:extent cx="3171190" cy="238297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587666.tmp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554" cy="241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714" w:rsidRPr="004C5714" w14:paraId="17D8A7EB" w14:textId="77777777" w:rsidTr="00EE382E"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02F670C7" w14:textId="77777777" w:rsidR="00EE382E" w:rsidRPr="004C5714" w:rsidRDefault="00EE382E" w:rsidP="00EE23E1">
            <w:pPr>
              <w:spacing w:after="160" w:line="259" w:lineRule="auto"/>
              <w:jc w:val="both"/>
              <w:rPr>
                <w:rFonts w:cstheme="minorHAnsi"/>
                <w:b/>
                <w:szCs w:val="24"/>
                <w:lang w:val="en-GB"/>
              </w:rPr>
            </w:pPr>
            <w:r w:rsidRPr="004C5714">
              <w:rPr>
                <w:rFonts w:cstheme="minorHAnsi"/>
                <w:b/>
                <w:szCs w:val="24"/>
                <w:lang w:val="en-GB"/>
              </w:rPr>
              <w:lastRenderedPageBreak/>
              <w:t>A2</w:t>
            </w:r>
          </w:p>
        </w:tc>
        <w:tc>
          <w:tcPr>
            <w:tcW w:w="59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512F8D" w14:textId="77777777" w:rsidR="00EE382E" w:rsidRPr="004C5714" w:rsidRDefault="00EE382E" w:rsidP="00EE23E1">
            <w:pPr>
              <w:spacing w:after="160" w:line="259" w:lineRule="auto"/>
              <w:rPr>
                <w:rFonts w:cstheme="minorHAnsi"/>
                <w:b/>
                <w:noProof/>
                <w:szCs w:val="24"/>
              </w:rPr>
            </w:pPr>
            <w:r w:rsidRPr="004C5714">
              <w:rPr>
                <w:rFonts w:cstheme="minorHAnsi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D95E92C" wp14:editId="1B1EF974">
                      <wp:simplePos x="0" y="0"/>
                      <wp:positionH relativeFrom="column">
                        <wp:posOffset>858839</wp:posOffset>
                      </wp:positionH>
                      <wp:positionV relativeFrom="paragraph">
                        <wp:posOffset>1813243</wp:posOffset>
                      </wp:positionV>
                      <wp:extent cx="381000" cy="200025"/>
                      <wp:effectExtent l="52387" t="0" r="71438" b="14287"/>
                      <wp:wrapNone/>
                      <wp:docPr id="10" name="Arrow: Righ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209922">
                                <a:off x="0" y="0"/>
                                <a:ext cx="38100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74AE7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0" o:spid="_x0000_s1026" type="#_x0000_t13" style="position:absolute;margin-left:67.65pt;margin-top:142.8pt;width:30pt;height:15.75pt;rotation:-807193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" adj="15930" fillcolor="red" strokecolor="#243f60 [1604]" strokeweight="2pt"/>
                  </w:pict>
                </mc:Fallback>
              </mc:AlternateContent>
            </w:r>
            <w:r w:rsidRPr="004C5714">
              <w:rPr>
                <w:rFonts w:cstheme="minorHAnsi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54A106" wp14:editId="5FB21A66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1600970</wp:posOffset>
                      </wp:positionV>
                      <wp:extent cx="381000" cy="200025"/>
                      <wp:effectExtent l="19050" t="57150" r="0" b="66675"/>
                      <wp:wrapNone/>
                      <wp:docPr id="12" name="Arrow: Righ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470319">
                                <a:off x="0" y="0"/>
                                <a:ext cx="38100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103DA" id="Arrow: Right 12" o:spid="_x0000_s1026" type="#_x0000_t13" style="position:absolute;margin-left:19.3pt;margin-top:126.05pt;width:30pt;height:15.75pt;rotation:-232618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" adj="15930" fillcolor="red" strokecolor="#243f60 [1604]" strokeweight="2pt"/>
                  </w:pict>
                </mc:Fallback>
              </mc:AlternateContent>
            </w:r>
            <w:r w:rsidRPr="004C5714">
              <w:rPr>
                <w:rFonts w:cstheme="minorHAnsi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ABB63C" wp14:editId="2C7B0D51">
                      <wp:simplePos x="0" y="0"/>
                      <wp:positionH relativeFrom="column">
                        <wp:posOffset>2115820</wp:posOffset>
                      </wp:positionH>
                      <wp:positionV relativeFrom="paragraph">
                        <wp:posOffset>645161</wp:posOffset>
                      </wp:positionV>
                      <wp:extent cx="381000" cy="200025"/>
                      <wp:effectExtent l="0" t="57150" r="19050" b="47625"/>
                      <wp:wrapNone/>
                      <wp:docPr id="9" name="Arrow: Righ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005770">
                                <a:off x="0" y="0"/>
                                <a:ext cx="38100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474CD3" id="Arrow: Right 9" o:spid="_x0000_s1026" type="#_x0000_t13" style="position:absolute;margin-left:166.6pt;margin-top:50.8pt;width:30pt;height:15.75pt;rotation:983670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" adj="15930" fillcolor="red" strokecolor="#243f60 [1604]" strokeweight="2pt"/>
                  </w:pict>
                </mc:Fallback>
              </mc:AlternateContent>
            </w:r>
            <w:r w:rsidRPr="004C5714">
              <w:rPr>
                <w:rFonts w:cstheme="minorHAnsi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BA9706" wp14:editId="1C40764E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426719</wp:posOffset>
                      </wp:positionV>
                      <wp:extent cx="381000" cy="200025"/>
                      <wp:effectExtent l="0" t="95250" r="0" b="47625"/>
                      <wp:wrapNone/>
                      <wp:docPr id="13" name="Arrow: Righ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77935">
                                <a:off x="0" y="0"/>
                                <a:ext cx="38100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3D330" id="Arrow: Right 13" o:spid="_x0000_s1026" type="#_x0000_t13" style="position:absolute;margin-left:27.1pt;margin-top:33.6pt;width:30pt;height:15.75pt;rotation:281579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" adj="15930" fillcolor="red" strokecolor="#243f60 [1604]" strokeweight="2pt"/>
                  </w:pict>
                </mc:Fallback>
              </mc:AlternateContent>
            </w:r>
            <w:r w:rsidRPr="004C5714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70075FDB" wp14:editId="65F5465F">
                  <wp:extent cx="3086100" cy="2486660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503487.tmp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275" cy="254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1C9A02FA" w14:textId="77777777" w:rsidR="00EE382E" w:rsidRPr="004C5714" w:rsidRDefault="00EE382E" w:rsidP="00EE23E1">
            <w:pPr>
              <w:spacing w:after="160" w:line="259" w:lineRule="auto"/>
              <w:jc w:val="both"/>
              <w:rPr>
                <w:rFonts w:cstheme="minorHAnsi"/>
                <w:b/>
                <w:szCs w:val="24"/>
                <w:lang w:val="en-GB"/>
              </w:rPr>
            </w:pPr>
            <w:r w:rsidRPr="004C5714">
              <w:rPr>
                <w:rFonts w:cstheme="minorHAnsi"/>
                <w:b/>
                <w:szCs w:val="24"/>
                <w:lang w:val="en-GB"/>
              </w:rPr>
              <w:t>B2</w:t>
            </w:r>
          </w:p>
        </w:tc>
        <w:tc>
          <w:tcPr>
            <w:tcW w:w="61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70F7A0" w14:textId="77777777" w:rsidR="00EE382E" w:rsidRPr="004C5714" w:rsidRDefault="00EE382E" w:rsidP="00EE23E1">
            <w:pPr>
              <w:spacing w:after="160" w:line="259" w:lineRule="auto"/>
              <w:rPr>
                <w:rFonts w:cstheme="minorHAnsi"/>
                <w:b/>
                <w:noProof/>
                <w:szCs w:val="24"/>
              </w:rPr>
            </w:pPr>
            <w:r w:rsidRPr="004C5714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0D99A76C" wp14:editId="5AB885D7">
                  <wp:extent cx="3181350" cy="253809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504963.tmp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777" cy="256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714" w:rsidRPr="004C5714" w14:paraId="5DF7BECC" w14:textId="77777777" w:rsidTr="00EE382E"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6DAEA056" w14:textId="77777777" w:rsidR="00EE382E" w:rsidRPr="004C5714" w:rsidRDefault="00EE382E" w:rsidP="00EE23E1">
            <w:pPr>
              <w:spacing w:after="160" w:line="259" w:lineRule="auto"/>
              <w:rPr>
                <w:rFonts w:cstheme="minorHAnsi"/>
                <w:b/>
                <w:szCs w:val="24"/>
                <w:lang w:val="en-GB"/>
              </w:rPr>
            </w:pPr>
            <w:r w:rsidRPr="004C5714">
              <w:rPr>
                <w:rFonts w:cstheme="minorHAnsi"/>
                <w:b/>
                <w:szCs w:val="24"/>
                <w:lang w:val="en-GB"/>
              </w:rPr>
              <w:lastRenderedPageBreak/>
              <w:t>C</w:t>
            </w: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</w:tcPr>
          <w:p w14:paraId="5F49E566" w14:textId="77777777" w:rsidR="00EE382E" w:rsidRPr="004C5714" w:rsidRDefault="00EE382E" w:rsidP="00EE23E1">
            <w:pPr>
              <w:spacing w:after="160" w:line="259" w:lineRule="auto"/>
              <w:rPr>
                <w:rFonts w:cstheme="minorHAnsi"/>
                <w:b/>
                <w:szCs w:val="24"/>
                <w:lang w:val="en-GB"/>
              </w:rPr>
            </w:pPr>
            <w:r w:rsidRPr="004C5714">
              <w:rPr>
                <w:rFonts w:cstheme="minorHAnsi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3F37E5E" wp14:editId="5F43C040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250825</wp:posOffset>
                      </wp:positionV>
                      <wp:extent cx="381000" cy="200025"/>
                      <wp:effectExtent l="0" t="95250" r="0" b="47625"/>
                      <wp:wrapNone/>
                      <wp:docPr id="15" name="Arrow: Righ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77935">
                                <a:off x="0" y="0"/>
                                <a:ext cx="38100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5DEF8" id="Arrow: Right 15" o:spid="_x0000_s1026" type="#_x0000_t13" style="position:absolute;margin-left:18.1pt;margin-top:19.75pt;width:30pt;height:15.75pt;rotation:281579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" adj="15930" fillcolor="red" strokecolor="#243f60 [1604]" strokeweight="2pt"/>
                  </w:pict>
                </mc:Fallback>
              </mc:AlternateContent>
            </w:r>
            <w:r w:rsidRPr="004C5714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45334ADD" wp14:editId="5BCBE48A">
                  <wp:extent cx="2381250" cy="345281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501A24.tmp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3452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14:paraId="30F25219" w14:textId="77777777" w:rsidR="00EE382E" w:rsidRPr="004C5714" w:rsidRDefault="00EE382E" w:rsidP="00EE23E1">
            <w:pPr>
              <w:spacing w:after="160" w:line="259" w:lineRule="auto"/>
              <w:rPr>
                <w:rFonts w:cstheme="minorHAnsi"/>
                <w:b/>
                <w:szCs w:val="24"/>
                <w:lang w:val="en-GB"/>
              </w:rPr>
            </w:pPr>
            <w:r w:rsidRPr="004C5714">
              <w:rPr>
                <w:rFonts w:cstheme="minorHAnsi"/>
                <w:b/>
                <w:szCs w:val="24"/>
                <w:lang w:val="en-GB"/>
              </w:rPr>
              <w:t>D</w:t>
            </w:r>
          </w:p>
        </w:tc>
        <w:tc>
          <w:tcPr>
            <w:tcW w:w="41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444CF7" w14:textId="77777777" w:rsidR="00EE382E" w:rsidRPr="004C5714" w:rsidRDefault="00EE382E" w:rsidP="00EE23E1">
            <w:pPr>
              <w:spacing w:after="160" w:line="259" w:lineRule="auto"/>
              <w:rPr>
                <w:rFonts w:cstheme="minorHAnsi"/>
                <w:b/>
                <w:szCs w:val="24"/>
                <w:lang w:val="en-GB"/>
              </w:rPr>
            </w:pPr>
            <w:r w:rsidRPr="004C5714">
              <w:rPr>
                <w:rFonts w:cstheme="minorHAnsi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0B5D52" wp14:editId="2707EECE">
                      <wp:simplePos x="0" y="0"/>
                      <wp:positionH relativeFrom="column">
                        <wp:posOffset>573961</wp:posOffset>
                      </wp:positionH>
                      <wp:positionV relativeFrom="paragraph">
                        <wp:posOffset>1125360</wp:posOffset>
                      </wp:positionV>
                      <wp:extent cx="381000" cy="200025"/>
                      <wp:effectExtent l="25400" t="101600" r="0" b="53975"/>
                      <wp:wrapNone/>
                      <wp:docPr id="5" name="Arrow: Righ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77935">
                                <a:off x="0" y="0"/>
                                <a:ext cx="38100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8F5FD" id="Arrow: Right 15" o:spid="_x0000_s1026" type="#_x0000_t13" style="position:absolute;margin-left:45.2pt;margin-top:88.6pt;width:30pt;height:15.75pt;rotation:281579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" adj="15930" fillcolor="red" strokecolor="#243f60 [1604]" strokeweight="2pt"/>
                  </w:pict>
                </mc:Fallback>
              </mc:AlternateContent>
            </w:r>
            <w:r w:rsidRPr="004C5714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76610A68" wp14:editId="03D9331E">
                  <wp:extent cx="2486025" cy="3452495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50B911.tmp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372" cy="345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14:paraId="66498F4C" w14:textId="77777777" w:rsidR="00EE382E" w:rsidRPr="004C5714" w:rsidRDefault="00EE382E" w:rsidP="00EE23E1">
            <w:pPr>
              <w:spacing w:after="160" w:line="259" w:lineRule="auto"/>
              <w:rPr>
                <w:rFonts w:cstheme="minorHAnsi"/>
                <w:b/>
                <w:szCs w:val="24"/>
                <w:lang w:val="en-GB"/>
              </w:rPr>
            </w:pPr>
            <w:r w:rsidRPr="004C5714">
              <w:rPr>
                <w:rFonts w:cstheme="minorHAnsi"/>
                <w:b/>
                <w:szCs w:val="24"/>
                <w:lang w:val="en-GB"/>
              </w:rPr>
              <w:t>E</w:t>
            </w:r>
          </w:p>
        </w:tc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</w:tcPr>
          <w:p w14:paraId="2F0B4235" w14:textId="77777777" w:rsidR="00EE382E" w:rsidRPr="004C5714" w:rsidRDefault="00EE382E" w:rsidP="00EE23E1">
            <w:pPr>
              <w:spacing w:after="160" w:line="259" w:lineRule="auto"/>
              <w:rPr>
                <w:rFonts w:cstheme="minorHAnsi"/>
                <w:b/>
                <w:szCs w:val="24"/>
                <w:lang w:val="en-GB"/>
              </w:rPr>
            </w:pPr>
            <w:r w:rsidRPr="004C5714">
              <w:rPr>
                <w:rFonts w:cstheme="minorHAnsi"/>
                <w:b/>
                <w:noProof/>
                <w:szCs w:val="24"/>
              </w:rPr>
              <w:drawing>
                <wp:inline distT="0" distB="0" distL="0" distR="0" wp14:anchorId="3E8AB8C6" wp14:editId="6ADF6A94">
                  <wp:extent cx="2266950" cy="345249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50D2C8.tmp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269" cy="3452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5F8642" w14:textId="77777777" w:rsidR="00EE382E" w:rsidRPr="004C5714" w:rsidRDefault="00EE382E" w:rsidP="00EE382E">
      <w:pPr>
        <w:pStyle w:val="ListParagraph"/>
        <w:numPr>
          <w:ilvl w:val="0"/>
          <w:numId w:val="20"/>
        </w:numPr>
        <w:spacing w:before="0" w:after="160" w:line="259" w:lineRule="auto"/>
        <w:jc w:val="both"/>
        <w:rPr>
          <w:rFonts w:cstheme="minorHAnsi"/>
          <w:lang w:val="en-GB"/>
        </w:rPr>
      </w:pPr>
      <w:r w:rsidRPr="004C5714">
        <w:rPr>
          <w:rFonts w:cstheme="minorHAnsi"/>
          <w:lang w:val="en-GB"/>
        </w:rPr>
        <w:t>(1) Arterial phase (2) Axial contrast CT image before SBRT-IO showing bi-lobed HCC</w:t>
      </w:r>
    </w:p>
    <w:p w14:paraId="5FAE45E6" w14:textId="77777777" w:rsidR="00EE382E" w:rsidRPr="004C5714" w:rsidRDefault="00EE382E" w:rsidP="00EE382E">
      <w:pPr>
        <w:pStyle w:val="ListParagraph"/>
        <w:numPr>
          <w:ilvl w:val="0"/>
          <w:numId w:val="20"/>
        </w:numPr>
        <w:spacing w:before="0" w:after="160" w:line="259" w:lineRule="auto"/>
        <w:jc w:val="both"/>
        <w:rPr>
          <w:rFonts w:cstheme="minorHAnsi"/>
          <w:lang w:val="en-GB"/>
        </w:rPr>
      </w:pPr>
      <w:r w:rsidRPr="004C5714">
        <w:rPr>
          <w:rFonts w:cstheme="minorHAnsi"/>
          <w:lang w:val="en-GB"/>
        </w:rPr>
        <w:t>(1) Arterial phase (2) Axial contrast CT at 20-month follow-up time after SBRT-IO showing complete response of tumours</w:t>
      </w:r>
    </w:p>
    <w:p w14:paraId="3BBC8409" w14:textId="77777777" w:rsidR="00EE382E" w:rsidRPr="004C5714" w:rsidRDefault="00EE382E" w:rsidP="00EE382E">
      <w:pPr>
        <w:pStyle w:val="ListParagraph"/>
        <w:numPr>
          <w:ilvl w:val="0"/>
          <w:numId w:val="20"/>
        </w:numPr>
        <w:spacing w:before="0" w:after="160" w:line="259" w:lineRule="auto"/>
        <w:jc w:val="both"/>
        <w:rPr>
          <w:rFonts w:cstheme="minorHAnsi"/>
          <w:lang w:val="en-GB"/>
        </w:rPr>
      </w:pPr>
      <w:r w:rsidRPr="004C5714">
        <w:rPr>
          <w:rFonts w:cstheme="minorHAnsi"/>
          <w:lang w:val="en-GB"/>
        </w:rPr>
        <w:t>Coronal contrast CT image before SBRT-IO</w:t>
      </w:r>
    </w:p>
    <w:p w14:paraId="4A22344C" w14:textId="77777777" w:rsidR="00EE382E" w:rsidRPr="004C5714" w:rsidRDefault="00EE382E" w:rsidP="00EE382E">
      <w:pPr>
        <w:pStyle w:val="ListParagraph"/>
        <w:numPr>
          <w:ilvl w:val="0"/>
          <w:numId w:val="20"/>
        </w:numPr>
        <w:spacing w:before="0" w:after="160" w:line="259" w:lineRule="auto"/>
        <w:jc w:val="both"/>
        <w:rPr>
          <w:rFonts w:cstheme="minorHAnsi"/>
          <w:lang w:val="en-GB"/>
        </w:rPr>
      </w:pPr>
      <w:r w:rsidRPr="004C5714">
        <w:rPr>
          <w:rFonts w:cstheme="minorHAnsi"/>
          <w:lang w:val="en-GB"/>
        </w:rPr>
        <w:t>Coronal contrast CT image at 20-month follow-up time after SBRT-IO</w:t>
      </w:r>
    </w:p>
    <w:p w14:paraId="1D3D1816" w14:textId="77777777" w:rsidR="00EE382E" w:rsidRPr="004C5714" w:rsidRDefault="00EE382E" w:rsidP="00EE382E">
      <w:pPr>
        <w:pStyle w:val="ListParagraph"/>
        <w:numPr>
          <w:ilvl w:val="0"/>
          <w:numId w:val="20"/>
        </w:numPr>
        <w:spacing w:before="0" w:after="160" w:line="259" w:lineRule="auto"/>
        <w:jc w:val="both"/>
        <w:rPr>
          <w:rFonts w:cstheme="minorHAnsi"/>
          <w:lang w:val="en-GB"/>
        </w:rPr>
      </w:pPr>
      <w:r w:rsidRPr="004C5714">
        <w:rPr>
          <w:rFonts w:cstheme="minorHAnsi"/>
          <w:lang w:val="en-GB"/>
        </w:rPr>
        <w:t>Coronal PET/CT image at 20-month follow-up time after SBRT-IO</w:t>
      </w:r>
    </w:p>
    <w:p w14:paraId="4BD1BA9D" w14:textId="77777777" w:rsidR="00EE382E" w:rsidRPr="004C5714" w:rsidRDefault="00EE382E" w:rsidP="00EE382E">
      <w:pPr>
        <w:spacing w:line="360" w:lineRule="auto"/>
        <w:ind w:leftChars="-59" w:left="-142" w:rightChars="1" w:right="2"/>
        <w:jc w:val="both"/>
        <w:rPr>
          <w:rFonts w:cstheme="minorHAnsi"/>
          <w:b/>
          <w:szCs w:val="24"/>
          <w:lang w:val="en-GB"/>
        </w:rPr>
      </w:pPr>
      <w:r w:rsidRPr="004C5714">
        <w:rPr>
          <w:rFonts w:cstheme="minorHAnsi"/>
          <w:b/>
          <w:szCs w:val="24"/>
          <w:lang w:val="en-GB"/>
        </w:rPr>
        <w:t>Abbreviations:</w:t>
      </w:r>
      <w:r w:rsidRPr="004C5714">
        <w:rPr>
          <w:rFonts w:cstheme="minorHAnsi"/>
          <w:szCs w:val="24"/>
          <w:lang w:val="en-GB"/>
        </w:rPr>
        <w:t xml:space="preserve"> HCC, hepatocellular carcinoma; SBRT, stereotactic body radiotherapy; CR, complete response; N, number of lesions</w:t>
      </w:r>
    </w:p>
    <w:sectPr w:rsidR="00EE382E" w:rsidRPr="004C5714" w:rsidSect="00EE382E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5A1A9" w14:textId="77777777" w:rsidR="00524331" w:rsidRDefault="00524331" w:rsidP="00117666">
      <w:pPr>
        <w:spacing w:after="0"/>
      </w:pPr>
      <w:r>
        <w:separator/>
      </w:r>
    </w:p>
  </w:endnote>
  <w:endnote w:type="continuationSeparator" w:id="0">
    <w:p w14:paraId="29E98829" w14:textId="77777777" w:rsidR="00524331" w:rsidRDefault="0052433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33F5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33F5A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33F5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33F5A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A6EBF" w14:textId="77777777" w:rsidR="00524331" w:rsidRDefault="00524331" w:rsidP="00117666">
      <w:pPr>
        <w:spacing w:after="0"/>
      </w:pPr>
      <w:r>
        <w:separator/>
      </w:r>
    </w:p>
  </w:footnote>
  <w:footnote w:type="continuationSeparator" w:id="0">
    <w:p w14:paraId="17D90163" w14:textId="77777777" w:rsidR="00524331" w:rsidRDefault="0052433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A4C346D"/>
    <w:multiLevelType w:val="hybridMultilevel"/>
    <w:tmpl w:val="1D267FAC"/>
    <w:lvl w:ilvl="0" w:tplc="690AFD94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EastAsia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zsTQzNTWyNDExNTFV0lEKTi0uzszPAykwrAUAB2SrqCwAAAA="/>
  </w:docVars>
  <w:rsids>
    <w:rsidRoot w:val="00ED20B5"/>
    <w:rsid w:val="0001436A"/>
    <w:rsid w:val="00034304"/>
    <w:rsid w:val="00035434"/>
    <w:rsid w:val="00052A14"/>
    <w:rsid w:val="00072400"/>
    <w:rsid w:val="00077D53"/>
    <w:rsid w:val="000F3CA1"/>
    <w:rsid w:val="00105FD9"/>
    <w:rsid w:val="00117666"/>
    <w:rsid w:val="001454AD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C5714"/>
    <w:rsid w:val="00517A89"/>
    <w:rsid w:val="00524331"/>
    <w:rsid w:val="005250F2"/>
    <w:rsid w:val="0054388F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678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855ED"/>
    <w:rsid w:val="00994A3D"/>
    <w:rsid w:val="009B37EC"/>
    <w:rsid w:val="009C2B12"/>
    <w:rsid w:val="00A174D9"/>
    <w:rsid w:val="00AA07EC"/>
    <w:rsid w:val="00AA4D24"/>
    <w:rsid w:val="00AB6715"/>
    <w:rsid w:val="00B066E7"/>
    <w:rsid w:val="00B1671E"/>
    <w:rsid w:val="00B25EB8"/>
    <w:rsid w:val="00B37F4D"/>
    <w:rsid w:val="00C52A7B"/>
    <w:rsid w:val="00C56BAF"/>
    <w:rsid w:val="00C679AA"/>
    <w:rsid w:val="00C75972"/>
    <w:rsid w:val="00C85934"/>
    <w:rsid w:val="00CD066B"/>
    <w:rsid w:val="00CE4FEE"/>
    <w:rsid w:val="00D060CF"/>
    <w:rsid w:val="00D31110"/>
    <w:rsid w:val="00D93D6C"/>
    <w:rsid w:val="00DB59C3"/>
    <w:rsid w:val="00DC259A"/>
    <w:rsid w:val="00DE23E8"/>
    <w:rsid w:val="00E33B65"/>
    <w:rsid w:val="00E52377"/>
    <w:rsid w:val="00E537AD"/>
    <w:rsid w:val="00E55D28"/>
    <w:rsid w:val="00E64E17"/>
    <w:rsid w:val="00E866C9"/>
    <w:rsid w:val="00EA3D3C"/>
    <w:rsid w:val="00EC090A"/>
    <w:rsid w:val="00ED20B5"/>
    <w:rsid w:val="00EE382E"/>
    <w:rsid w:val="00F33F5A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CE620EDA-E7BF-4B17-BEF3-384DF53C0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PlainTable21">
    <w:name w:val="Plain Table 21"/>
    <w:basedOn w:val="TableNormal"/>
    <w:uiPriority w:val="99"/>
    <w:rsid w:val="00D3111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11">
    <w:name w:val="Plain Table 211"/>
    <w:basedOn w:val="TableNormal"/>
    <w:uiPriority w:val="99"/>
    <w:rsid w:val="000F3CA1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header" Target="header2.xml"/><Relationship Id="rId18" Type="http://schemas.openxmlformats.org/officeDocument/2006/relationships/image" Target="media/image8.tm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tmp"/><Relationship Id="rId2" Type="http://schemas.openxmlformats.org/officeDocument/2006/relationships/numbering" Target="numbering.xml"/><Relationship Id="rId16" Type="http://schemas.openxmlformats.org/officeDocument/2006/relationships/image" Target="media/image6.tmp"/><Relationship Id="rId20" Type="http://schemas.openxmlformats.org/officeDocument/2006/relationships/image" Target="media/image10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tmp"/><Relationship Id="rId10" Type="http://schemas.openxmlformats.org/officeDocument/2006/relationships/header" Target="header1.xml"/><Relationship Id="rId19" Type="http://schemas.openxmlformats.org/officeDocument/2006/relationships/image" Target="media/image9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4.tmp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EB81397-0E56-9441-9C17-D610C851C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6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Alessandro Sbordoni</cp:lastModifiedBy>
  <cp:revision>4</cp:revision>
  <cp:lastPrinted>2013-10-03T12:51:00Z</cp:lastPrinted>
  <dcterms:created xsi:type="dcterms:W3CDTF">2021-11-11T15:29:00Z</dcterms:created>
  <dcterms:modified xsi:type="dcterms:W3CDTF">2021-11-29T08:54:00Z</dcterms:modified>
</cp:coreProperties>
</file>