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1371C" w14:textId="231D43EC" w:rsidR="008E34EF" w:rsidRDefault="008E34EF" w:rsidP="00D9530A">
      <w:pPr>
        <w:spacing w:line="0" w:lineRule="atLeast"/>
        <w:ind w:left="2410" w:hanging="2410"/>
        <w:rPr>
          <w:rFonts w:ascii="Times New Roman" w:eastAsia="標楷體" w:hAnsi="Times New Roman" w:cs="Times New Roman"/>
          <w:bCs/>
          <w:color w:val="000000" w:themeColor="text1"/>
          <w:kern w:val="0"/>
        </w:rPr>
      </w:pPr>
      <w:bookmarkStart w:id="0" w:name="_GoBack"/>
      <w:bookmarkEnd w:id="0"/>
      <w:r w:rsidRPr="009E7034">
        <w:rPr>
          <w:rFonts w:ascii="Times New Roman" w:eastAsia="標楷體" w:hAnsi="Times New Roman" w:cs="Times New Roman"/>
          <w:bCs/>
          <w:color w:val="000000" w:themeColor="text1"/>
          <w:kern w:val="0"/>
        </w:rPr>
        <w:t>Supplementary Table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</w:rPr>
        <w:t>s</w:t>
      </w:r>
    </w:p>
    <w:p w14:paraId="06C9F660" w14:textId="79C64F0E" w:rsidR="0071766D" w:rsidRPr="0071766D" w:rsidRDefault="008E34EF" w:rsidP="0071766D">
      <w:pPr>
        <w:widowControl/>
        <w:snapToGrid w:val="0"/>
        <w:ind w:right="-1"/>
        <w:rPr>
          <w:rFonts w:ascii="Times New Roman" w:eastAsia="新細明體" w:hAnsi="Times New Roman" w:cs="Times New Roman"/>
        </w:rPr>
      </w:pPr>
      <w:r w:rsidRPr="009E7034">
        <w:rPr>
          <w:rFonts w:ascii="Times New Roman" w:eastAsia="標楷體" w:hAnsi="Times New Roman" w:cs="Times New Roman"/>
          <w:bCs/>
          <w:color w:val="000000" w:themeColor="text1"/>
          <w:kern w:val="0"/>
        </w:rPr>
        <w:t>Supplementary Table S</w:t>
      </w:r>
      <w:r w:rsidR="00967241">
        <w:rPr>
          <w:rFonts w:ascii="Times New Roman" w:eastAsia="標楷體" w:hAnsi="Times New Roman" w:cs="Times New Roman" w:hint="eastAsia"/>
          <w:bCs/>
          <w:color w:val="000000" w:themeColor="text1"/>
          <w:kern w:val="0"/>
        </w:rPr>
        <w:t>1</w:t>
      </w:r>
      <w:r w:rsidR="0071766D" w:rsidRPr="0071766D">
        <w:rPr>
          <w:rFonts w:ascii="Times New Roman" w:eastAsia="新細明體" w:hAnsi="Times New Roman" w:cs="Times New Roman" w:hint="eastAsia"/>
        </w:rPr>
        <w:t xml:space="preserve"> </w:t>
      </w:r>
      <w:r w:rsidR="0071766D" w:rsidRPr="0071766D">
        <w:rPr>
          <w:rFonts w:ascii="Times New Roman" w:eastAsia="新細明體" w:hAnsi="Times New Roman" w:cs="Times New Roman"/>
        </w:rPr>
        <w:t>B</w:t>
      </w:r>
      <w:r w:rsidR="0071766D" w:rsidRPr="0071766D">
        <w:rPr>
          <w:rFonts w:ascii="Times New Roman" w:eastAsia="新細明體" w:hAnsi="Times New Roman" w:cs="Times New Roman" w:hint="eastAsia"/>
        </w:rPr>
        <w:t>one mineral density T score</w:t>
      </w:r>
      <w:r w:rsidR="0071766D" w:rsidRPr="0071766D">
        <w:rPr>
          <w:rFonts w:ascii="Times New Roman" w:eastAsia="新細明體" w:hAnsi="Times New Roman" w:cs="Times New Roman"/>
        </w:rPr>
        <w:t xml:space="preserve">s based on sociodemographic characteristics, lifestyle, </w:t>
      </w:r>
      <w:r w:rsidR="0071766D" w:rsidRPr="0071766D">
        <w:rPr>
          <w:rFonts w:ascii="Times New Roman" w:eastAsia="新細明體" w:hAnsi="Times New Roman" w:cs="Times New Roman" w:hint="eastAsia"/>
        </w:rPr>
        <w:t xml:space="preserve">and </w:t>
      </w:r>
      <w:r w:rsidR="0071766D" w:rsidRPr="0071766D">
        <w:rPr>
          <w:rFonts w:ascii="Times New Roman" w:eastAsia="新細明體" w:hAnsi="Times New Roman" w:cs="Times New Roman"/>
        </w:rPr>
        <w:t xml:space="preserve">disease histories 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698"/>
        <w:gridCol w:w="1249"/>
        <w:gridCol w:w="1276"/>
        <w:gridCol w:w="1314"/>
        <w:gridCol w:w="1227"/>
        <w:gridCol w:w="1911"/>
      </w:tblGrid>
      <w:tr w:rsidR="0071766D" w:rsidRPr="0071766D" w14:paraId="4DDF5A4C" w14:textId="77777777" w:rsidTr="00593B6A"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14:paraId="0CFD7D9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Variables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14:paraId="73C70275" w14:textId="77777777" w:rsidR="0071766D" w:rsidRPr="0071766D" w:rsidRDefault="0071766D" w:rsidP="0071766D">
            <w:pPr>
              <w:widowControl/>
              <w:tabs>
                <w:tab w:val="left" w:pos="552"/>
              </w:tabs>
              <w:snapToGrid w:val="0"/>
              <w:ind w:right="31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B63A17" w14:textId="77777777" w:rsidR="0071766D" w:rsidRPr="0071766D" w:rsidRDefault="0071766D" w:rsidP="0071766D">
            <w:pPr>
              <w:widowControl/>
              <w:tabs>
                <w:tab w:val="left" w:pos="552"/>
              </w:tabs>
              <w:snapToGrid w:val="0"/>
              <w:ind w:right="31"/>
              <w:jc w:val="center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Bone mineral density T score</w:t>
            </w:r>
          </w:p>
        </w:tc>
      </w:tr>
      <w:tr w:rsidR="0071766D" w:rsidRPr="0071766D" w14:paraId="39828FE2" w14:textId="77777777" w:rsidTr="00593B6A"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14:paraId="0C97FC9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14:paraId="3DC0E9D1" w14:textId="77777777" w:rsidR="0071766D" w:rsidRPr="0071766D" w:rsidRDefault="0071766D" w:rsidP="0071766D">
            <w:pPr>
              <w:widowControl/>
              <w:tabs>
                <w:tab w:val="left" w:pos="552"/>
              </w:tabs>
              <w:snapToGrid w:val="0"/>
              <w:ind w:right="3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N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2CD6D809" w14:textId="77777777" w:rsidR="0071766D" w:rsidRPr="0071766D" w:rsidRDefault="0071766D" w:rsidP="0071766D">
            <w:pPr>
              <w:widowControl/>
              <w:tabs>
                <w:tab w:val="left" w:pos="552"/>
              </w:tabs>
              <w:snapToGrid w:val="0"/>
              <w:ind w:right="3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Median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2A9455" w14:textId="77777777" w:rsidR="0071766D" w:rsidRPr="0071766D" w:rsidRDefault="0071766D" w:rsidP="0071766D">
            <w:pPr>
              <w:widowControl/>
              <w:tabs>
                <w:tab w:val="left" w:pos="552"/>
              </w:tabs>
              <w:snapToGrid w:val="0"/>
              <w:ind w:right="3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Minimum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01894A2A" w14:textId="77777777" w:rsidR="0071766D" w:rsidRPr="0071766D" w:rsidRDefault="0071766D" w:rsidP="0071766D">
            <w:pPr>
              <w:widowControl/>
              <w:tabs>
                <w:tab w:val="left" w:pos="552"/>
              </w:tabs>
              <w:snapToGrid w:val="0"/>
              <w:ind w:right="3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Maximum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0AEED31A" w14:textId="77777777" w:rsidR="0071766D" w:rsidRPr="0071766D" w:rsidRDefault="0071766D" w:rsidP="0071766D">
            <w:pPr>
              <w:widowControl/>
              <w:tabs>
                <w:tab w:val="left" w:pos="552"/>
              </w:tabs>
              <w:snapToGrid w:val="0"/>
              <w:ind w:right="3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Mean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07253583" w14:textId="77777777" w:rsidR="0071766D" w:rsidRPr="0071766D" w:rsidRDefault="0071766D" w:rsidP="0071766D">
            <w:pPr>
              <w:widowControl/>
              <w:tabs>
                <w:tab w:val="left" w:pos="1662"/>
              </w:tabs>
              <w:snapToGrid w:val="0"/>
              <w:ind w:right="3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Stand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ard</w:t>
            </w: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deviation</w:t>
            </w:r>
          </w:p>
        </w:tc>
      </w:tr>
      <w:tr w:rsidR="0071766D" w:rsidRPr="0071766D" w14:paraId="664CCEDF" w14:textId="77777777" w:rsidTr="00593B6A">
        <w:tc>
          <w:tcPr>
            <w:tcW w:w="2639" w:type="dxa"/>
            <w:tcBorders>
              <w:top w:val="single" w:sz="4" w:space="0" w:color="auto"/>
            </w:tcBorders>
          </w:tcPr>
          <w:p w14:paraId="60D6B68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Total subjects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2824CD48" w14:textId="77777777" w:rsidR="0071766D" w:rsidRPr="0071766D" w:rsidRDefault="0071766D" w:rsidP="0071766D">
            <w:pPr>
              <w:widowControl/>
              <w:tabs>
                <w:tab w:val="left" w:pos="552"/>
              </w:tabs>
              <w:snapToGrid w:val="0"/>
              <w:ind w:right="3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437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14:paraId="26E40924" w14:textId="77777777" w:rsidR="0071766D" w:rsidRPr="0071766D" w:rsidRDefault="0071766D" w:rsidP="0071766D">
            <w:pPr>
              <w:widowControl/>
              <w:tabs>
                <w:tab w:val="left" w:pos="552"/>
              </w:tabs>
              <w:snapToGrid w:val="0"/>
              <w:ind w:right="3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-0.8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3F7695" w14:textId="77777777" w:rsidR="0071766D" w:rsidRPr="0071766D" w:rsidRDefault="0071766D" w:rsidP="0071766D">
            <w:pPr>
              <w:widowControl/>
              <w:tabs>
                <w:tab w:val="left" w:pos="552"/>
              </w:tabs>
              <w:snapToGrid w:val="0"/>
              <w:ind w:right="3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-3.5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3EB4F710" w14:textId="77777777" w:rsidR="0071766D" w:rsidRPr="0071766D" w:rsidRDefault="0071766D" w:rsidP="0071766D">
            <w:pPr>
              <w:widowControl/>
              <w:tabs>
                <w:tab w:val="left" w:pos="552"/>
              </w:tabs>
              <w:snapToGrid w:val="0"/>
              <w:ind w:right="3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3.5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3F76FED9" w14:textId="77777777" w:rsidR="0071766D" w:rsidRPr="0071766D" w:rsidRDefault="0071766D" w:rsidP="0071766D">
            <w:pPr>
              <w:widowControl/>
              <w:tabs>
                <w:tab w:val="left" w:pos="552"/>
              </w:tabs>
              <w:snapToGrid w:val="0"/>
              <w:ind w:right="3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-0.78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531BA319" w14:textId="77777777" w:rsidR="0071766D" w:rsidRPr="0071766D" w:rsidRDefault="0071766D" w:rsidP="0071766D">
            <w:pPr>
              <w:widowControl/>
              <w:tabs>
                <w:tab w:val="left" w:pos="552"/>
              </w:tabs>
              <w:snapToGrid w:val="0"/>
              <w:ind w:right="3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1.08</w:t>
            </w:r>
          </w:p>
        </w:tc>
      </w:tr>
      <w:tr w:rsidR="0071766D" w:rsidRPr="0071766D" w14:paraId="1BC016AE" w14:textId="77777777" w:rsidTr="00593B6A">
        <w:tc>
          <w:tcPr>
            <w:tcW w:w="2639" w:type="dxa"/>
          </w:tcPr>
          <w:p w14:paraId="2BA92438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Age</w:t>
            </w:r>
            <w:r w:rsidRPr="0071766D">
              <w:rPr>
                <w:rFonts w:ascii="Times New Roman" w:eastAsia="新細明體" w:hAnsi="Times New Roman" w:cs="Times New Roman" w:hint="eastAsia"/>
              </w:rPr>
              <w:t xml:space="preserve"> </w:t>
            </w:r>
            <w:r w:rsidRPr="0071766D">
              <w:rPr>
                <w:rFonts w:ascii="Times New Roman" w:eastAsia="新細明體" w:hAnsi="Times New Roman" w:cs="Times New Roman"/>
              </w:rPr>
              <w:t>(years)</w:t>
            </w:r>
          </w:p>
        </w:tc>
        <w:tc>
          <w:tcPr>
            <w:tcW w:w="698" w:type="dxa"/>
          </w:tcPr>
          <w:p w14:paraId="12DF3EB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49" w:type="dxa"/>
          </w:tcPr>
          <w:p w14:paraId="1975486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76" w:type="dxa"/>
          </w:tcPr>
          <w:p w14:paraId="43663B3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314" w:type="dxa"/>
          </w:tcPr>
          <w:p w14:paraId="43FA19CD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27" w:type="dxa"/>
          </w:tcPr>
          <w:p w14:paraId="6CBC9421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1" w:type="dxa"/>
          </w:tcPr>
          <w:p w14:paraId="198B9AD8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1766D" w:rsidRPr="0071766D" w14:paraId="5CFBD913" w14:textId="77777777" w:rsidTr="00593B6A">
        <w:tc>
          <w:tcPr>
            <w:tcW w:w="2639" w:type="dxa"/>
          </w:tcPr>
          <w:p w14:paraId="3332CC41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&lt;</w:t>
            </w:r>
            <w:r w:rsidRPr="0071766D">
              <w:rPr>
                <w:rFonts w:ascii="Times New Roman" w:eastAsia="新細明體" w:hAnsi="Times New Roman" w:cs="Times New Roman"/>
                <w:spacing w:val="-20"/>
              </w:rPr>
              <w:t xml:space="preserve"> </w:t>
            </w:r>
            <w:r w:rsidRPr="0071766D">
              <w:rPr>
                <w:rFonts w:ascii="Times New Roman" w:eastAsia="新細明體" w:hAnsi="Times New Roman" w:cs="Times New Roman"/>
              </w:rPr>
              <w:t>50</w:t>
            </w:r>
          </w:p>
        </w:tc>
        <w:tc>
          <w:tcPr>
            <w:tcW w:w="698" w:type="dxa"/>
          </w:tcPr>
          <w:p w14:paraId="3ED2B88C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140</w:t>
            </w:r>
          </w:p>
        </w:tc>
        <w:tc>
          <w:tcPr>
            <w:tcW w:w="1249" w:type="dxa"/>
          </w:tcPr>
          <w:p w14:paraId="34FEB205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-0.40</w:t>
            </w:r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 xml:space="preserve"> </w:t>
            </w:r>
            <w:proofErr w:type="spellStart"/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>a,b</w:t>
            </w:r>
            <w:proofErr w:type="spellEnd"/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>,***</w:t>
            </w:r>
          </w:p>
        </w:tc>
        <w:tc>
          <w:tcPr>
            <w:tcW w:w="1276" w:type="dxa"/>
          </w:tcPr>
          <w:p w14:paraId="2A003785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-2.7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655EAAA7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2.9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7BC5B17D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-0.3</w:t>
            </w:r>
            <w:r w:rsidRPr="0071766D">
              <w:rPr>
                <w:rFonts w:ascii="Times New Roman" w:eastAsia="新細明體" w:hAnsi="Times New Roman" w:cs="Times New Roman"/>
              </w:rPr>
              <w:t xml:space="preserve">7 </w:t>
            </w:r>
          </w:p>
        </w:tc>
        <w:tc>
          <w:tcPr>
            <w:tcW w:w="1911" w:type="dxa"/>
          </w:tcPr>
          <w:p w14:paraId="6A370D08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1.05</w:t>
            </w:r>
          </w:p>
        </w:tc>
      </w:tr>
      <w:tr w:rsidR="0071766D" w:rsidRPr="0071766D" w14:paraId="4541E163" w14:textId="77777777" w:rsidTr="00593B6A">
        <w:tc>
          <w:tcPr>
            <w:tcW w:w="2639" w:type="dxa"/>
          </w:tcPr>
          <w:p w14:paraId="44C3A0B1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50–65</w:t>
            </w:r>
          </w:p>
        </w:tc>
        <w:tc>
          <w:tcPr>
            <w:tcW w:w="698" w:type="dxa"/>
          </w:tcPr>
          <w:p w14:paraId="1FF88AA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247</w:t>
            </w:r>
          </w:p>
        </w:tc>
        <w:tc>
          <w:tcPr>
            <w:tcW w:w="1249" w:type="dxa"/>
          </w:tcPr>
          <w:p w14:paraId="1CEB24A6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-1.0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276" w:type="dxa"/>
          </w:tcPr>
          <w:p w14:paraId="03E9A5D6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358BB8B1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4C392FBF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-0.96</w:t>
            </w:r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911" w:type="dxa"/>
          </w:tcPr>
          <w:p w14:paraId="48E99D3C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</w:t>
            </w:r>
            <w:r w:rsidRPr="0071766D">
              <w:rPr>
                <w:rFonts w:ascii="Times New Roman" w:eastAsia="新細明體" w:hAnsi="Times New Roman" w:cs="Times New Roman"/>
              </w:rPr>
              <w:t>.03</w:t>
            </w:r>
          </w:p>
        </w:tc>
      </w:tr>
      <w:tr w:rsidR="0071766D" w:rsidRPr="0071766D" w14:paraId="5B4E8CEA" w14:textId="77777777" w:rsidTr="00593B6A">
        <w:tc>
          <w:tcPr>
            <w:tcW w:w="2639" w:type="dxa"/>
          </w:tcPr>
          <w:p w14:paraId="0B705D99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&gt;</w:t>
            </w:r>
            <w:r w:rsidRPr="0071766D">
              <w:rPr>
                <w:rFonts w:ascii="Times New Roman" w:eastAsia="新細明體" w:hAnsi="Times New Roman" w:cs="Times New Roman"/>
                <w:spacing w:val="-20"/>
              </w:rPr>
              <w:t xml:space="preserve"> </w:t>
            </w:r>
            <w:r w:rsidRPr="0071766D">
              <w:rPr>
                <w:rFonts w:ascii="Times New Roman" w:eastAsia="新細明體" w:hAnsi="Times New Roman" w:cs="Times New Roman"/>
              </w:rPr>
              <w:t>65</w:t>
            </w:r>
          </w:p>
        </w:tc>
        <w:tc>
          <w:tcPr>
            <w:tcW w:w="698" w:type="dxa"/>
          </w:tcPr>
          <w:p w14:paraId="70C366C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50</w:t>
            </w:r>
          </w:p>
        </w:tc>
        <w:tc>
          <w:tcPr>
            <w:tcW w:w="1249" w:type="dxa"/>
          </w:tcPr>
          <w:p w14:paraId="134A18D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-1.15</w:t>
            </w:r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1276" w:type="dxa"/>
          </w:tcPr>
          <w:p w14:paraId="1CA6B277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-3.2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42193CF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1.6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5D44E9B5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-1.0</w:t>
            </w:r>
            <w:r w:rsidRPr="0071766D">
              <w:rPr>
                <w:rFonts w:ascii="Times New Roman" w:eastAsia="新細明體" w:hAnsi="Times New Roman" w:cs="Times New Roman"/>
              </w:rPr>
              <w:t>2</w:t>
            </w:r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911" w:type="dxa"/>
          </w:tcPr>
          <w:p w14:paraId="37C6A90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1.03</w:t>
            </w:r>
          </w:p>
        </w:tc>
      </w:tr>
      <w:tr w:rsidR="0071766D" w:rsidRPr="0071766D" w14:paraId="338A4DE2" w14:textId="77777777" w:rsidTr="00593B6A">
        <w:tc>
          <w:tcPr>
            <w:tcW w:w="2639" w:type="dxa"/>
          </w:tcPr>
          <w:p w14:paraId="6F80C90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Sex</w:t>
            </w:r>
          </w:p>
        </w:tc>
        <w:tc>
          <w:tcPr>
            <w:tcW w:w="698" w:type="dxa"/>
          </w:tcPr>
          <w:p w14:paraId="3AACA0C1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49" w:type="dxa"/>
          </w:tcPr>
          <w:p w14:paraId="0B9FE12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76" w:type="dxa"/>
          </w:tcPr>
          <w:p w14:paraId="0F8D9B98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314" w:type="dxa"/>
          </w:tcPr>
          <w:p w14:paraId="4696C473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27" w:type="dxa"/>
          </w:tcPr>
          <w:p w14:paraId="20FB4C6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1" w:type="dxa"/>
          </w:tcPr>
          <w:p w14:paraId="63AE5F4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1766D" w:rsidRPr="0071766D" w14:paraId="452B676C" w14:textId="77777777" w:rsidTr="00593B6A">
        <w:tc>
          <w:tcPr>
            <w:tcW w:w="2639" w:type="dxa"/>
          </w:tcPr>
          <w:p w14:paraId="5BDAB330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Male</w:t>
            </w:r>
          </w:p>
        </w:tc>
        <w:tc>
          <w:tcPr>
            <w:tcW w:w="698" w:type="dxa"/>
          </w:tcPr>
          <w:p w14:paraId="70191B57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276</w:t>
            </w:r>
          </w:p>
        </w:tc>
        <w:tc>
          <w:tcPr>
            <w:tcW w:w="1249" w:type="dxa"/>
          </w:tcPr>
          <w:p w14:paraId="0E3ACFD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-0.6</w:t>
            </w:r>
            <w:r w:rsidRPr="0071766D">
              <w:rPr>
                <w:rFonts w:ascii="Times New Roman" w:eastAsia="新細明體" w:hAnsi="Times New Roman" w:cs="Times New Roman"/>
              </w:rPr>
              <w:t xml:space="preserve">0 </w:t>
            </w:r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>c,***</w:t>
            </w:r>
          </w:p>
        </w:tc>
        <w:tc>
          <w:tcPr>
            <w:tcW w:w="1276" w:type="dxa"/>
          </w:tcPr>
          <w:p w14:paraId="01435E78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-3.2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108BD765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2.9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5FD3013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-0.64</w:t>
            </w:r>
          </w:p>
        </w:tc>
        <w:tc>
          <w:tcPr>
            <w:tcW w:w="1911" w:type="dxa"/>
          </w:tcPr>
          <w:p w14:paraId="3CE2001F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</w:t>
            </w:r>
            <w:r w:rsidRPr="0071766D">
              <w:rPr>
                <w:rFonts w:ascii="Times New Roman" w:eastAsia="新細明體" w:hAnsi="Times New Roman" w:cs="Times New Roman"/>
              </w:rPr>
              <w:t>5</w:t>
            </w:r>
          </w:p>
        </w:tc>
      </w:tr>
      <w:tr w:rsidR="0071766D" w:rsidRPr="0071766D" w14:paraId="6504DB88" w14:textId="77777777" w:rsidTr="00593B6A">
        <w:tc>
          <w:tcPr>
            <w:tcW w:w="2639" w:type="dxa"/>
          </w:tcPr>
          <w:p w14:paraId="2D2B82FC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Female</w:t>
            </w:r>
          </w:p>
        </w:tc>
        <w:tc>
          <w:tcPr>
            <w:tcW w:w="698" w:type="dxa"/>
          </w:tcPr>
          <w:p w14:paraId="794CD4D6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158</w:t>
            </w:r>
          </w:p>
        </w:tc>
        <w:tc>
          <w:tcPr>
            <w:tcW w:w="1249" w:type="dxa"/>
          </w:tcPr>
          <w:p w14:paraId="138E070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-1.05</w:t>
            </w:r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1276" w:type="dxa"/>
          </w:tcPr>
          <w:p w14:paraId="4AB0B05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776921A3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173C60FB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-1.0</w:t>
            </w:r>
            <w:r w:rsidRPr="0071766D">
              <w:rPr>
                <w:rFonts w:ascii="Times New Roman" w:eastAsia="新細明體" w:hAnsi="Times New Roman" w:cs="Times New Roman"/>
              </w:rPr>
              <w:t>2</w:t>
            </w:r>
          </w:p>
        </w:tc>
        <w:tc>
          <w:tcPr>
            <w:tcW w:w="1911" w:type="dxa"/>
          </w:tcPr>
          <w:p w14:paraId="02612CEB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1.1</w:t>
            </w:r>
            <w:r w:rsidRPr="0071766D">
              <w:rPr>
                <w:rFonts w:ascii="Times New Roman" w:eastAsia="新細明體" w:hAnsi="Times New Roman" w:cs="Times New Roman"/>
              </w:rPr>
              <w:t>1</w:t>
            </w:r>
          </w:p>
        </w:tc>
      </w:tr>
      <w:tr w:rsidR="0071766D" w:rsidRPr="0071766D" w14:paraId="5C6EEED7" w14:textId="77777777" w:rsidTr="00593B6A">
        <w:trPr>
          <w:trHeight w:val="373"/>
        </w:trPr>
        <w:tc>
          <w:tcPr>
            <w:tcW w:w="2639" w:type="dxa"/>
          </w:tcPr>
          <w:p w14:paraId="0666D80A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BMI</w:t>
            </w:r>
            <w:r w:rsidRPr="0071766D">
              <w:rPr>
                <w:rFonts w:ascii="Times New Roman" w:eastAsia="新細明體" w:hAnsi="Times New Roman" w:cs="Times New Roman" w:hint="eastAsia"/>
              </w:rPr>
              <w:t xml:space="preserve"> (kg/m</w:t>
            </w:r>
            <w:r w:rsidRPr="0071766D">
              <w:rPr>
                <w:rFonts w:ascii="Times New Roman" w:eastAsia="新細明體" w:hAnsi="Times New Roman" w:cs="Times New Roman" w:hint="eastAsia"/>
                <w:vertAlign w:val="superscript"/>
              </w:rPr>
              <w:t>2</w:t>
            </w:r>
            <w:r w:rsidRPr="0071766D">
              <w:rPr>
                <w:rFonts w:ascii="Times New Roman" w:eastAsia="新細明體" w:hAnsi="Times New Roman" w:cs="Times New Roman" w:hint="eastAsia"/>
              </w:rPr>
              <w:t>)</w:t>
            </w:r>
          </w:p>
        </w:tc>
        <w:tc>
          <w:tcPr>
            <w:tcW w:w="698" w:type="dxa"/>
          </w:tcPr>
          <w:p w14:paraId="327AA3C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49" w:type="dxa"/>
          </w:tcPr>
          <w:p w14:paraId="25E96F85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76" w:type="dxa"/>
          </w:tcPr>
          <w:p w14:paraId="0768089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314" w:type="dxa"/>
          </w:tcPr>
          <w:p w14:paraId="3D1DBF47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27" w:type="dxa"/>
          </w:tcPr>
          <w:p w14:paraId="393FD265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1" w:type="dxa"/>
          </w:tcPr>
          <w:p w14:paraId="60775118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1766D" w:rsidRPr="0071766D" w14:paraId="1024241E" w14:textId="77777777" w:rsidTr="00593B6A">
        <w:tc>
          <w:tcPr>
            <w:tcW w:w="2639" w:type="dxa"/>
          </w:tcPr>
          <w:p w14:paraId="26CDA83E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24</w:t>
            </w:r>
          </w:p>
        </w:tc>
        <w:tc>
          <w:tcPr>
            <w:tcW w:w="698" w:type="dxa"/>
          </w:tcPr>
          <w:p w14:paraId="3ABC08D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255</w:t>
            </w:r>
          </w:p>
        </w:tc>
        <w:tc>
          <w:tcPr>
            <w:tcW w:w="1249" w:type="dxa"/>
          </w:tcPr>
          <w:p w14:paraId="5AAC3AC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-0.90</w:t>
            </w:r>
          </w:p>
        </w:tc>
        <w:tc>
          <w:tcPr>
            <w:tcW w:w="1276" w:type="dxa"/>
          </w:tcPr>
          <w:p w14:paraId="1C56FAB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4FDD414E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761F2CB7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-0.8</w:t>
            </w:r>
            <w:r w:rsidRPr="0071766D">
              <w:rPr>
                <w:rFonts w:ascii="Times New Roman" w:eastAsia="新細明體" w:hAnsi="Times New Roman" w:cs="Times New Roman"/>
              </w:rPr>
              <w:t>6</w:t>
            </w:r>
          </w:p>
        </w:tc>
        <w:tc>
          <w:tcPr>
            <w:tcW w:w="1911" w:type="dxa"/>
          </w:tcPr>
          <w:p w14:paraId="2503717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1.09</w:t>
            </w:r>
          </w:p>
        </w:tc>
      </w:tr>
      <w:tr w:rsidR="0071766D" w:rsidRPr="0071766D" w14:paraId="2429CDC0" w14:textId="77777777" w:rsidTr="00593B6A">
        <w:tc>
          <w:tcPr>
            <w:tcW w:w="2639" w:type="dxa"/>
          </w:tcPr>
          <w:p w14:paraId="558A567C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24–27</w:t>
            </w:r>
          </w:p>
        </w:tc>
        <w:tc>
          <w:tcPr>
            <w:tcW w:w="698" w:type="dxa"/>
          </w:tcPr>
          <w:p w14:paraId="3724A6BE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100</w:t>
            </w:r>
          </w:p>
        </w:tc>
        <w:tc>
          <w:tcPr>
            <w:tcW w:w="1249" w:type="dxa"/>
          </w:tcPr>
          <w:p w14:paraId="141D9CBF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-0.7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F12F71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-3.2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259D436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1.7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1D2FCCC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-0.66</w:t>
            </w:r>
          </w:p>
        </w:tc>
        <w:tc>
          <w:tcPr>
            <w:tcW w:w="1911" w:type="dxa"/>
          </w:tcPr>
          <w:p w14:paraId="4DCF48D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1.06</w:t>
            </w:r>
          </w:p>
        </w:tc>
      </w:tr>
      <w:tr w:rsidR="0071766D" w:rsidRPr="0071766D" w14:paraId="1D057477" w14:textId="77777777" w:rsidTr="00593B6A">
        <w:tc>
          <w:tcPr>
            <w:tcW w:w="2639" w:type="dxa"/>
          </w:tcPr>
          <w:p w14:paraId="72C70554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27</w:t>
            </w:r>
          </w:p>
        </w:tc>
        <w:tc>
          <w:tcPr>
            <w:tcW w:w="698" w:type="dxa"/>
          </w:tcPr>
          <w:p w14:paraId="58246BC3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 xml:space="preserve">82 </w:t>
            </w:r>
          </w:p>
        </w:tc>
        <w:tc>
          <w:tcPr>
            <w:tcW w:w="1249" w:type="dxa"/>
          </w:tcPr>
          <w:p w14:paraId="0847089C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-0.70</w:t>
            </w:r>
          </w:p>
        </w:tc>
        <w:tc>
          <w:tcPr>
            <w:tcW w:w="1276" w:type="dxa"/>
          </w:tcPr>
          <w:p w14:paraId="28220A5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-3.0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3CF2570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2.9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3801C20C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-0.67</w:t>
            </w:r>
          </w:p>
        </w:tc>
        <w:tc>
          <w:tcPr>
            <w:tcW w:w="1911" w:type="dxa"/>
          </w:tcPr>
          <w:p w14:paraId="367E0EAB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1.08</w:t>
            </w:r>
          </w:p>
        </w:tc>
      </w:tr>
      <w:tr w:rsidR="0071766D" w:rsidRPr="0071766D" w14:paraId="495A6E55" w14:textId="77777777" w:rsidTr="00593B6A">
        <w:tc>
          <w:tcPr>
            <w:tcW w:w="2639" w:type="dxa"/>
          </w:tcPr>
          <w:p w14:paraId="7551B18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Educational level</w:t>
            </w:r>
          </w:p>
        </w:tc>
        <w:tc>
          <w:tcPr>
            <w:tcW w:w="698" w:type="dxa"/>
          </w:tcPr>
          <w:p w14:paraId="5A136526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49" w:type="dxa"/>
          </w:tcPr>
          <w:p w14:paraId="351C40FE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76" w:type="dxa"/>
          </w:tcPr>
          <w:p w14:paraId="17F6101D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314" w:type="dxa"/>
          </w:tcPr>
          <w:p w14:paraId="55D4F915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27" w:type="dxa"/>
          </w:tcPr>
          <w:p w14:paraId="66647E95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1" w:type="dxa"/>
          </w:tcPr>
          <w:p w14:paraId="3858FFCF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1766D" w:rsidRPr="0071766D" w14:paraId="51B8E7F5" w14:textId="77777777" w:rsidTr="00593B6A">
        <w:tc>
          <w:tcPr>
            <w:tcW w:w="2639" w:type="dxa"/>
          </w:tcPr>
          <w:p w14:paraId="2D478D52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Illiterate/elementary</w:t>
            </w:r>
          </w:p>
        </w:tc>
        <w:tc>
          <w:tcPr>
            <w:tcW w:w="698" w:type="dxa"/>
          </w:tcPr>
          <w:p w14:paraId="2D053F7C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62</w:t>
            </w:r>
          </w:p>
        </w:tc>
        <w:tc>
          <w:tcPr>
            <w:tcW w:w="1249" w:type="dxa"/>
          </w:tcPr>
          <w:p w14:paraId="3D613078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-1.30</w:t>
            </w:r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 xml:space="preserve"> </w:t>
            </w:r>
            <w:proofErr w:type="spellStart"/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>d,e</w:t>
            </w:r>
            <w:proofErr w:type="spellEnd"/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>,***</w:t>
            </w:r>
          </w:p>
        </w:tc>
        <w:tc>
          <w:tcPr>
            <w:tcW w:w="1276" w:type="dxa"/>
          </w:tcPr>
          <w:p w14:paraId="548D3CD1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4962F3DE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2.5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7432729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-1.23</w:t>
            </w:r>
            <w:r w:rsidRPr="0071766D">
              <w:rPr>
                <w:rFonts w:ascii="Times New Roman" w:eastAsia="新細明體" w:hAnsi="Times New Roman" w:cs="Times New Roman"/>
              </w:rPr>
              <w:t xml:space="preserve"> </w:t>
            </w:r>
          </w:p>
        </w:tc>
        <w:tc>
          <w:tcPr>
            <w:tcW w:w="1911" w:type="dxa"/>
          </w:tcPr>
          <w:p w14:paraId="4E634773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1.12</w:t>
            </w:r>
          </w:p>
        </w:tc>
      </w:tr>
      <w:tr w:rsidR="0071766D" w:rsidRPr="0071766D" w14:paraId="5D534FFA" w14:textId="77777777" w:rsidTr="00593B6A">
        <w:tc>
          <w:tcPr>
            <w:tcW w:w="2639" w:type="dxa"/>
          </w:tcPr>
          <w:p w14:paraId="3DA79266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Junior/senior high</w:t>
            </w:r>
          </w:p>
        </w:tc>
        <w:tc>
          <w:tcPr>
            <w:tcW w:w="698" w:type="dxa"/>
          </w:tcPr>
          <w:p w14:paraId="60A81836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129</w:t>
            </w:r>
          </w:p>
        </w:tc>
        <w:tc>
          <w:tcPr>
            <w:tcW w:w="1249" w:type="dxa"/>
          </w:tcPr>
          <w:p w14:paraId="2BB5C28F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-0.80</w:t>
            </w:r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 xml:space="preserve"> d</w:t>
            </w:r>
          </w:p>
        </w:tc>
        <w:tc>
          <w:tcPr>
            <w:tcW w:w="1276" w:type="dxa"/>
          </w:tcPr>
          <w:p w14:paraId="76F5B3D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-3.2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4B018C1C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1568E6D1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-0.70</w:t>
            </w:r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911" w:type="dxa"/>
          </w:tcPr>
          <w:p w14:paraId="746B8ED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1.15</w:t>
            </w:r>
          </w:p>
        </w:tc>
      </w:tr>
      <w:tr w:rsidR="0071766D" w:rsidRPr="0071766D" w14:paraId="778769E4" w14:textId="77777777" w:rsidTr="00593B6A">
        <w:tc>
          <w:tcPr>
            <w:tcW w:w="2639" w:type="dxa"/>
          </w:tcPr>
          <w:p w14:paraId="6030187D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College and above</w:t>
            </w:r>
          </w:p>
        </w:tc>
        <w:tc>
          <w:tcPr>
            <w:tcW w:w="698" w:type="dxa"/>
          </w:tcPr>
          <w:p w14:paraId="3028581D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246</w:t>
            </w:r>
          </w:p>
        </w:tc>
        <w:tc>
          <w:tcPr>
            <w:tcW w:w="1249" w:type="dxa"/>
          </w:tcPr>
          <w:p w14:paraId="16C92F2C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-0.70</w:t>
            </w:r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 xml:space="preserve"> e</w:t>
            </w:r>
          </w:p>
        </w:tc>
        <w:tc>
          <w:tcPr>
            <w:tcW w:w="1276" w:type="dxa"/>
          </w:tcPr>
          <w:p w14:paraId="3F236E45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-3.2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4D4A2B4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2.4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316A1C7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-0.7</w:t>
            </w:r>
            <w:r w:rsidRPr="0071766D">
              <w:rPr>
                <w:rFonts w:ascii="Times New Roman" w:eastAsia="新細明體" w:hAnsi="Times New Roman" w:cs="Times New Roman"/>
              </w:rPr>
              <w:t>1</w:t>
            </w:r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911" w:type="dxa"/>
          </w:tcPr>
          <w:p w14:paraId="4ED25EB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1.01</w:t>
            </w:r>
          </w:p>
        </w:tc>
      </w:tr>
      <w:tr w:rsidR="0071766D" w:rsidRPr="0071766D" w14:paraId="0F8B27A5" w14:textId="77777777" w:rsidTr="00593B6A">
        <w:tc>
          <w:tcPr>
            <w:tcW w:w="2639" w:type="dxa"/>
          </w:tcPr>
          <w:p w14:paraId="20F6358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Cigarette smoking</w:t>
            </w:r>
          </w:p>
        </w:tc>
        <w:tc>
          <w:tcPr>
            <w:tcW w:w="698" w:type="dxa"/>
          </w:tcPr>
          <w:p w14:paraId="206F827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49" w:type="dxa"/>
          </w:tcPr>
          <w:p w14:paraId="70EBBDBA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76" w:type="dxa"/>
          </w:tcPr>
          <w:p w14:paraId="1EDA8DDF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314" w:type="dxa"/>
          </w:tcPr>
          <w:p w14:paraId="41815CE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27" w:type="dxa"/>
          </w:tcPr>
          <w:p w14:paraId="1AD51EC6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1" w:type="dxa"/>
          </w:tcPr>
          <w:p w14:paraId="7D0A4F25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1766D" w:rsidRPr="0071766D" w14:paraId="3C6DCE43" w14:textId="77777777" w:rsidTr="00593B6A">
        <w:tc>
          <w:tcPr>
            <w:tcW w:w="2639" w:type="dxa"/>
          </w:tcPr>
          <w:p w14:paraId="687C9950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Non-smoker</w:t>
            </w:r>
          </w:p>
        </w:tc>
        <w:tc>
          <w:tcPr>
            <w:tcW w:w="698" w:type="dxa"/>
          </w:tcPr>
          <w:p w14:paraId="0F1290FF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308</w:t>
            </w:r>
          </w:p>
        </w:tc>
        <w:tc>
          <w:tcPr>
            <w:tcW w:w="1249" w:type="dxa"/>
          </w:tcPr>
          <w:p w14:paraId="56512E93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-0.85</w:t>
            </w:r>
          </w:p>
        </w:tc>
        <w:tc>
          <w:tcPr>
            <w:tcW w:w="1276" w:type="dxa"/>
          </w:tcPr>
          <w:p w14:paraId="03749021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29C9E37C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2.5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4128C6F1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-0.82</w:t>
            </w:r>
          </w:p>
        </w:tc>
        <w:tc>
          <w:tcPr>
            <w:tcW w:w="1911" w:type="dxa"/>
          </w:tcPr>
          <w:p w14:paraId="5464DC8C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</w:t>
            </w:r>
            <w:r w:rsidRPr="0071766D">
              <w:rPr>
                <w:rFonts w:ascii="Times New Roman" w:eastAsia="新細明體" w:hAnsi="Times New Roman" w:cs="Times New Roman"/>
              </w:rPr>
              <w:t>8</w:t>
            </w:r>
          </w:p>
        </w:tc>
      </w:tr>
      <w:tr w:rsidR="0071766D" w:rsidRPr="0071766D" w14:paraId="6E917667" w14:textId="77777777" w:rsidTr="00593B6A">
        <w:tc>
          <w:tcPr>
            <w:tcW w:w="2639" w:type="dxa"/>
          </w:tcPr>
          <w:p w14:paraId="5B8EAD4A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Former</w:t>
            </w: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or current 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smoker</w:t>
            </w:r>
          </w:p>
        </w:tc>
        <w:tc>
          <w:tcPr>
            <w:tcW w:w="698" w:type="dxa"/>
          </w:tcPr>
          <w:p w14:paraId="0B9ADEA1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128</w:t>
            </w:r>
          </w:p>
        </w:tc>
        <w:tc>
          <w:tcPr>
            <w:tcW w:w="1249" w:type="dxa"/>
          </w:tcPr>
          <w:p w14:paraId="4F5B8BCC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-0.80</w:t>
            </w:r>
          </w:p>
        </w:tc>
        <w:tc>
          <w:tcPr>
            <w:tcW w:w="1276" w:type="dxa"/>
          </w:tcPr>
          <w:p w14:paraId="060EEBA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-3.2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05721CCA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2.9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05C725B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-0.67</w:t>
            </w:r>
          </w:p>
        </w:tc>
        <w:tc>
          <w:tcPr>
            <w:tcW w:w="1911" w:type="dxa"/>
          </w:tcPr>
          <w:p w14:paraId="43FD7C2C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</w:t>
            </w:r>
            <w:r w:rsidRPr="0071766D">
              <w:rPr>
                <w:rFonts w:ascii="Times New Roman" w:eastAsia="新細明體" w:hAnsi="Times New Roman" w:cs="Times New Roman"/>
              </w:rPr>
              <w:t>10</w:t>
            </w:r>
          </w:p>
        </w:tc>
      </w:tr>
      <w:tr w:rsidR="0071766D" w:rsidRPr="0071766D" w14:paraId="17842080" w14:textId="77777777" w:rsidTr="00593B6A">
        <w:tc>
          <w:tcPr>
            <w:tcW w:w="2639" w:type="dxa"/>
          </w:tcPr>
          <w:p w14:paraId="5D78462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Alcohol</w:t>
            </w:r>
            <w:r w:rsidRPr="0071766D">
              <w:rPr>
                <w:rFonts w:ascii="Times New Roman" w:eastAsia="新細明體" w:hAnsi="Times New Roman" w:cs="Times New Roman" w:hint="eastAsia"/>
              </w:rPr>
              <w:t xml:space="preserve"> 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consumption</w:t>
            </w:r>
          </w:p>
        </w:tc>
        <w:tc>
          <w:tcPr>
            <w:tcW w:w="698" w:type="dxa"/>
          </w:tcPr>
          <w:p w14:paraId="6A272B7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49" w:type="dxa"/>
          </w:tcPr>
          <w:p w14:paraId="7BBA648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76" w:type="dxa"/>
          </w:tcPr>
          <w:p w14:paraId="38AF0D5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314" w:type="dxa"/>
          </w:tcPr>
          <w:p w14:paraId="2E9ED5E3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27" w:type="dxa"/>
          </w:tcPr>
          <w:p w14:paraId="1E8029CD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1" w:type="dxa"/>
          </w:tcPr>
          <w:p w14:paraId="35D06A2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1766D" w:rsidRPr="0071766D" w14:paraId="01138325" w14:textId="77777777" w:rsidTr="00593B6A">
        <w:tc>
          <w:tcPr>
            <w:tcW w:w="2639" w:type="dxa"/>
            <w:vAlign w:val="center"/>
          </w:tcPr>
          <w:p w14:paraId="42DF7DEE" w14:textId="77777777" w:rsidR="0071766D" w:rsidRPr="0071766D" w:rsidRDefault="0071766D" w:rsidP="0071766D">
            <w:pPr>
              <w:widowControl/>
              <w:snapToGrid w:val="0"/>
              <w:ind w:left="264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Never</w:t>
            </w:r>
          </w:p>
        </w:tc>
        <w:tc>
          <w:tcPr>
            <w:tcW w:w="698" w:type="dxa"/>
          </w:tcPr>
          <w:p w14:paraId="12EEEC7B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268</w:t>
            </w:r>
          </w:p>
        </w:tc>
        <w:tc>
          <w:tcPr>
            <w:tcW w:w="1249" w:type="dxa"/>
          </w:tcPr>
          <w:p w14:paraId="72F2D61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-0.80</w:t>
            </w:r>
          </w:p>
        </w:tc>
        <w:tc>
          <w:tcPr>
            <w:tcW w:w="1276" w:type="dxa"/>
          </w:tcPr>
          <w:p w14:paraId="690B2A88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-3.3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6C6B93DF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7614C48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-0.82</w:t>
            </w:r>
          </w:p>
        </w:tc>
        <w:tc>
          <w:tcPr>
            <w:tcW w:w="1911" w:type="dxa"/>
          </w:tcPr>
          <w:p w14:paraId="15C3515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</w:t>
            </w:r>
            <w:r w:rsidRPr="0071766D">
              <w:rPr>
                <w:rFonts w:ascii="Times New Roman" w:eastAsia="新細明體" w:hAnsi="Times New Roman" w:cs="Times New Roman"/>
              </w:rPr>
              <w:t>5</w:t>
            </w:r>
          </w:p>
        </w:tc>
      </w:tr>
      <w:tr w:rsidR="0071766D" w:rsidRPr="0071766D" w14:paraId="0825FAC2" w14:textId="77777777" w:rsidTr="00593B6A">
        <w:tc>
          <w:tcPr>
            <w:tcW w:w="2639" w:type="dxa"/>
            <w:vAlign w:val="center"/>
          </w:tcPr>
          <w:p w14:paraId="649AD970" w14:textId="77777777" w:rsidR="0071766D" w:rsidRPr="0071766D" w:rsidRDefault="0071766D" w:rsidP="0071766D">
            <w:pPr>
              <w:widowControl/>
              <w:snapToGrid w:val="0"/>
              <w:ind w:left="264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requen</w:t>
            </w: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t</w:t>
            </w:r>
          </w:p>
        </w:tc>
        <w:tc>
          <w:tcPr>
            <w:tcW w:w="698" w:type="dxa"/>
          </w:tcPr>
          <w:p w14:paraId="239483F8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79</w:t>
            </w:r>
          </w:p>
        </w:tc>
        <w:tc>
          <w:tcPr>
            <w:tcW w:w="1249" w:type="dxa"/>
          </w:tcPr>
          <w:p w14:paraId="13977DB7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-0.80</w:t>
            </w:r>
          </w:p>
        </w:tc>
        <w:tc>
          <w:tcPr>
            <w:tcW w:w="1276" w:type="dxa"/>
          </w:tcPr>
          <w:p w14:paraId="35BE86EF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-3.50</w:t>
            </w:r>
          </w:p>
        </w:tc>
        <w:tc>
          <w:tcPr>
            <w:tcW w:w="1314" w:type="dxa"/>
          </w:tcPr>
          <w:p w14:paraId="694B542A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2.90</w:t>
            </w:r>
          </w:p>
        </w:tc>
        <w:tc>
          <w:tcPr>
            <w:tcW w:w="1227" w:type="dxa"/>
          </w:tcPr>
          <w:p w14:paraId="09E8CB31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-0.61</w:t>
            </w:r>
          </w:p>
        </w:tc>
        <w:tc>
          <w:tcPr>
            <w:tcW w:w="1911" w:type="dxa"/>
          </w:tcPr>
          <w:p w14:paraId="42C7DAE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1.10</w:t>
            </w:r>
          </w:p>
        </w:tc>
      </w:tr>
      <w:tr w:rsidR="0071766D" w:rsidRPr="0071766D" w14:paraId="37AE92E3" w14:textId="77777777" w:rsidTr="00593B6A">
        <w:tc>
          <w:tcPr>
            <w:tcW w:w="2639" w:type="dxa"/>
            <w:vAlign w:val="center"/>
          </w:tcPr>
          <w:p w14:paraId="34119D59" w14:textId="77777777" w:rsidR="0071766D" w:rsidRPr="0071766D" w:rsidRDefault="0071766D" w:rsidP="0071766D">
            <w:pPr>
              <w:widowControl/>
              <w:snapToGrid w:val="0"/>
              <w:ind w:left="264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Occasional</w:t>
            </w:r>
          </w:p>
        </w:tc>
        <w:tc>
          <w:tcPr>
            <w:tcW w:w="698" w:type="dxa"/>
          </w:tcPr>
          <w:p w14:paraId="22CE3401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90</w:t>
            </w:r>
          </w:p>
        </w:tc>
        <w:tc>
          <w:tcPr>
            <w:tcW w:w="1249" w:type="dxa"/>
          </w:tcPr>
          <w:p w14:paraId="5BADC79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-1.00</w:t>
            </w:r>
          </w:p>
        </w:tc>
        <w:tc>
          <w:tcPr>
            <w:tcW w:w="1276" w:type="dxa"/>
          </w:tcPr>
          <w:p w14:paraId="34CE61F7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-2.70</w:t>
            </w:r>
          </w:p>
        </w:tc>
        <w:tc>
          <w:tcPr>
            <w:tcW w:w="1314" w:type="dxa"/>
          </w:tcPr>
          <w:p w14:paraId="6C911B77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2.50</w:t>
            </w:r>
          </w:p>
        </w:tc>
        <w:tc>
          <w:tcPr>
            <w:tcW w:w="1227" w:type="dxa"/>
          </w:tcPr>
          <w:p w14:paraId="15D7A32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-0.80</w:t>
            </w:r>
          </w:p>
        </w:tc>
        <w:tc>
          <w:tcPr>
            <w:tcW w:w="1911" w:type="dxa"/>
          </w:tcPr>
          <w:p w14:paraId="0C9B2A33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1.16</w:t>
            </w:r>
          </w:p>
        </w:tc>
      </w:tr>
      <w:tr w:rsidR="0071766D" w:rsidRPr="0071766D" w14:paraId="6A4B07A0" w14:textId="77777777" w:rsidTr="00593B6A">
        <w:tc>
          <w:tcPr>
            <w:tcW w:w="2639" w:type="dxa"/>
            <w:vAlign w:val="center"/>
          </w:tcPr>
          <w:p w14:paraId="3F45D652" w14:textId="77777777" w:rsidR="0071766D" w:rsidRPr="0071766D" w:rsidRDefault="0071766D" w:rsidP="0071766D">
            <w:pPr>
              <w:widowControl/>
              <w:snapToGrid w:val="0"/>
              <w:ind w:left="26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requen</w:t>
            </w: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t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or o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ccasional </w:t>
            </w:r>
          </w:p>
        </w:tc>
        <w:tc>
          <w:tcPr>
            <w:tcW w:w="698" w:type="dxa"/>
          </w:tcPr>
          <w:p w14:paraId="753BE90B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169</w:t>
            </w:r>
          </w:p>
        </w:tc>
        <w:tc>
          <w:tcPr>
            <w:tcW w:w="1249" w:type="dxa"/>
          </w:tcPr>
          <w:p w14:paraId="1668425C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-0.90</w:t>
            </w:r>
          </w:p>
        </w:tc>
        <w:tc>
          <w:tcPr>
            <w:tcW w:w="1276" w:type="dxa"/>
          </w:tcPr>
          <w:p w14:paraId="38C6848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32D74FB1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2.9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0918FD9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-0.7</w:t>
            </w:r>
            <w:r w:rsidRPr="0071766D">
              <w:rPr>
                <w:rFonts w:ascii="Times New Roman" w:eastAsia="新細明體" w:hAnsi="Times New Roman" w:cs="Times New Roman"/>
              </w:rPr>
              <w:t>1</w:t>
            </w:r>
          </w:p>
        </w:tc>
        <w:tc>
          <w:tcPr>
            <w:tcW w:w="1911" w:type="dxa"/>
          </w:tcPr>
          <w:p w14:paraId="1EC4430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1.1</w:t>
            </w:r>
            <w:r w:rsidRPr="0071766D">
              <w:rPr>
                <w:rFonts w:ascii="Times New Roman" w:eastAsia="新細明體" w:hAnsi="Times New Roman" w:cs="Times New Roman"/>
              </w:rPr>
              <w:t>4</w:t>
            </w:r>
          </w:p>
        </w:tc>
      </w:tr>
      <w:tr w:rsidR="0071766D" w:rsidRPr="0071766D" w14:paraId="64B32ED5" w14:textId="77777777" w:rsidTr="00593B6A">
        <w:tc>
          <w:tcPr>
            <w:tcW w:w="2639" w:type="dxa"/>
          </w:tcPr>
          <w:p w14:paraId="5B7080E8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Coffee</w:t>
            </w:r>
            <w:r w:rsidRPr="0071766D">
              <w:rPr>
                <w:rFonts w:ascii="Times New Roman" w:eastAsia="新細明體" w:hAnsi="Times New Roman" w:cs="Times New Roman" w:hint="eastAsia"/>
              </w:rPr>
              <w:t xml:space="preserve"> 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consumption</w:t>
            </w:r>
          </w:p>
        </w:tc>
        <w:tc>
          <w:tcPr>
            <w:tcW w:w="698" w:type="dxa"/>
          </w:tcPr>
          <w:p w14:paraId="060E20D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49" w:type="dxa"/>
          </w:tcPr>
          <w:p w14:paraId="670DD847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76" w:type="dxa"/>
          </w:tcPr>
          <w:p w14:paraId="192EFA48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314" w:type="dxa"/>
          </w:tcPr>
          <w:p w14:paraId="3A44518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27" w:type="dxa"/>
          </w:tcPr>
          <w:p w14:paraId="69F7A84A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1" w:type="dxa"/>
          </w:tcPr>
          <w:p w14:paraId="5D000456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1766D" w:rsidRPr="0071766D" w14:paraId="34906CB3" w14:textId="77777777" w:rsidTr="00593B6A">
        <w:tc>
          <w:tcPr>
            <w:tcW w:w="2639" w:type="dxa"/>
          </w:tcPr>
          <w:p w14:paraId="4918882E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No</w:t>
            </w:r>
          </w:p>
        </w:tc>
        <w:tc>
          <w:tcPr>
            <w:tcW w:w="698" w:type="dxa"/>
          </w:tcPr>
          <w:p w14:paraId="4D2D2EA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205</w:t>
            </w:r>
          </w:p>
        </w:tc>
        <w:tc>
          <w:tcPr>
            <w:tcW w:w="1249" w:type="dxa"/>
          </w:tcPr>
          <w:p w14:paraId="596332ED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-1.00</w:t>
            </w:r>
            <w:r w:rsidRPr="0071766D">
              <w:rPr>
                <w:rFonts w:ascii="Times New Roman" w:eastAsia="新細明體" w:hAnsi="Times New Roman" w:cs="Times New Roman"/>
              </w:rPr>
              <w:t xml:space="preserve"> </w:t>
            </w:r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>f,+</w:t>
            </w:r>
          </w:p>
        </w:tc>
        <w:tc>
          <w:tcPr>
            <w:tcW w:w="1276" w:type="dxa"/>
          </w:tcPr>
          <w:p w14:paraId="4DA596C6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6495FA4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68AE5EA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-0.87</w:t>
            </w:r>
          </w:p>
        </w:tc>
        <w:tc>
          <w:tcPr>
            <w:tcW w:w="1911" w:type="dxa"/>
          </w:tcPr>
          <w:p w14:paraId="04726B7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1.15</w:t>
            </w:r>
          </w:p>
        </w:tc>
      </w:tr>
      <w:tr w:rsidR="0071766D" w:rsidRPr="0071766D" w14:paraId="56439687" w14:textId="77777777" w:rsidTr="00593B6A">
        <w:tc>
          <w:tcPr>
            <w:tcW w:w="2639" w:type="dxa"/>
            <w:vAlign w:val="center"/>
          </w:tcPr>
          <w:p w14:paraId="23A6CDAB" w14:textId="77777777" w:rsidR="0071766D" w:rsidRPr="0071766D" w:rsidRDefault="0071766D" w:rsidP="0071766D">
            <w:pPr>
              <w:widowControl/>
              <w:snapToGrid w:val="0"/>
              <w:ind w:left="264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requen</w:t>
            </w: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t</w:t>
            </w:r>
          </w:p>
        </w:tc>
        <w:tc>
          <w:tcPr>
            <w:tcW w:w="698" w:type="dxa"/>
          </w:tcPr>
          <w:p w14:paraId="512CED4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141</w:t>
            </w:r>
          </w:p>
        </w:tc>
        <w:tc>
          <w:tcPr>
            <w:tcW w:w="1249" w:type="dxa"/>
          </w:tcPr>
          <w:p w14:paraId="439722DE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-0.70</w:t>
            </w:r>
          </w:p>
        </w:tc>
        <w:tc>
          <w:tcPr>
            <w:tcW w:w="1276" w:type="dxa"/>
          </w:tcPr>
          <w:p w14:paraId="18217E56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-3.20</w:t>
            </w:r>
          </w:p>
        </w:tc>
        <w:tc>
          <w:tcPr>
            <w:tcW w:w="1314" w:type="dxa"/>
          </w:tcPr>
          <w:p w14:paraId="57F85AFE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2.90</w:t>
            </w:r>
          </w:p>
        </w:tc>
        <w:tc>
          <w:tcPr>
            <w:tcW w:w="1227" w:type="dxa"/>
          </w:tcPr>
          <w:p w14:paraId="6DC7B37D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-0.62</w:t>
            </w:r>
          </w:p>
        </w:tc>
        <w:tc>
          <w:tcPr>
            <w:tcW w:w="1911" w:type="dxa"/>
          </w:tcPr>
          <w:p w14:paraId="213DADDC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1.02</w:t>
            </w:r>
          </w:p>
        </w:tc>
      </w:tr>
      <w:tr w:rsidR="0071766D" w:rsidRPr="0071766D" w14:paraId="5E856DEC" w14:textId="77777777" w:rsidTr="00593B6A">
        <w:tc>
          <w:tcPr>
            <w:tcW w:w="2639" w:type="dxa"/>
            <w:vAlign w:val="center"/>
          </w:tcPr>
          <w:p w14:paraId="79F2AF6D" w14:textId="77777777" w:rsidR="0071766D" w:rsidRPr="0071766D" w:rsidRDefault="0071766D" w:rsidP="0071766D">
            <w:pPr>
              <w:widowControl/>
              <w:snapToGrid w:val="0"/>
              <w:ind w:left="264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Occasional</w:t>
            </w:r>
          </w:p>
        </w:tc>
        <w:tc>
          <w:tcPr>
            <w:tcW w:w="698" w:type="dxa"/>
          </w:tcPr>
          <w:p w14:paraId="6E40E87F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91</w:t>
            </w:r>
          </w:p>
        </w:tc>
        <w:tc>
          <w:tcPr>
            <w:tcW w:w="1249" w:type="dxa"/>
          </w:tcPr>
          <w:p w14:paraId="4B2452BD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-0.90</w:t>
            </w:r>
          </w:p>
        </w:tc>
        <w:tc>
          <w:tcPr>
            <w:tcW w:w="1276" w:type="dxa"/>
          </w:tcPr>
          <w:p w14:paraId="4B86E737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-3.20</w:t>
            </w:r>
          </w:p>
        </w:tc>
        <w:tc>
          <w:tcPr>
            <w:tcW w:w="1314" w:type="dxa"/>
          </w:tcPr>
          <w:p w14:paraId="1160F88F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1.80</w:t>
            </w:r>
          </w:p>
        </w:tc>
        <w:tc>
          <w:tcPr>
            <w:tcW w:w="1227" w:type="dxa"/>
          </w:tcPr>
          <w:p w14:paraId="502C35AE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-0.81</w:t>
            </w:r>
          </w:p>
        </w:tc>
        <w:tc>
          <w:tcPr>
            <w:tcW w:w="1911" w:type="dxa"/>
          </w:tcPr>
          <w:p w14:paraId="4B1422BC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1.00</w:t>
            </w:r>
          </w:p>
        </w:tc>
      </w:tr>
      <w:tr w:rsidR="0071766D" w:rsidRPr="0071766D" w14:paraId="14F9ED3D" w14:textId="77777777" w:rsidTr="00593B6A">
        <w:tc>
          <w:tcPr>
            <w:tcW w:w="2639" w:type="dxa"/>
          </w:tcPr>
          <w:p w14:paraId="3FD6D897" w14:textId="77777777" w:rsidR="0071766D" w:rsidRPr="0071766D" w:rsidRDefault="0071766D" w:rsidP="0071766D">
            <w:pPr>
              <w:snapToGrid w:val="0"/>
              <w:ind w:leftChars="117" w:left="281" w:firstLine="2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requen</w:t>
            </w: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t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or o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ccasional</w:t>
            </w:r>
          </w:p>
        </w:tc>
        <w:tc>
          <w:tcPr>
            <w:tcW w:w="698" w:type="dxa"/>
          </w:tcPr>
          <w:p w14:paraId="303FFB3D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232</w:t>
            </w:r>
          </w:p>
        </w:tc>
        <w:tc>
          <w:tcPr>
            <w:tcW w:w="1249" w:type="dxa"/>
          </w:tcPr>
          <w:p w14:paraId="21961998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-0.80</w:t>
            </w:r>
            <w:r w:rsidRPr="0071766D">
              <w:rPr>
                <w:rFonts w:ascii="Times New Roman" w:eastAsia="新細明體" w:hAnsi="Times New Roman" w:cs="Times New Roman"/>
                <w:vertAlign w:val="superscript"/>
              </w:rPr>
              <w:t xml:space="preserve"> f</w:t>
            </w:r>
          </w:p>
        </w:tc>
        <w:tc>
          <w:tcPr>
            <w:tcW w:w="1276" w:type="dxa"/>
          </w:tcPr>
          <w:p w14:paraId="1660AC2C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-3.2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15B9C03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2.9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120EF816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</w:t>
            </w:r>
            <w:r w:rsidRPr="0071766D">
              <w:rPr>
                <w:rFonts w:ascii="Times New Roman" w:eastAsia="新細明體" w:hAnsi="Times New Roman" w:cs="Times New Roman"/>
              </w:rPr>
              <w:t>70</w:t>
            </w:r>
          </w:p>
        </w:tc>
        <w:tc>
          <w:tcPr>
            <w:tcW w:w="1911" w:type="dxa"/>
          </w:tcPr>
          <w:p w14:paraId="6350272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1.01</w:t>
            </w:r>
          </w:p>
        </w:tc>
      </w:tr>
      <w:tr w:rsidR="0071766D" w:rsidRPr="0071766D" w14:paraId="494727F4" w14:textId="77777777" w:rsidTr="00593B6A">
        <w:tc>
          <w:tcPr>
            <w:tcW w:w="2639" w:type="dxa"/>
          </w:tcPr>
          <w:p w14:paraId="530F053E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Tea</w:t>
            </w:r>
            <w:r w:rsidRPr="0071766D">
              <w:rPr>
                <w:rFonts w:ascii="Times New Roman" w:eastAsia="新細明體" w:hAnsi="Times New Roman" w:cs="Times New Roman" w:hint="eastAsia"/>
              </w:rPr>
              <w:t xml:space="preserve"> 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consumption</w:t>
            </w:r>
          </w:p>
        </w:tc>
        <w:tc>
          <w:tcPr>
            <w:tcW w:w="698" w:type="dxa"/>
          </w:tcPr>
          <w:p w14:paraId="0248EB53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49" w:type="dxa"/>
          </w:tcPr>
          <w:p w14:paraId="427893C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76" w:type="dxa"/>
          </w:tcPr>
          <w:p w14:paraId="26CA6E8C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314" w:type="dxa"/>
          </w:tcPr>
          <w:p w14:paraId="3EFFCA4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27" w:type="dxa"/>
          </w:tcPr>
          <w:p w14:paraId="75FEC77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1" w:type="dxa"/>
          </w:tcPr>
          <w:p w14:paraId="4A375F13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1766D" w:rsidRPr="0071766D" w14:paraId="4774B61E" w14:textId="77777777" w:rsidTr="00593B6A">
        <w:tc>
          <w:tcPr>
            <w:tcW w:w="2639" w:type="dxa"/>
          </w:tcPr>
          <w:p w14:paraId="49D4A37E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No</w:t>
            </w:r>
          </w:p>
        </w:tc>
        <w:tc>
          <w:tcPr>
            <w:tcW w:w="698" w:type="dxa"/>
          </w:tcPr>
          <w:p w14:paraId="7D90E92B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153</w:t>
            </w:r>
          </w:p>
        </w:tc>
        <w:tc>
          <w:tcPr>
            <w:tcW w:w="1249" w:type="dxa"/>
          </w:tcPr>
          <w:p w14:paraId="3B4E1301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-0.90</w:t>
            </w:r>
          </w:p>
        </w:tc>
        <w:tc>
          <w:tcPr>
            <w:tcW w:w="1276" w:type="dxa"/>
          </w:tcPr>
          <w:p w14:paraId="3D3BD4EC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-3.3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3B64271E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0C3D8B6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-0.9</w:t>
            </w:r>
            <w:r w:rsidRPr="0071766D">
              <w:rPr>
                <w:rFonts w:ascii="Times New Roman" w:eastAsia="新細明體" w:hAnsi="Times New Roman" w:cs="Times New Roman"/>
              </w:rPr>
              <w:t>1</w:t>
            </w:r>
          </w:p>
        </w:tc>
        <w:tc>
          <w:tcPr>
            <w:tcW w:w="1911" w:type="dxa"/>
          </w:tcPr>
          <w:p w14:paraId="3018EE2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</w:t>
            </w:r>
            <w:r w:rsidRPr="0071766D">
              <w:rPr>
                <w:rFonts w:ascii="Times New Roman" w:eastAsia="新細明體" w:hAnsi="Times New Roman" w:cs="Times New Roman"/>
              </w:rPr>
              <w:t>9</w:t>
            </w:r>
          </w:p>
        </w:tc>
      </w:tr>
      <w:tr w:rsidR="0071766D" w:rsidRPr="0071766D" w14:paraId="379830FC" w14:textId="77777777" w:rsidTr="00593B6A">
        <w:tc>
          <w:tcPr>
            <w:tcW w:w="2639" w:type="dxa"/>
            <w:vAlign w:val="center"/>
          </w:tcPr>
          <w:p w14:paraId="637B6AF9" w14:textId="77777777" w:rsidR="0071766D" w:rsidRPr="0071766D" w:rsidRDefault="0071766D" w:rsidP="0071766D">
            <w:pPr>
              <w:widowControl/>
              <w:snapToGrid w:val="0"/>
              <w:ind w:left="264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requen</w:t>
            </w: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t</w:t>
            </w:r>
          </w:p>
        </w:tc>
        <w:tc>
          <w:tcPr>
            <w:tcW w:w="698" w:type="dxa"/>
          </w:tcPr>
          <w:p w14:paraId="10C3B6A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200</w:t>
            </w:r>
          </w:p>
        </w:tc>
        <w:tc>
          <w:tcPr>
            <w:tcW w:w="1249" w:type="dxa"/>
          </w:tcPr>
          <w:p w14:paraId="3F425F6F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-0.70</w:t>
            </w:r>
          </w:p>
        </w:tc>
        <w:tc>
          <w:tcPr>
            <w:tcW w:w="1276" w:type="dxa"/>
          </w:tcPr>
          <w:p w14:paraId="7054057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-3.20</w:t>
            </w:r>
          </w:p>
        </w:tc>
        <w:tc>
          <w:tcPr>
            <w:tcW w:w="1314" w:type="dxa"/>
          </w:tcPr>
          <w:p w14:paraId="62623511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2.90</w:t>
            </w:r>
          </w:p>
        </w:tc>
        <w:tc>
          <w:tcPr>
            <w:tcW w:w="1227" w:type="dxa"/>
          </w:tcPr>
          <w:p w14:paraId="6C9AA5AA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-0.64</w:t>
            </w:r>
          </w:p>
        </w:tc>
        <w:tc>
          <w:tcPr>
            <w:tcW w:w="1911" w:type="dxa"/>
          </w:tcPr>
          <w:p w14:paraId="03D25875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1.07</w:t>
            </w:r>
          </w:p>
        </w:tc>
      </w:tr>
      <w:tr w:rsidR="0071766D" w:rsidRPr="0071766D" w14:paraId="7CAAA591" w14:textId="77777777" w:rsidTr="00593B6A">
        <w:tc>
          <w:tcPr>
            <w:tcW w:w="2639" w:type="dxa"/>
            <w:vAlign w:val="center"/>
          </w:tcPr>
          <w:p w14:paraId="649BFB07" w14:textId="77777777" w:rsidR="0071766D" w:rsidRPr="0071766D" w:rsidRDefault="0071766D" w:rsidP="0071766D">
            <w:pPr>
              <w:widowControl/>
              <w:snapToGrid w:val="0"/>
              <w:ind w:left="264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Occasional</w:t>
            </w:r>
          </w:p>
        </w:tc>
        <w:tc>
          <w:tcPr>
            <w:tcW w:w="698" w:type="dxa"/>
          </w:tcPr>
          <w:p w14:paraId="4EFA205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84</w:t>
            </w:r>
          </w:p>
        </w:tc>
        <w:tc>
          <w:tcPr>
            <w:tcW w:w="1249" w:type="dxa"/>
          </w:tcPr>
          <w:p w14:paraId="6CB6CF6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-1,00</w:t>
            </w:r>
          </w:p>
        </w:tc>
        <w:tc>
          <w:tcPr>
            <w:tcW w:w="1276" w:type="dxa"/>
          </w:tcPr>
          <w:p w14:paraId="3C3F14DB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-3.50</w:t>
            </w:r>
          </w:p>
        </w:tc>
        <w:tc>
          <w:tcPr>
            <w:tcW w:w="1314" w:type="dxa"/>
          </w:tcPr>
          <w:p w14:paraId="5B0FF431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2.40</w:t>
            </w:r>
          </w:p>
        </w:tc>
        <w:tc>
          <w:tcPr>
            <w:tcW w:w="1227" w:type="dxa"/>
          </w:tcPr>
          <w:p w14:paraId="0E17E57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-0.89</w:t>
            </w:r>
          </w:p>
        </w:tc>
        <w:tc>
          <w:tcPr>
            <w:tcW w:w="1911" w:type="dxa"/>
          </w:tcPr>
          <w:p w14:paraId="45CA4AF6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1.08</w:t>
            </w:r>
          </w:p>
        </w:tc>
      </w:tr>
      <w:tr w:rsidR="0071766D" w:rsidRPr="0071766D" w14:paraId="158E6DA6" w14:textId="77777777" w:rsidTr="00593B6A">
        <w:tc>
          <w:tcPr>
            <w:tcW w:w="2639" w:type="dxa"/>
          </w:tcPr>
          <w:p w14:paraId="399EA296" w14:textId="77777777" w:rsidR="0071766D" w:rsidRPr="0071766D" w:rsidRDefault="0071766D" w:rsidP="0071766D">
            <w:pPr>
              <w:snapToGrid w:val="0"/>
              <w:ind w:leftChars="118" w:left="283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F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requen</w:t>
            </w: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t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71766D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or o</w:t>
            </w: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ccasional</w:t>
            </w:r>
          </w:p>
        </w:tc>
        <w:tc>
          <w:tcPr>
            <w:tcW w:w="698" w:type="dxa"/>
          </w:tcPr>
          <w:p w14:paraId="15D03886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284</w:t>
            </w:r>
          </w:p>
        </w:tc>
        <w:tc>
          <w:tcPr>
            <w:tcW w:w="1249" w:type="dxa"/>
          </w:tcPr>
          <w:p w14:paraId="701532F6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-0.80</w:t>
            </w:r>
          </w:p>
        </w:tc>
        <w:tc>
          <w:tcPr>
            <w:tcW w:w="1276" w:type="dxa"/>
          </w:tcPr>
          <w:p w14:paraId="7850EFBD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540A26E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2.9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24839F3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-0.71</w:t>
            </w:r>
          </w:p>
        </w:tc>
        <w:tc>
          <w:tcPr>
            <w:tcW w:w="1911" w:type="dxa"/>
          </w:tcPr>
          <w:p w14:paraId="68801ABB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</w:t>
            </w:r>
            <w:r w:rsidRPr="0071766D">
              <w:rPr>
                <w:rFonts w:ascii="Times New Roman" w:eastAsia="新細明體" w:hAnsi="Times New Roman" w:cs="Times New Roman"/>
              </w:rPr>
              <w:t>8</w:t>
            </w:r>
          </w:p>
        </w:tc>
      </w:tr>
      <w:tr w:rsidR="0071766D" w:rsidRPr="0071766D" w14:paraId="63AB7EF1" w14:textId="77777777" w:rsidTr="00593B6A">
        <w:tc>
          <w:tcPr>
            <w:tcW w:w="2639" w:type="dxa"/>
          </w:tcPr>
          <w:p w14:paraId="14113A7F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  <w:kern w:val="0"/>
                <w:szCs w:val="24"/>
              </w:rPr>
              <w:t>Diabetes</w:t>
            </w:r>
          </w:p>
        </w:tc>
        <w:tc>
          <w:tcPr>
            <w:tcW w:w="698" w:type="dxa"/>
          </w:tcPr>
          <w:p w14:paraId="73FDCEA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49" w:type="dxa"/>
          </w:tcPr>
          <w:p w14:paraId="6AEE0FE5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76" w:type="dxa"/>
          </w:tcPr>
          <w:p w14:paraId="49E4B09D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314" w:type="dxa"/>
          </w:tcPr>
          <w:p w14:paraId="65584A9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27" w:type="dxa"/>
          </w:tcPr>
          <w:p w14:paraId="0731FDEA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1" w:type="dxa"/>
          </w:tcPr>
          <w:p w14:paraId="23E6ADEF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1766D" w:rsidRPr="0071766D" w14:paraId="313D7514" w14:textId="77777777" w:rsidTr="00593B6A">
        <w:tc>
          <w:tcPr>
            <w:tcW w:w="2639" w:type="dxa"/>
          </w:tcPr>
          <w:p w14:paraId="4531CA94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No</w:t>
            </w:r>
          </w:p>
        </w:tc>
        <w:tc>
          <w:tcPr>
            <w:tcW w:w="698" w:type="dxa"/>
          </w:tcPr>
          <w:p w14:paraId="2235603E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406</w:t>
            </w:r>
          </w:p>
        </w:tc>
        <w:tc>
          <w:tcPr>
            <w:tcW w:w="1249" w:type="dxa"/>
          </w:tcPr>
          <w:p w14:paraId="74B9E125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-0.80</w:t>
            </w:r>
          </w:p>
        </w:tc>
        <w:tc>
          <w:tcPr>
            <w:tcW w:w="1276" w:type="dxa"/>
          </w:tcPr>
          <w:p w14:paraId="19FF323E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6E373A47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57C3BA1D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-0.78</w:t>
            </w:r>
          </w:p>
        </w:tc>
        <w:tc>
          <w:tcPr>
            <w:tcW w:w="1911" w:type="dxa"/>
          </w:tcPr>
          <w:p w14:paraId="0AC7E233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1.10</w:t>
            </w:r>
          </w:p>
        </w:tc>
      </w:tr>
      <w:tr w:rsidR="0071766D" w:rsidRPr="0071766D" w14:paraId="546086A7" w14:textId="77777777" w:rsidTr="00593B6A">
        <w:tc>
          <w:tcPr>
            <w:tcW w:w="2639" w:type="dxa"/>
          </w:tcPr>
          <w:p w14:paraId="1DC13CBC" w14:textId="77777777" w:rsidR="0071766D" w:rsidRPr="0071766D" w:rsidRDefault="0071766D" w:rsidP="0071766D">
            <w:pPr>
              <w:snapToGrid w:val="0"/>
              <w:ind w:leftChars="132" w:left="425" w:hangingChars="45" w:hanging="108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Yes</w:t>
            </w:r>
          </w:p>
        </w:tc>
        <w:tc>
          <w:tcPr>
            <w:tcW w:w="698" w:type="dxa"/>
          </w:tcPr>
          <w:p w14:paraId="1943C22E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31</w:t>
            </w:r>
          </w:p>
        </w:tc>
        <w:tc>
          <w:tcPr>
            <w:tcW w:w="1249" w:type="dxa"/>
          </w:tcPr>
          <w:p w14:paraId="577D15EF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-0.80</w:t>
            </w:r>
          </w:p>
        </w:tc>
        <w:tc>
          <w:tcPr>
            <w:tcW w:w="1276" w:type="dxa"/>
          </w:tcPr>
          <w:p w14:paraId="74BF46A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-2.6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6905F318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0.9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244BC0C1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-0.7</w:t>
            </w:r>
            <w:r w:rsidRPr="0071766D">
              <w:rPr>
                <w:rFonts w:ascii="Times New Roman" w:eastAsia="新細明體" w:hAnsi="Times New Roman" w:cs="Times New Roman"/>
              </w:rPr>
              <w:t>7</w:t>
            </w:r>
          </w:p>
        </w:tc>
        <w:tc>
          <w:tcPr>
            <w:tcW w:w="1911" w:type="dxa"/>
          </w:tcPr>
          <w:p w14:paraId="092E6836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0.8</w:t>
            </w:r>
            <w:r w:rsidRPr="0071766D">
              <w:rPr>
                <w:rFonts w:ascii="Times New Roman" w:eastAsia="新細明體" w:hAnsi="Times New Roman" w:cs="Times New Roman"/>
              </w:rPr>
              <w:t>2</w:t>
            </w:r>
          </w:p>
        </w:tc>
      </w:tr>
      <w:tr w:rsidR="0071766D" w:rsidRPr="0071766D" w14:paraId="39FE8414" w14:textId="77777777" w:rsidTr="00593B6A">
        <w:tc>
          <w:tcPr>
            <w:tcW w:w="2639" w:type="dxa"/>
          </w:tcPr>
          <w:p w14:paraId="161AA6DD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Hypertension</w:t>
            </w:r>
          </w:p>
        </w:tc>
        <w:tc>
          <w:tcPr>
            <w:tcW w:w="698" w:type="dxa"/>
          </w:tcPr>
          <w:p w14:paraId="178018DF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49" w:type="dxa"/>
          </w:tcPr>
          <w:p w14:paraId="2846D96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76" w:type="dxa"/>
          </w:tcPr>
          <w:p w14:paraId="410F660A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314" w:type="dxa"/>
          </w:tcPr>
          <w:p w14:paraId="06CA5FC2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27" w:type="dxa"/>
          </w:tcPr>
          <w:p w14:paraId="1CC84BF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1" w:type="dxa"/>
          </w:tcPr>
          <w:p w14:paraId="4B16852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1766D" w:rsidRPr="0071766D" w14:paraId="6D54FE10" w14:textId="77777777" w:rsidTr="00593B6A">
        <w:tc>
          <w:tcPr>
            <w:tcW w:w="2639" w:type="dxa"/>
          </w:tcPr>
          <w:p w14:paraId="741DD079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No</w:t>
            </w:r>
          </w:p>
        </w:tc>
        <w:tc>
          <w:tcPr>
            <w:tcW w:w="698" w:type="dxa"/>
          </w:tcPr>
          <w:p w14:paraId="36D3B0A9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345</w:t>
            </w:r>
          </w:p>
        </w:tc>
        <w:tc>
          <w:tcPr>
            <w:tcW w:w="1249" w:type="dxa"/>
          </w:tcPr>
          <w:p w14:paraId="722D233A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-0.90</w:t>
            </w:r>
          </w:p>
        </w:tc>
        <w:tc>
          <w:tcPr>
            <w:tcW w:w="1276" w:type="dxa"/>
          </w:tcPr>
          <w:p w14:paraId="48AD4E1F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</w:tcPr>
          <w:p w14:paraId="3B9AE43D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3.5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</w:tcPr>
          <w:p w14:paraId="4032BDFE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-0.7</w:t>
            </w:r>
            <w:r w:rsidRPr="0071766D">
              <w:rPr>
                <w:rFonts w:ascii="Times New Roman" w:eastAsia="新細明體" w:hAnsi="Times New Roman" w:cs="Times New Roman"/>
              </w:rPr>
              <w:t>9</w:t>
            </w:r>
          </w:p>
        </w:tc>
        <w:tc>
          <w:tcPr>
            <w:tcW w:w="1911" w:type="dxa"/>
          </w:tcPr>
          <w:p w14:paraId="75AF9E33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1.09</w:t>
            </w:r>
          </w:p>
        </w:tc>
      </w:tr>
      <w:tr w:rsidR="0071766D" w:rsidRPr="0071766D" w14:paraId="7FBE9B41" w14:textId="77777777" w:rsidTr="00593B6A">
        <w:tc>
          <w:tcPr>
            <w:tcW w:w="2639" w:type="dxa"/>
            <w:tcBorders>
              <w:bottom w:val="single" w:sz="4" w:space="0" w:color="auto"/>
            </w:tcBorders>
          </w:tcPr>
          <w:p w14:paraId="70A3AF75" w14:textId="77777777" w:rsidR="0071766D" w:rsidRPr="0071766D" w:rsidRDefault="0071766D" w:rsidP="0071766D">
            <w:pPr>
              <w:snapToGrid w:val="0"/>
              <w:ind w:leftChars="132" w:left="317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Yes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528F2140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/>
              </w:rPr>
              <w:t>89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7FB76EE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0E6AC4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-3.3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522C707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2.5</w:t>
            </w:r>
            <w:r w:rsidRPr="0071766D">
              <w:rPr>
                <w:rFonts w:ascii="Times New Roman" w:eastAsia="新細明體" w:hAnsi="Times New Roman" w:cs="Times New Roman"/>
              </w:rPr>
              <w:t>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523A51FA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-0.78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2267B605" w14:textId="77777777" w:rsidR="0071766D" w:rsidRPr="0071766D" w:rsidRDefault="0071766D" w:rsidP="0071766D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1766D">
              <w:rPr>
                <w:rFonts w:ascii="Times New Roman" w:eastAsia="新細明體" w:hAnsi="Times New Roman" w:cs="Times New Roman" w:hint="eastAsia"/>
              </w:rPr>
              <w:t>1.0</w:t>
            </w:r>
            <w:r w:rsidRPr="0071766D">
              <w:rPr>
                <w:rFonts w:ascii="Times New Roman" w:eastAsia="新細明體" w:hAnsi="Times New Roman" w:cs="Times New Roman"/>
              </w:rPr>
              <w:t>6</w:t>
            </w:r>
          </w:p>
        </w:tc>
      </w:tr>
    </w:tbl>
    <w:p w14:paraId="4E570AB8" w14:textId="77777777" w:rsidR="0071766D" w:rsidRPr="0071766D" w:rsidRDefault="0071766D" w:rsidP="0071766D">
      <w:pPr>
        <w:snapToGrid w:val="0"/>
        <w:ind w:rightChars="235" w:right="564"/>
        <w:rPr>
          <w:rFonts w:ascii="Times New Roman" w:eastAsia="新細明體" w:hAnsi="Times New Roman" w:cs="Times New Roman"/>
          <w:noProof/>
        </w:rPr>
      </w:pPr>
      <w:r w:rsidRPr="0071766D">
        <w:rPr>
          <w:rFonts w:ascii="Times New Roman" w:eastAsia="標楷體" w:hAnsi="Times New Roman" w:cs="Times New Roman"/>
          <w:i/>
          <w:kern w:val="0"/>
          <w:szCs w:val="24"/>
        </w:rPr>
        <w:t>Abbreviations</w:t>
      </w:r>
      <w:r w:rsidRPr="0071766D">
        <w:rPr>
          <w:rFonts w:ascii="Times New Roman" w:eastAsia="標楷體" w:hAnsi="Times New Roman" w:cs="Times New Roman"/>
          <w:kern w:val="0"/>
          <w:szCs w:val="24"/>
        </w:rPr>
        <w:t>:</w:t>
      </w:r>
      <w:r w:rsidRPr="0071766D">
        <w:rPr>
          <w:rFonts w:ascii="Times New Roman" w:eastAsia="標楷體" w:hAnsi="Times New Roman" w:cs="Times New Roman" w:hint="eastAsia"/>
          <w:kern w:val="0"/>
          <w:szCs w:val="24"/>
        </w:rPr>
        <w:t xml:space="preserve"> BMI, body mass index.</w:t>
      </w:r>
    </w:p>
    <w:p w14:paraId="3041EE1B" w14:textId="2F0BEFAC" w:rsidR="00514EA6" w:rsidRDefault="0071766D" w:rsidP="0071766D">
      <w:pPr>
        <w:snapToGrid w:val="0"/>
        <w:ind w:rightChars="235" w:right="564"/>
        <w:rPr>
          <w:rFonts w:ascii="Times New Roman" w:eastAsia="新細明體" w:hAnsi="Times New Roman" w:cs="Times New Roman"/>
        </w:rPr>
      </w:pPr>
      <w:r w:rsidRPr="0071766D">
        <w:rPr>
          <w:rFonts w:ascii="Times New Roman" w:eastAsia="新細明體" w:hAnsi="Times New Roman" w:cs="Times New Roman"/>
          <w:noProof/>
        </w:rPr>
        <w:t xml:space="preserve">The same superscripted letters indicate that there was a significant difference in the </w:t>
      </w:r>
      <w:r w:rsidRPr="0071766D">
        <w:rPr>
          <w:rFonts w:ascii="Times New Roman" w:eastAsia="新細明體" w:hAnsi="Times New Roman" w:cs="Times New Roman" w:hint="eastAsia"/>
          <w:kern w:val="0"/>
          <w:szCs w:val="24"/>
        </w:rPr>
        <w:t>bone mineral density</w:t>
      </w:r>
      <w:r w:rsidRPr="0071766D">
        <w:rPr>
          <w:rFonts w:ascii="Times New Roman" w:eastAsia="新細明體" w:hAnsi="Times New Roman" w:cs="Times New Roman"/>
          <w:kern w:val="0"/>
          <w:szCs w:val="24"/>
        </w:rPr>
        <w:t xml:space="preserve"> T</w:t>
      </w:r>
      <w:r w:rsidRPr="0071766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71766D">
        <w:rPr>
          <w:rFonts w:ascii="Times New Roman" w:eastAsia="新細明體" w:hAnsi="Times New Roman" w:cs="Times New Roman"/>
          <w:kern w:val="0"/>
          <w:szCs w:val="24"/>
        </w:rPr>
        <w:t>scores</w:t>
      </w:r>
      <w:r w:rsidRPr="0071766D">
        <w:rPr>
          <w:rFonts w:ascii="Times New Roman" w:eastAsia="新細明體" w:hAnsi="Times New Roman" w:cs="Times New Roman"/>
          <w:noProof/>
        </w:rPr>
        <w:t xml:space="preserve"> between the two groups, which was verified using the </w:t>
      </w:r>
      <w:r w:rsidR="008E407A" w:rsidRPr="008E407A">
        <w:rPr>
          <w:rFonts w:ascii="Times New Roman" w:eastAsia="新細明體" w:hAnsi="Times New Roman" w:cs="Times New Roman"/>
          <w:noProof/>
        </w:rPr>
        <w:lastRenderedPageBreak/>
        <w:t xml:space="preserve">Kruskal-Wallis test </w:t>
      </w:r>
      <w:r w:rsidR="008E407A">
        <w:rPr>
          <w:rFonts w:ascii="Times New Roman" w:eastAsia="新細明體" w:hAnsi="Times New Roman" w:cs="Times New Roman" w:hint="eastAsia"/>
          <w:noProof/>
        </w:rPr>
        <w:t xml:space="preserve">and </w:t>
      </w:r>
      <w:r w:rsidRPr="0071766D">
        <w:rPr>
          <w:rFonts w:ascii="Times New Roman" w:eastAsia="新細明體" w:hAnsi="Times New Roman" w:cs="Times New Roman"/>
          <w:noProof/>
        </w:rPr>
        <w:t xml:space="preserve">Wilcoxon </w:t>
      </w:r>
      <w:r w:rsidRPr="0071766D">
        <w:rPr>
          <w:rFonts w:ascii="Times New Roman" w:eastAsia="新細明體" w:hAnsi="Times New Roman" w:cs="Times New Roman"/>
          <w:szCs w:val="24"/>
        </w:rPr>
        <w:t>rank-sum</w:t>
      </w:r>
      <w:r w:rsidRPr="0071766D">
        <w:rPr>
          <w:rFonts w:ascii="Times New Roman" w:eastAsia="新細明體" w:hAnsi="Times New Roman" w:cs="Times New Roman"/>
          <w:noProof/>
        </w:rPr>
        <w:t xml:space="preserve"> </w:t>
      </w:r>
      <w:r w:rsidRPr="0071766D">
        <w:rPr>
          <w:rFonts w:ascii="Times New Roman" w:eastAsia="新細明體" w:hAnsi="Times New Roman" w:cs="Times New Roman" w:hint="eastAsia"/>
          <w:noProof/>
        </w:rPr>
        <w:t>te</w:t>
      </w:r>
      <w:r w:rsidRPr="0071766D">
        <w:rPr>
          <w:rFonts w:ascii="Times New Roman" w:eastAsia="新細明體" w:hAnsi="Times New Roman" w:cs="Times New Roman"/>
          <w:noProof/>
        </w:rPr>
        <w:t>st.</w:t>
      </w:r>
      <w:r w:rsidRPr="0071766D">
        <w:rPr>
          <w:rFonts w:ascii="Times New Roman" w:eastAsia="新細明體" w:hAnsi="Times New Roman" w:cs="Times New Roman" w:hint="eastAsia"/>
          <w:noProof/>
        </w:rPr>
        <w:t xml:space="preserve"> </w:t>
      </w:r>
      <w:r w:rsidRPr="0071766D">
        <w:rPr>
          <w:rFonts w:ascii="Times New Roman" w:eastAsia="新細明體" w:hAnsi="Times New Roman" w:cs="Times New Roman"/>
          <w:vertAlign w:val="superscript"/>
        </w:rPr>
        <w:t xml:space="preserve">+ </w:t>
      </w:r>
      <w:r w:rsidRPr="0071766D">
        <w:rPr>
          <w:rFonts w:ascii="Times New Roman" w:eastAsia="新細明體" w:hAnsi="Times New Roman" w:cs="Times New Roman"/>
        </w:rPr>
        <w:t xml:space="preserve">0.05 &lt; </w:t>
      </w:r>
      <w:r w:rsidRPr="0071766D">
        <w:rPr>
          <w:rFonts w:ascii="Times New Roman" w:eastAsia="新細明體" w:hAnsi="Times New Roman" w:cs="Times New Roman"/>
          <w:i/>
        </w:rPr>
        <w:t>p</w:t>
      </w:r>
      <w:r w:rsidRPr="0071766D">
        <w:rPr>
          <w:rFonts w:ascii="Times New Roman" w:eastAsia="新細明體" w:hAnsi="Times New Roman" w:cs="Times New Roman"/>
        </w:rPr>
        <w:t xml:space="preserve"> &lt; 0.1, </w:t>
      </w:r>
      <w:r w:rsidRPr="0071766D">
        <w:rPr>
          <w:rFonts w:ascii="Times New Roman" w:eastAsia="新細明體" w:hAnsi="Times New Roman" w:cs="Times New Roman"/>
          <w:vertAlign w:val="superscript"/>
        </w:rPr>
        <w:t>***</w:t>
      </w:r>
      <w:r w:rsidRPr="0071766D">
        <w:rPr>
          <w:rFonts w:ascii="Times New Roman" w:eastAsia="新細明體" w:hAnsi="Times New Roman" w:cs="Times New Roman"/>
          <w:i/>
        </w:rPr>
        <w:t>p</w:t>
      </w:r>
      <w:r w:rsidRPr="0071766D">
        <w:rPr>
          <w:rFonts w:ascii="Times New Roman" w:eastAsia="新細明體" w:hAnsi="Times New Roman" w:cs="Times New Roman"/>
        </w:rPr>
        <w:t xml:space="preserve"> &lt; 0.001 </w:t>
      </w:r>
    </w:p>
    <w:p w14:paraId="77F66C94" w14:textId="77777777" w:rsidR="00514EA6" w:rsidRDefault="00514EA6">
      <w:pPr>
        <w:widowControl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br w:type="page"/>
      </w:r>
    </w:p>
    <w:p w14:paraId="1FF780FE" w14:textId="220C332C" w:rsidR="00B75C82" w:rsidRPr="00B75C82" w:rsidRDefault="00B75C82" w:rsidP="00B75C82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9E7034">
        <w:rPr>
          <w:rFonts w:ascii="Times New Roman" w:eastAsia="標楷體" w:hAnsi="Times New Roman" w:cs="Times New Roman"/>
          <w:bCs/>
          <w:color w:val="000000" w:themeColor="text1"/>
          <w:kern w:val="0"/>
        </w:rPr>
        <w:lastRenderedPageBreak/>
        <w:t>Supplementary Table S</w:t>
      </w:r>
      <w:r w:rsidR="00967241">
        <w:rPr>
          <w:rFonts w:ascii="Times New Roman" w:eastAsia="新細明體" w:hAnsi="Times New Roman" w:cs="Times New Roman" w:hint="eastAsia"/>
          <w:kern w:val="0"/>
          <w:szCs w:val="24"/>
        </w:rPr>
        <w:t>2</w:t>
      </w:r>
      <w:r w:rsidRPr="00B75C82">
        <w:rPr>
          <w:rFonts w:ascii="Times New Roman" w:eastAsia="新細明體" w:hAnsi="Times New Roman" w:cs="Times New Roman" w:hint="eastAsia"/>
          <w:kern w:val="0"/>
          <w:szCs w:val="24"/>
        </w:rPr>
        <w:t xml:space="preserve"> The levels of </w:t>
      </w:r>
      <w:r w:rsidRPr="00B75C82">
        <w:rPr>
          <w:rFonts w:ascii="Times New Roman" w:eastAsia="新細明體" w:hAnsi="Times New Roman" w:cs="Times New Roman"/>
          <w:kern w:val="0"/>
          <w:szCs w:val="24"/>
        </w:rPr>
        <w:t>total urinary arsenic, red blood cell lead and cadmium, and plasma selenium levels</w:t>
      </w:r>
      <w:r w:rsidRPr="00B75C82">
        <w:rPr>
          <w:rFonts w:ascii="Times New Roman" w:eastAsia="新細明體" w:hAnsi="Times New Roman" w:cs="Times New Roman" w:hint="eastAsia"/>
          <w:kern w:val="0"/>
          <w:szCs w:val="24"/>
        </w:rPr>
        <w:t xml:space="preserve"> in different </w:t>
      </w:r>
      <w:r w:rsidRPr="00B75C82">
        <w:rPr>
          <w:rFonts w:ascii="Times New Roman" w:eastAsia="新細明體" w:hAnsi="Times New Roman" w:cs="Times New Roman"/>
          <w:kern w:val="0"/>
          <w:szCs w:val="24"/>
        </w:rPr>
        <w:t>alcohol or coffee consumption</w:t>
      </w:r>
      <w:r w:rsidRPr="00B75C82">
        <w:rPr>
          <w:rFonts w:ascii="Times New Roman" w:eastAsia="新細明體" w:hAnsi="Times New Roman" w:cs="Times New Roman" w:hint="eastAsia"/>
          <w:kern w:val="0"/>
          <w:szCs w:val="24"/>
        </w:rPr>
        <w:t xml:space="preserve"> status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1958"/>
        <w:gridCol w:w="1980"/>
        <w:gridCol w:w="1958"/>
        <w:gridCol w:w="1980"/>
      </w:tblGrid>
      <w:tr w:rsidR="00B75C82" w:rsidRPr="00B75C82" w14:paraId="337C50C9" w14:textId="77777777" w:rsidTr="004518F0"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751C44A5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826CDE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/>
                <w:kern w:val="0"/>
                <w:szCs w:val="24"/>
              </w:rPr>
              <w:t>Alcohol consumption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77550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/>
                <w:kern w:val="0"/>
                <w:szCs w:val="24"/>
              </w:rPr>
              <w:t>Coffee consumption</w:t>
            </w:r>
          </w:p>
        </w:tc>
      </w:tr>
      <w:tr w:rsidR="00B75C82" w:rsidRPr="00B75C82" w14:paraId="4CB2FF21" w14:textId="77777777" w:rsidTr="004518F0"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4333F6E0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3B92D0A2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N</w:t>
            </w:r>
            <w:r w:rsidRPr="00B75C82">
              <w:rPr>
                <w:rFonts w:ascii="Times New Roman" w:eastAsia="新細明體" w:hAnsi="Times New Roman" w:cs="Times New Roman"/>
                <w:kern w:val="0"/>
                <w:szCs w:val="24"/>
              </w:rPr>
              <w:t>ever</w:t>
            </w: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(N=268)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0A5AA7DA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Occasional or frequent (N=169)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52E6173B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N</w:t>
            </w:r>
            <w:r w:rsidRPr="00B75C82">
              <w:rPr>
                <w:rFonts w:ascii="Times New Roman" w:eastAsia="新細明體" w:hAnsi="Times New Roman" w:cs="Times New Roman"/>
                <w:kern w:val="0"/>
                <w:szCs w:val="24"/>
              </w:rPr>
              <w:t>ever</w:t>
            </w: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(N=205)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601625BF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Occasional or frequent (N=232)</w:t>
            </w:r>
          </w:p>
        </w:tc>
      </w:tr>
      <w:tr w:rsidR="00B75C82" w:rsidRPr="00B75C82" w14:paraId="135A7302" w14:textId="77777777" w:rsidTr="004518F0">
        <w:tc>
          <w:tcPr>
            <w:tcW w:w="2052" w:type="dxa"/>
            <w:tcBorders>
              <w:top w:val="single" w:sz="4" w:space="0" w:color="auto"/>
            </w:tcBorders>
          </w:tcPr>
          <w:p w14:paraId="09F280AA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Total urinary arsenic</w:t>
            </w:r>
            <w:r w:rsidRPr="00B75C8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br/>
              <w:t>(</w:t>
            </w:r>
            <w:proofErr w:type="spellStart"/>
            <w:r w:rsidRPr="00B75C8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μg</w:t>
            </w:r>
            <w:proofErr w:type="spellEnd"/>
            <w:r w:rsidRPr="00B75C8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/g creatinine)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373EADE9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14.24 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±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 xml:space="preserve"> 9.71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7AA2874D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15.59 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±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 xml:space="preserve"> 9.84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482D9600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14.74 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±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 xml:space="preserve"> 9.02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17E04F9A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14.79 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±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 xml:space="preserve"> 10.41</w:t>
            </w:r>
          </w:p>
        </w:tc>
      </w:tr>
      <w:tr w:rsidR="00B75C82" w:rsidRPr="00B75C82" w14:paraId="24366D81" w14:textId="77777777" w:rsidTr="004518F0">
        <w:tc>
          <w:tcPr>
            <w:tcW w:w="2052" w:type="dxa"/>
          </w:tcPr>
          <w:p w14:paraId="0FFABFB6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052" w:type="dxa"/>
          </w:tcPr>
          <w:p w14:paraId="2199747F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52" w:type="dxa"/>
          </w:tcPr>
          <w:p w14:paraId="1716FBA3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52" w:type="dxa"/>
          </w:tcPr>
          <w:p w14:paraId="67C06B56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52" w:type="dxa"/>
          </w:tcPr>
          <w:p w14:paraId="5BE2BB40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75C82" w:rsidRPr="00B75C82" w14:paraId="32AA7624" w14:textId="77777777" w:rsidTr="004518F0">
        <w:tc>
          <w:tcPr>
            <w:tcW w:w="2052" w:type="dxa"/>
          </w:tcPr>
          <w:p w14:paraId="5713ACE0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Red blood cell lead</w:t>
            </w:r>
            <w:r w:rsidRPr="00B75C8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B75C8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(</w:t>
            </w:r>
            <w:proofErr w:type="spellStart"/>
            <w:r w:rsidRPr="00B75C8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μg</w:t>
            </w:r>
            <w:proofErr w:type="spellEnd"/>
            <w:r w:rsidRPr="00B75C8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/L)</w:t>
            </w:r>
          </w:p>
        </w:tc>
        <w:tc>
          <w:tcPr>
            <w:tcW w:w="2052" w:type="dxa"/>
          </w:tcPr>
          <w:p w14:paraId="28DC045D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48.39 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±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 xml:space="preserve"> 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28.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>68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  <w:vertAlign w:val="superscript"/>
              </w:rPr>
              <w:t xml:space="preserve"> a,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2052" w:type="dxa"/>
          </w:tcPr>
          <w:p w14:paraId="1BA02859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53.76 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±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 xml:space="preserve"> 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2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>4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.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>61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  <w:vertAlign w:val="superscript"/>
              </w:rPr>
              <w:t xml:space="preserve"> a,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2052" w:type="dxa"/>
          </w:tcPr>
          <w:p w14:paraId="6A389986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51.37 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±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 xml:space="preserve"> 28.25</w:t>
            </w:r>
          </w:p>
        </w:tc>
        <w:tc>
          <w:tcPr>
            <w:tcW w:w="2052" w:type="dxa"/>
          </w:tcPr>
          <w:p w14:paraId="1866968E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49.66 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±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 xml:space="preserve"> 26.42</w:t>
            </w:r>
          </w:p>
        </w:tc>
      </w:tr>
      <w:tr w:rsidR="00B75C82" w:rsidRPr="00B75C82" w14:paraId="05FC94CA" w14:textId="77777777" w:rsidTr="004518F0">
        <w:tc>
          <w:tcPr>
            <w:tcW w:w="2052" w:type="dxa"/>
          </w:tcPr>
          <w:p w14:paraId="50831187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052" w:type="dxa"/>
          </w:tcPr>
          <w:p w14:paraId="4F4448B3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52" w:type="dxa"/>
          </w:tcPr>
          <w:p w14:paraId="09A5E102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52" w:type="dxa"/>
          </w:tcPr>
          <w:p w14:paraId="3BB5C55F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52" w:type="dxa"/>
          </w:tcPr>
          <w:p w14:paraId="47619777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75C82" w:rsidRPr="00B75C82" w14:paraId="33E2E3FC" w14:textId="77777777" w:rsidTr="004518F0">
        <w:tc>
          <w:tcPr>
            <w:tcW w:w="2052" w:type="dxa"/>
          </w:tcPr>
          <w:p w14:paraId="45E4B3B8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Red blood cell cadmium</w:t>
            </w:r>
            <w:r w:rsidRPr="00B75C8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B75C8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(</w:t>
            </w:r>
            <w:proofErr w:type="spellStart"/>
            <w:r w:rsidRPr="00B75C8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μg</w:t>
            </w:r>
            <w:proofErr w:type="spellEnd"/>
            <w:r w:rsidRPr="00B75C8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/L)</w:t>
            </w:r>
          </w:p>
        </w:tc>
        <w:tc>
          <w:tcPr>
            <w:tcW w:w="2052" w:type="dxa"/>
          </w:tcPr>
          <w:p w14:paraId="71CF655E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1.54 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±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 xml:space="preserve"> 1.55</w:t>
            </w:r>
          </w:p>
        </w:tc>
        <w:tc>
          <w:tcPr>
            <w:tcW w:w="2052" w:type="dxa"/>
          </w:tcPr>
          <w:p w14:paraId="3C70CAF3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1.66 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±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 xml:space="preserve"> 1.63</w:t>
            </w:r>
          </w:p>
        </w:tc>
        <w:tc>
          <w:tcPr>
            <w:tcW w:w="2052" w:type="dxa"/>
          </w:tcPr>
          <w:p w14:paraId="4E26933C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1.58 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±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 xml:space="preserve"> 1.23</w:t>
            </w:r>
          </w:p>
        </w:tc>
        <w:tc>
          <w:tcPr>
            <w:tcW w:w="2052" w:type="dxa"/>
          </w:tcPr>
          <w:p w14:paraId="38EB3F29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1.59 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±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 xml:space="preserve"> 1.83</w:t>
            </w:r>
          </w:p>
        </w:tc>
      </w:tr>
      <w:tr w:rsidR="00B75C82" w:rsidRPr="00B75C82" w14:paraId="177E583E" w14:textId="77777777" w:rsidTr="004518F0">
        <w:tc>
          <w:tcPr>
            <w:tcW w:w="2052" w:type="dxa"/>
          </w:tcPr>
          <w:p w14:paraId="2250F717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052" w:type="dxa"/>
          </w:tcPr>
          <w:p w14:paraId="1723FE35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52" w:type="dxa"/>
          </w:tcPr>
          <w:p w14:paraId="5ADBEA5B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52" w:type="dxa"/>
          </w:tcPr>
          <w:p w14:paraId="41BA7A41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52" w:type="dxa"/>
          </w:tcPr>
          <w:p w14:paraId="29F0D73F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75C82" w:rsidRPr="00B75C82" w14:paraId="30DCFB9C" w14:textId="77777777" w:rsidTr="004518F0">
        <w:tc>
          <w:tcPr>
            <w:tcW w:w="2052" w:type="dxa"/>
          </w:tcPr>
          <w:p w14:paraId="650BF985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Plasma selenium</w:t>
            </w:r>
            <w:r w:rsidRPr="00B75C82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B75C8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(</w:t>
            </w:r>
            <w:proofErr w:type="spellStart"/>
            <w:r w:rsidRPr="00B75C8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μg</w:t>
            </w:r>
            <w:proofErr w:type="spellEnd"/>
            <w:r w:rsidRPr="00B75C8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/L)</w:t>
            </w:r>
          </w:p>
        </w:tc>
        <w:tc>
          <w:tcPr>
            <w:tcW w:w="2052" w:type="dxa"/>
          </w:tcPr>
          <w:p w14:paraId="17704999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241.9 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±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 xml:space="preserve"> 51.2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  <w:vertAlign w:val="superscript"/>
              </w:rPr>
              <w:t xml:space="preserve"> a,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2052" w:type="dxa"/>
          </w:tcPr>
          <w:p w14:paraId="49C423BC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228.30 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±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 xml:space="preserve"> 51.36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  <w:vertAlign w:val="superscript"/>
              </w:rPr>
              <w:t xml:space="preserve"> a,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2052" w:type="dxa"/>
          </w:tcPr>
          <w:p w14:paraId="049BC322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235.50 </w:t>
            </w:r>
            <w:r w:rsidRPr="00B75C82">
              <w:rPr>
                <w:rFonts w:ascii="AdvOT596495f2" w:eastAsia="新細明體" w:hAnsi="AdvOT596495f2" w:cs="AdvOT596495f2"/>
                <w:kern w:val="0"/>
                <w:szCs w:val="24"/>
              </w:rPr>
              <w:t>±</w:t>
            </w:r>
            <w:r w:rsidRPr="00B75C82">
              <w:rPr>
                <w:rFonts w:ascii="AdvOT596495f2" w:eastAsia="新細明體" w:hAnsi="AdvOT596495f2" w:cs="AdvOT596495f2" w:hint="eastAsia"/>
                <w:kern w:val="0"/>
                <w:szCs w:val="24"/>
              </w:rPr>
              <w:t xml:space="preserve"> 53.91</w:t>
            </w:r>
          </w:p>
        </w:tc>
        <w:tc>
          <w:tcPr>
            <w:tcW w:w="2052" w:type="dxa"/>
          </w:tcPr>
          <w:p w14:paraId="6699AF0A" w14:textId="77777777" w:rsidR="00B75C82" w:rsidRPr="00B75C82" w:rsidRDefault="00B75C82" w:rsidP="00B75C8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5C82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</w:t>
            </w:r>
            <w:r w:rsidRPr="00B75C82">
              <w:rPr>
                <w:rFonts w:ascii="Times New Roman" w:eastAsia="新細明體" w:hAnsi="Times New Roman" w:cs="Times New Roman"/>
                <w:kern w:val="0"/>
                <w:szCs w:val="24"/>
              </w:rPr>
              <w:t>.</w:t>
            </w: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</w:t>
            </w:r>
            <w:r w:rsidRPr="00B75C8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0 ± </w:t>
            </w: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49</w:t>
            </w:r>
            <w:r w:rsidRPr="00B75C82">
              <w:rPr>
                <w:rFonts w:ascii="Times New Roman" w:eastAsia="新細明體" w:hAnsi="Times New Roman" w:cs="Times New Roman"/>
                <w:kern w:val="0"/>
                <w:szCs w:val="24"/>
              </w:rPr>
              <w:t>.</w:t>
            </w:r>
            <w:r w:rsidRPr="00B75C8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62</w:t>
            </w:r>
          </w:p>
        </w:tc>
      </w:tr>
    </w:tbl>
    <w:p w14:paraId="28AD5582" w14:textId="77777777" w:rsidR="00B75C82" w:rsidRPr="00B75C82" w:rsidRDefault="00B75C82" w:rsidP="00B75C82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B75C82">
        <w:rPr>
          <w:rFonts w:ascii="AdvOT596495f2" w:eastAsia="新細明體" w:hAnsi="AdvOT596495f2" w:cs="AdvOT596495f2"/>
          <w:kern w:val="0"/>
          <w:szCs w:val="24"/>
        </w:rPr>
        <w:t>Values are expressed as the mean ± standard deviation</w:t>
      </w:r>
    </w:p>
    <w:p w14:paraId="1CB61ACB" w14:textId="501CE909" w:rsidR="00B75C82" w:rsidRPr="00B75C82" w:rsidRDefault="00B75C82" w:rsidP="00B75C82">
      <w:pPr>
        <w:widowControl/>
        <w:ind w:leftChars="-59" w:hangingChars="59" w:hanging="142"/>
        <w:rPr>
          <w:rFonts w:ascii="新細明體" w:eastAsia="新細明體" w:hAnsi="新細明體" w:cs="新細明體"/>
          <w:bCs/>
          <w:kern w:val="0"/>
          <w:szCs w:val="24"/>
        </w:rPr>
      </w:pPr>
      <w:r w:rsidRPr="00B75C82">
        <w:rPr>
          <w:rFonts w:ascii="AdvOT596495f2" w:eastAsia="新細明體" w:hAnsi="AdvOT596495f2" w:cs="AdvOT596495f2" w:hint="eastAsia"/>
          <w:kern w:val="0"/>
          <w:szCs w:val="24"/>
          <w:vertAlign w:val="superscript"/>
        </w:rPr>
        <w:t>a</w:t>
      </w:r>
      <w:r w:rsidRPr="00B75C82">
        <w:rPr>
          <w:rFonts w:ascii="AdvOT596495f2" w:eastAsia="新細明體" w:hAnsi="AdvOT596495f2" w:cs="AdvOT596495f2" w:hint="eastAsia"/>
          <w:kern w:val="0"/>
          <w:szCs w:val="24"/>
        </w:rPr>
        <w:t xml:space="preserve"> </w:t>
      </w:r>
      <w:r w:rsidRPr="00B75C82">
        <w:rPr>
          <w:rFonts w:ascii="Times New Roman" w:eastAsia="新細明體" w:hAnsi="Times New Roman" w:cs="Times New Roman"/>
          <w:noProof/>
        </w:rPr>
        <w:t xml:space="preserve">Wilcoxon </w:t>
      </w:r>
      <w:r w:rsidRPr="00B75C82">
        <w:rPr>
          <w:rFonts w:ascii="Times New Roman" w:eastAsia="新細明體" w:hAnsi="Times New Roman" w:cs="Times New Roman"/>
          <w:szCs w:val="24"/>
        </w:rPr>
        <w:t>rank-sum</w:t>
      </w:r>
      <w:r w:rsidRPr="00B75C82">
        <w:rPr>
          <w:rFonts w:ascii="Times New Roman" w:eastAsia="新細明體" w:hAnsi="Times New Roman" w:cs="Times New Roman"/>
          <w:noProof/>
        </w:rPr>
        <w:t xml:space="preserve"> </w:t>
      </w:r>
      <w:r w:rsidRPr="00B75C82">
        <w:rPr>
          <w:rFonts w:ascii="Times New Roman" w:eastAsia="新細明體" w:hAnsi="Times New Roman" w:cs="Times New Roman" w:hint="eastAsia"/>
          <w:noProof/>
        </w:rPr>
        <w:t>te</w:t>
      </w:r>
      <w:r w:rsidRPr="00B75C82">
        <w:rPr>
          <w:rFonts w:ascii="Times New Roman" w:eastAsia="新細明體" w:hAnsi="Times New Roman" w:cs="Times New Roman"/>
          <w:noProof/>
        </w:rPr>
        <w:t>st</w:t>
      </w:r>
      <w:r w:rsidRPr="00B75C82">
        <w:rPr>
          <w:rFonts w:ascii="Times New Roman" w:eastAsia="新細明體" w:hAnsi="Times New Roman" w:cs="Times New Roman" w:hint="eastAsia"/>
          <w:noProof/>
        </w:rPr>
        <w:t xml:space="preserve"> </w:t>
      </w:r>
      <w:r w:rsidR="002E5F72">
        <w:rPr>
          <w:rFonts w:ascii="Times New Roman" w:eastAsia="新細明體" w:hAnsi="Times New Roman" w:cs="Times New Roman" w:hint="eastAsia"/>
          <w:noProof/>
        </w:rPr>
        <w:t>was tested for levels of red blood cell lead and plasma selenium between o</w:t>
      </w:r>
      <w:r w:rsidR="002E5F72" w:rsidRPr="002E5F72">
        <w:rPr>
          <w:rFonts w:ascii="Times New Roman" w:eastAsia="新細明體" w:hAnsi="Times New Roman" w:cs="Times New Roman"/>
          <w:noProof/>
        </w:rPr>
        <w:t>ccasional or frequent</w:t>
      </w:r>
      <w:r w:rsidR="002E5F72">
        <w:rPr>
          <w:rFonts w:ascii="Times New Roman" w:eastAsia="新細明體" w:hAnsi="Times New Roman" w:cs="Times New Roman" w:hint="eastAsia"/>
          <w:noProof/>
        </w:rPr>
        <w:t xml:space="preserve"> a</w:t>
      </w:r>
      <w:r w:rsidR="002E5F72" w:rsidRPr="002E5F72">
        <w:rPr>
          <w:rFonts w:ascii="Times New Roman" w:eastAsia="新細明體" w:hAnsi="Times New Roman" w:cs="Times New Roman"/>
          <w:noProof/>
        </w:rPr>
        <w:t>lcohol consum</w:t>
      </w:r>
      <w:r w:rsidR="002E5F72">
        <w:rPr>
          <w:rFonts w:ascii="Times New Roman" w:eastAsia="新細明體" w:hAnsi="Times New Roman" w:cs="Times New Roman" w:hint="eastAsia"/>
          <w:noProof/>
        </w:rPr>
        <w:t>er and non-drinkers.</w:t>
      </w:r>
    </w:p>
    <w:p w14:paraId="112EAAED" w14:textId="77777777" w:rsidR="00B75C82" w:rsidRPr="00B75C82" w:rsidRDefault="00B75C82" w:rsidP="00B75C82">
      <w:pPr>
        <w:ind w:leftChars="-59" w:hangingChars="59" w:hanging="142"/>
        <w:rPr>
          <w:rFonts w:ascii="AdvOT596495f2" w:eastAsia="新細明體" w:hAnsi="AdvOT596495f2" w:cs="AdvOT596495f2"/>
          <w:kern w:val="0"/>
          <w:szCs w:val="24"/>
        </w:rPr>
      </w:pPr>
      <w:r w:rsidRPr="00B75C82">
        <w:rPr>
          <w:rFonts w:ascii="Times New Roman" w:eastAsia="新細明體" w:hAnsi="Times New Roman" w:cs="Times New Roman"/>
          <w:kern w:val="0"/>
          <w:szCs w:val="24"/>
          <w:vertAlign w:val="superscript"/>
        </w:rPr>
        <w:t>**</w:t>
      </w:r>
      <w:r w:rsidRPr="00B75C82">
        <w:rPr>
          <w:rFonts w:ascii="Times New Roman" w:eastAsia="新細明體" w:hAnsi="Times New Roman" w:cs="Times New Roman"/>
          <w:i/>
          <w:kern w:val="0"/>
          <w:szCs w:val="24"/>
        </w:rPr>
        <w:t>p</w:t>
      </w:r>
      <w:r w:rsidRPr="00B75C82">
        <w:rPr>
          <w:rFonts w:ascii="Times New Roman" w:eastAsia="新細明體" w:hAnsi="Times New Roman" w:cs="Times New Roman"/>
          <w:kern w:val="0"/>
          <w:szCs w:val="24"/>
        </w:rPr>
        <w:t xml:space="preserve"> &lt; 0.01</w:t>
      </w:r>
    </w:p>
    <w:p w14:paraId="437249BD" w14:textId="77777777" w:rsidR="00B75C82" w:rsidRPr="00B75C82" w:rsidRDefault="00B75C82" w:rsidP="0071766D">
      <w:pPr>
        <w:snapToGrid w:val="0"/>
        <w:ind w:rightChars="235" w:right="564"/>
        <w:rPr>
          <w:rFonts w:ascii="Times New Roman" w:eastAsia="標楷體" w:hAnsi="Times New Roman" w:cs="Times New Roman"/>
          <w:bCs/>
          <w:color w:val="000000" w:themeColor="text1"/>
          <w:kern w:val="0"/>
        </w:rPr>
      </w:pPr>
    </w:p>
    <w:sectPr w:rsidR="00B75C82" w:rsidRPr="00B75C82" w:rsidSect="0071766D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49E7" w16cex:dateUtc="2021-02-19T19:29:00Z"/>
  <w16cex:commentExtensible w16cex:durableId="23DA4916" w16cex:dateUtc="2021-02-19T19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A3630" w14:textId="77777777" w:rsidR="00444146" w:rsidRDefault="00444146" w:rsidP="000C2176">
      <w:r>
        <w:separator/>
      </w:r>
    </w:p>
  </w:endnote>
  <w:endnote w:type="continuationSeparator" w:id="0">
    <w:p w14:paraId="413FA4AA" w14:textId="77777777" w:rsidR="00444146" w:rsidRDefault="00444146" w:rsidP="000C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vOT596495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3B344" w14:textId="77777777" w:rsidR="00444146" w:rsidRDefault="00444146" w:rsidP="000C2176">
      <w:r>
        <w:separator/>
      </w:r>
    </w:p>
  </w:footnote>
  <w:footnote w:type="continuationSeparator" w:id="0">
    <w:p w14:paraId="6A4F4D88" w14:textId="77777777" w:rsidR="00444146" w:rsidRDefault="00444146" w:rsidP="000C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AAITcyMTC0tjc1MTAyUdpeDU4uLM/DyQArNaAPJ4SsUsAAAA"/>
  </w:docVars>
  <w:rsids>
    <w:rsidRoot w:val="00410388"/>
    <w:rsid w:val="00014220"/>
    <w:rsid w:val="0001616F"/>
    <w:rsid w:val="00021334"/>
    <w:rsid w:val="00031129"/>
    <w:rsid w:val="000732D4"/>
    <w:rsid w:val="00074DBF"/>
    <w:rsid w:val="00097394"/>
    <w:rsid w:val="000C2176"/>
    <w:rsid w:val="000E7A18"/>
    <w:rsid w:val="001069C9"/>
    <w:rsid w:val="00123F40"/>
    <w:rsid w:val="00125FD3"/>
    <w:rsid w:val="0013450E"/>
    <w:rsid w:val="0013668F"/>
    <w:rsid w:val="00156D88"/>
    <w:rsid w:val="00157CE7"/>
    <w:rsid w:val="00200B6D"/>
    <w:rsid w:val="0020312D"/>
    <w:rsid w:val="002140BF"/>
    <w:rsid w:val="00222FCE"/>
    <w:rsid w:val="0024640C"/>
    <w:rsid w:val="0026739D"/>
    <w:rsid w:val="002B3837"/>
    <w:rsid w:val="002C1651"/>
    <w:rsid w:val="002C3AAD"/>
    <w:rsid w:val="002D196A"/>
    <w:rsid w:val="002D6568"/>
    <w:rsid w:val="002E2B54"/>
    <w:rsid w:val="002E5F72"/>
    <w:rsid w:val="002F282B"/>
    <w:rsid w:val="00311C7E"/>
    <w:rsid w:val="0032181F"/>
    <w:rsid w:val="00365A32"/>
    <w:rsid w:val="003B05D7"/>
    <w:rsid w:val="003F69FB"/>
    <w:rsid w:val="004038D1"/>
    <w:rsid w:val="00410388"/>
    <w:rsid w:val="004203EC"/>
    <w:rsid w:val="00434FC9"/>
    <w:rsid w:val="00440A87"/>
    <w:rsid w:val="00442B2B"/>
    <w:rsid w:val="00444146"/>
    <w:rsid w:val="00453AE1"/>
    <w:rsid w:val="00493D97"/>
    <w:rsid w:val="004A6976"/>
    <w:rsid w:val="004B33AC"/>
    <w:rsid w:val="005052D5"/>
    <w:rsid w:val="00514EA6"/>
    <w:rsid w:val="00544B3C"/>
    <w:rsid w:val="00580AC3"/>
    <w:rsid w:val="00590F39"/>
    <w:rsid w:val="005A3C13"/>
    <w:rsid w:val="005F1A10"/>
    <w:rsid w:val="00626226"/>
    <w:rsid w:val="00634168"/>
    <w:rsid w:val="006369E5"/>
    <w:rsid w:val="00646621"/>
    <w:rsid w:val="006950E2"/>
    <w:rsid w:val="006C6679"/>
    <w:rsid w:val="006F3ABB"/>
    <w:rsid w:val="0071766D"/>
    <w:rsid w:val="00743449"/>
    <w:rsid w:val="007B1A08"/>
    <w:rsid w:val="007E02D2"/>
    <w:rsid w:val="007F2AE4"/>
    <w:rsid w:val="007F6B1D"/>
    <w:rsid w:val="007F73C7"/>
    <w:rsid w:val="008121E3"/>
    <w:rsid w:val="0085031B"/>
    <w:rsid w:val="00862C84"/>
    <w:rsid w:val="008749D5"/>
    <w:rsid w:val="00891892"/>
    <w:rsid w:val="008B0453"/>
    <w:rsid w:val="008D5661"/>
    <w:rsid w:val="008E34EF"/>
    <w:rsid w:val="008E407A"/>
    <w:rsid w:val="008E6556"/>
    <w:rsid w:val="008F0873"/>
    <w:rsid w:val="008F2755"/>
    <w:rsid w:val="00906243"/>
    <w:rsid w:val="00963870"/>
    <w:rsid w:val="00967241"/>
    <w:rsid w:val="00987B2B"/>
    <w:rsid w:val="00991BCB"/>
    <w:rsid w:val="009A2632"/>
    <w:rsid w:val="009B76EB"/>
    <w:rsid w:val="009C0D78"/>
    <w:rsid w:val="009D4D04"/>
    <w:rsid w:val="009E7034"/>
    <w:rsid w:val="00A0360C"/>
    <w:rsid w:val="00A33A56"/>
    <w:rsid w:val="00A427B5"/>
    <w:rsid w:val="00A56675"/>
    <w:rsid w:val="00A70B7A"/>
    <w:rsid w:val="00A761EF"/>
    <w:rsid w:val="00A84A55"/>
    <w:rsid w:val="00AB696A"/>
    <w:rsid w:val="00AE7CB4"/>
    <w:rsid w:val="00B05730"/>
    <w:rsid w:val="00B25264"/>
    <w:rsid w:val="00B3019C"/>
    <w:rsid w:val="00B75C82"/>
    <w:rsid w:val="00BB533E"/>
    <w:rsid w:val="00BE2237"/>
    <w:rsid w:val="00BF1002"/>
    <w:rsid w:val="00C163FE"/>
    <w:rsid w:val="00C1668D"/>
    <w:rsid w:val="00C45446"/>
    <w:rsid w:val="00C46A26"/>
    <w:rsid w:val="00CD66FB"/>
    <w:rsid w:val="00CD6FBE"/>
    <w:rsid w:val="00CF2C05"/>
    <w:rsid w:val="00D43837"/>
    <w:rsid w:val="00D46F0D"/>
    <w:rsid w:val="00D946AE"/>
    <w:rsid w:val="00D9530A"/>
    <w:rsid w:val="00DA4883"/>
    <w:rsid w:val="00DF15FD"/>
    <w:rsid w:val="00DF3BD7"/>
    <w:rsid w:val="00E16B78"/>
    <w:rsid w:val="00E23435"/>
    <w:rsid w:val="00E3187F"/>
    <w:rsid w:val="00E42944"/>
    <w:rsid w:val="00E44AB9"/>
    <w:rsid w:val="00E561F9"/>
    <w:rsid w:val="00E61273"/>
    <w:rsid w:val="00E67854"/>
    <w:rsid w:val="00EC27B2"/>
    <w:rsid w:val="00F130A9"/>
    <w:rsid w:val="00F63644"/>
    <w:rsid w:val="00F96B03"/>
    <w:rsid w:val="00FA6766"/>
    <w:rsid w:val="00FB31CF"/>
    <w:rsid w:val="00FD4833"/>
    <w:rsid w:val="00FE53C4"/>
    <w:rsid w:val="00FF084B"/>
    <w:rsid w:val="00FF250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AC32B"/>
  <w15:docId w15:val="{906FFC7E-71DD-4A60-AC2D-513E1E91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1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59"/>
    <w:rsid w:val="00410388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1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21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2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217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6FBE"/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6FBE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46A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6A26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C46A2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6A2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46A26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3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9AE9-4EA5-416B-B9ED-6F9E929B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china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yali</cp:lastModifiedBy>
  <cp:revision>2</cp:revision>
  <cp:lastPrinted>2021-11-10T01:11:00Z</cp:lastPrinted>
  <dcterms:created xsi:type="dcterms:W3CDTF">2021-11-10T01:11:00Z</dcterms:created>
  <dcterms:modified xsi:type="dcterms:W3CDTF">2021-11-10T01:11:00Z</dcterms:modified>
</cp:coreProperties>
</file>