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9" w:rsidRPr="0032780D" w:rsidRDefault="00EE22D9" w:rsidP="00EE22D9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2780D">
        <w:rPr>
          <w:rFonts w:ascii="Times New Roman" w:hAnsi="Times New Roman" w:cs="Times New Roman"/>
          <w:b/>
        </w:rPr>
        <w:t>Supplementary table 2: List of biotic variables recorded or measured during the survey of the 130 visited fields</w:t>
      </w:r>
    </w:p>
    <w:tbl>
      <w:tblPr>
        <w:tblW w:w="9041" w:type="dxa"/>
        <w:tblLook w:val="04A0" w:firstRow="1" w:lastRow="0" w:firstColumn="1" w:lastColumn="0" w:noHBand="0" w:noVBand="1"/>
      </w:tblPr>
      <w:tblGrid>
        <w:gridCol w:w="3402"/>
        <w:gridCol w:w="1363"/>
        <w:gridCol w:w="1597"/>
        <w:gridCol w:w="2766"/>
      </w:tblGrid>
      <w:tr w:rsidR="00EE22D9" w:rsidRPr="0032780D" w:rsidTr="00570ADC">
        <w:trPr>
          <w:trHeight w:val="261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 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Types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 </w:t>
            </w:r>
          </w:p>
        </w:tc>
      </w:tr>
      <w:tr w:rsidR="00EE22D9" w:rsidRPr="0032780D" w:rsidTr="00570ADC">
        <w:trPr>
          <w:trHeight w:val="5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Qualitative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 xml:space="preserve">Quantitative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BE" w:eastAsia="en-BE"/>
              </w:rPr>
              <w:t>Number of observations per district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lang w:val="en-BE" w:eastAsia="en-BE"/>
              </w:rPr>
              <w:t>Field diagnostic variables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 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Age of cassava plants in months*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300 plants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Presence of CBSD symptoms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300 plants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Observed CBSD symptoms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300 plants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Presence of whitefly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300 plants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CBSD field incidence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300 plants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lang w:val="en-BE" w:eastAsia="en-BE"/>
              </w:rPr>
              <w:t>Cassava infection (PCR detection)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BE" w:eastAsia="en-B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BE" w:eastAsia="en-BE"/>
              </w:rPr>
            </w:pP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 xml:space="preserve">PCR detection of CBSV in cassava (Yes/ No)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10 fields (10 plants per field pooled as 1 sample)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 xml:space="preserve">PCR detection of UCBSV in cassava (Yes/ No)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10 fields (10 plants per field pooled as 1 sample)</w:t>
            </w:r>
          </w:p>
        </w:tc>
      </w:tr>
      <w:tr w:rsidR="00EE22D9" w:rsidRPr="0032780D" w:rsidTr="00570ADC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PCR detection of both CBSV and UCBSV (Yes / No)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>10 fields (10 plants per field pooled as 1 sample)</w:t>
            </w:r>
          </w:p>
        </w:tc>
      </w:tr>
      <w:tr w:rsidR="00EE22D9" w:rsidRPr="0032780D" w:rsidTr="00570ADC">
        <w:trPr>
          <w:trHeight w:val="241"/>
        </w:trPr>
        <w:tc>
          <w:tcPr>
            <w:tcW w:w="9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2D9" w:rsidRPr="0032780D" w:rsidRDefault="00EE22D9" w:rsidP="00570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BE" w:eastAsia="en-BE"/>
              </w:rPr>
            </w:pPr>
            <w:r w:rsidRPr="0032780D">
              <w:rPr>
                <w:rFonts w:ascii="Times New Roman" w:eastAsia="Times New Roman" w:hAnsi="Times New Roman" w:cs="Times New Roman"/>
                <w:lang w:val="en-BE" w:eastAsia="en-BE"/>
              </w:rPr>
              <w:t xml:space="preserve"> Variables marked with * were grouped into categories prior to the analysis</w:t>
            </w:r>
          </w:p>
        </w:tc>
      </w:tr>
    </w:tbl>
    <w:p w:rsidR="00252933" w:rsidRDefault="00252933"/>
    <w:sectPr w:rsidR="002529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21" w:rsidRDefault="00D74421" w:rsidP="00EE22D9">
      <w:pPr>
        <w:spacing w:after="0" w:line="240" w:lineRule="auto"/>
      </w:pPr>
      <w:r>
        <w:separator/>
      </w:r>
    </w:p>
  </w:endnote>
  <w:endnote w:type="continuationSeparator" w:id="0">
    <w:p w:rsidR="00D74421" w:rsidRDefault="00D74421" w:rsidP="00EE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21" w:rsidRDefault="00D74421" w:rsidP="00EE22D9">
      <w:pPr>
        <w:spacing w:after="0" w:line="240" w:lineRule="auto"/>
      </w:pPr>
      <w:r>
        <w:separator/>
      </w:r>
    </w:p>
  </w:footnote>
  <w:footnote w:type="continuationSeparator" w:id="0">
    <w:p w:rsidR="00D74421" w:rsidRDefault="00D74421" w:rsidP="00EE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D9" w:rsidRPr="007C7B16" w:rsidRDefault="00EE22D9" w:rsidP="00EE22D9">
    <w:pPr>
      <w:pStyle w:val="Header"/>
    </w:pPr>
    <w:bookmarkStart w:id="1" w:name="_Hlk86137985"/>
    <w:bookmarkStart w:id="2" w:name="_Hlk86137986"/>
    <w:r w:rsidRPr="007C7B16">
      <w:t>Cassava Survey in Rwanda</w:t>
    </w:r>
    <w:r w:rsidRPr="007C7B16">
      <w:tab/>
    </w:r>
    <w:r w:rsidRPr="007C7B16">
      <w:tab/>
    </w:r>
    <w:proofErr w:type="spellStart"/>
    <w:r w:rsidRPr="007C7B16">
      <w:t>Nyirakanani</w:t>
    </w:r>
    <w:proofErr w:type="spellEnd"/>
    <w:r w:rsidRPr="007C7B16">
      <w:t xml:space="preserve"> and Bizimana </w:t>
    </w:r>
    <w:r w:rsidRPr="007A48A5">
      <w:rPr>
        <w:i/>
      </w:rPr>
      <w:t>et al.</w:t>
    </w:r>
    <w:r w:rsidRPr="007C7B16">
      <w:t xml:space="preserve"> 2021</w:t>
    </w:r>
    <w:bookmarkEnd w:id="1"/>
    <w:bookmarkEnd w:id="2"/>
  </w:p>
  <w:p w:rsidR="00EE22D9" w:rsidRDefault="00EE2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9"/>
    <w:rsid w:val="00252933"/>
    <w:rsid w:val="003362A5"/>
    <w:rsid w:val="005E6B51"/>
    <w:rsid w:val="00D74421"/>
    <w:rsid w:val="00E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F8BAE-3EA3-48B1-AAF8-98AB611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D9"/>
  </w:style>
  <w:style w:type="paragraph" w:styleId="Footer">
    <w:name w:val="footer"/>
    <w:basedOn w:val="Normal"/>
    <w:link w:val="FooterChar"/>
    <w:uiPriority w:val="99"/>
    <w:unhideWhenUsed/>
    <w:rsid w:val="00EE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Chantal</dc:creator>
  <cp:keywords/>
  <dc:description/>
  <cp:lastModifiedBy>Jean Pierre Bizimana</cp:lastModifiedBy>
  <cp:revision>2</cp:revision>
  <dcterms:created xsi:type="dcterms:W3CDTF">2021-10-26T11:10:00Z</dcterms:created>
  <dcterms:modified xsi:type="dcterms:W3CDTF">2021-10-26T11:10:00Z</dcterms:modified>
</cp:coreProperties>
</file>