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9295" w14:textId="29180DBF" w:rsidR="00C45B86" w:rsidRDefault="00C45B86" w:rsidP="00C45B86">
      <w:pPr>
        <w:rPr>
          <w:rFonts w:ascii="Times New Roman" w:hAnsi="Times New Roman" w:cs="Times New Roman"/>
          <w:bCs/>
          <w:sz w:val="24"/>
          <w:szCs w:val="24"/>
        </w:rPr>
      </w:pPr>
      <w:r w:rsidRPr="00330499">
        <w:rPr>
          <w:rFonts w:ascii="Times New Roman" w:hAnsi="Times New Roman" w:cs="Times New Roman"/>
          <w:bCs/>
          <w:sz w:val="24"/>
          <w:szCs w:val="24"/>
        </w:rPr>
        <w:t>Supplementary Table</w:t>
      </w:r>
      <w:r>
        <w:rPr>
          <w:rFonts w:ascii="Times New Roman" w:hAnsi="Times New Roman" w:cs="Times New Roman"/>
          <w:bCs/>
          <w:sz w:val="24"/>
          <w:szCs w:val="24"/>
        </w:rPr>
        <w:t xml:space="preserve"> 1. The </w:t>
      </w:r>
      <w:r w:rsidRPr="00463409">
        <w:rPr>
          <w:rFonts w:ascii="Times New Roman" w:hAnsi="Times New Roman" w:cs="Times New Roman"/>
          <w:bCs/>
          <w:sz w:val="24"/>
          <w:szCs w:val="24"/>
        </w:rPr>
        <w:t>details of induction chemotherapy used</w:t>
      </w:r>
      <w:r>
        <w:rPr>
          <w:rFonts w:ascii="Times New Roman" w:hAnsi="Times New Roman" w:cs="Times New Roman"/>
          <w:bCs/>
          <w:sz w:val="24"/>
          <w:szCs w:val="24"/>
        </w:rPr>
        <w:t xml:space="preserve"> in ESCC patients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4"/>
        <w:gridCol w:w="2064"/>
      </w:tblGrid>
      <w:tr w:rsidR="00C45B86" w:rsidRPr="00A957E0" w14:paraId="33C15793" w14:textId="77777777" w:rsidTr="007436C5">
        <w:tc>
          <w:tcPr>
            <w:tcW w:w="4248" w:type="dxa"/>
            <w:tcBorders>
              <w:bottom w:val="single" w:sz="4" w:space="0" w:color="auto"/>
            </w:tcBorders>
          </w:tcPr>
          <w:p w14:paraId="45A85125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3DCB4F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umber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n=182)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0EAD91DC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%</w:t>
            </w:r>
          </w:p>
        </w:tc>
      </w:tr>
      <w:tr w:rsidR="00C45B86" w:rsidRPr="00A957E0" w14:paraId="329542FD" w14:textId="77777777" w:rsidTr="007436C5">
        <w:tc>
          <w:tcPr>
            <w:tcW w:w="4248" w:type="dxa"/>
            <w:tcBorders>
              <w:top w:val="single" w:sz="4" w:space="0" w:color="auto"/>
            </w:tcBorders>
          </w:tcPr>
          <w:p w14:paraId="1B497427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I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cycles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F9B629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65CE335C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B86" w:rsidRPr="00A957E0" w14:paraId="2D52642B" w14:textId="77777777" w:rsidTr="007436C5">
        <w:tc>
          <w:tcPr>
            <w:tcW w:w="4248" w:type="dxa"/>
          </w:tcPr>
          <w:p w14:paraId="2337B356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14:paraId="2AE7B266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64" w:type="dxa"/>
          </w:tcPr>
          <w:p w14:paraId="15B3C9D3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7.5</w:t>
            </w:r>
          </w:p>
        </w:tc>
      </w:tr>
      <w:tr w:rsidR="00C45B86" w:rsidRPr="00A957E0" w14:paraId="4F8E19D8" w14:textId="77777777" w:rsidTr="007436C5">
        <w:tc>
          <w:tcPr>
            <w:tcW w:w="4248" w:type="dxa"/>
          </w:tcPr>
          <w:p w14:paraId="4CD98828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0494BC2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14:paraId="26EC3A87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</w:tr>
      <w:tr w:rsidR="00C45B86" w:rsidRPr="00A957E0" w14:paraId="40F49900" w14:textId="77777777" w:rsidTr="007436C5">
        <w:tc>
          <w:tcPr>
            <w:tcW w:w="4248" w:type="dxa"/>
          </w:tcPr>
          <w:p w14:paraId="19825447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1984" w:type="dxa"/>
          </w:tcPr>
          <w:p w14:paraId="37E7F558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58BC0ABB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</w:p>
        </w:tc>
      </w:tr>
      <w:tr w:rsidR="00C45B86" w:rsidRPr="00A957E0" w14:paraId="3AADCEBD" w14:textId="77777777" w:rsidTr="007436C5">
        <w:tc>
          <w:tcPr>
            <w:tcW w:w="4248" w:type="dxa"/>
          </w:tcPr>
          <w:p w14:paraId="029E7284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C2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I</w:t>
            </w:r>
            <w:r w:rsidRPr="00015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regimens</w:t>
            </w:r>
          </w:p>
        </w:tc>
        <w:tc>
          <w:tcPr>
            <w:tcW w:w="1984" w:type="dxa"/>
          </w:tcPr>
          <w:p w14:paraId="139BD972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5CF19353" w14:textId="77777777" w:rsidR="00C45B86" w:rsidRPr="00015C2B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B86" w:rsidRPr="00A957E0" w14:paraId="2085FD8F" w14:textId="77777777" w:rsidTr="007436C5">
        <w:tc>
          <w:tcPr>
            <w:tcW w:w="4248" w:type="dxa"/>
          </w:tcPr>
          <w:p w14:paraId="38E0FE9B" w14:textId="77777777" w:rsidR="00C45B86" w:rsidRPr="00A957E0" w:rsidRDefault="00C45B86" w:rsidP="007436C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Taxane</w:t>
            </w:r>
            <w:proofErr w:type="spellEnd"/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+ Platinum+ Fluoropyrimidine</w:t>
            </w:r>
          </w:p>
        </w:tc>
        <w:tc>
          <w:tcPr>
            <w:tcW w:w="1984" w:type="dxa"/>
          </w:tcPr>
          <w:p w14:paraId="2A9440E6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14:paraId="148A8110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</w:tr>
      <w:tr w:rsidR="00C45B86" w:rsidRPr="00A957E0" w14:paraId="74FBC1E7" w14:textId="77777777" w:rsidTr="007436C5">
        <w:tc>
          <w:tcPr>
            <w:tcW w:w="4248" w:type="dxa"/>
          </w:tcPr>
          <w:p w14:paraId="4F5D1A02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Taxane</w:t>
            </w:r>
            <w:proofErr w:type="spellEnd"/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+ Platinum</w:t>
            </w:r>
          </w:p>
        </w:tc>
        <w:tc>
          <w:tcPr>
            <w:tcW w:w="1984" w:type="dxa"/>
          </w:tcPr>
          <w:p w14:paraId="41BBAE5F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7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581D3EB6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</w:tr>
      <w:tr w:rsidR="00C45B86" w:rsidRPr="00A957E0" w14:paraId="294F751E" w14:textId="77777777" w:rsidTr="007436C5">
        <w:tc>
          <w:tcPr>
            <w:tcW w:w="4248" w:type="dxa"/>
          </w:tcPr>
          <w:p w14:paraId="794AA96F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Platinum+ Fluoropyrimidine</w:t>
            </w:r>
          </w:p>
        </w:tc>
        <w:tc>
          <w:tcPr>
            <w:tcW w:w="1984" w:type="dxa"/>
          </w:tcPr>
          <w:p w14:paraId="40530488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4BE19CF6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</w:tr>
      <w:tr w:rsidR="00C45B86" w:rsidRPr="00A957E0" w14:paraId="7457B128" w14:textId="77777777" w:rsidTr="007436C5">
        <w:tc>
          <w:tcPr>
            <w:tcW w:w="4248" w:type="dxa"/>
          </w:tcPr>
          <w:p w14:paraId="684CBB04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Gemcitabine+ Cisplatin</w:t>
            </w:r>
          </w:p>
        </w:tc>
        <w:tc>
          <w:tcPr>
            <w:tcW w:w="1984" w:type="dxa"/>
          </w:tcPr>
          <w:p w14:paraId="62AF6E5B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7F297418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</w:tr>
      <w:tr w:rsidR="00C45B86" w:rsidRPr="00A957E0" w14:paraId="00B374BD" w14:textId="77777777" w:rsidTr="007436C5">
        <w:tc>
          <w:tcPr>
            <w:tcW w:w="4248" w:type="dxa"/>
          </w:tcPr>
          <w:p w14:paraId="63342FDC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Vinorelbine+ Nedaplatin</w:t>
            </w:r>
          </w:p>
        </w:tc>
        <w:tc>
          <w:tcPr>
            <w:tcW w:w="1984" w:type="dxa"/>
          </w:tcPr>
          <w:p w14:paraId="641CED27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44C2D007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</w:tr>
      <w:tr w:rsidR="00C45B86" w:rsidRPr="00A957E0" w14:paraId="04A46C8C" w14:textId="77777777" w:rsidTr="007436C5">
        <w:tc>
          <w:tcPr>
            <w:tcW w:w="4248" w:type="dxa"/>
          </w:tcPr>
          <w:p w14:paraId="7F92221D" w14:textId="77777777" w:rsidR="00C45B86" w:rsidRPr="00A957E0" w:rsidRDefault="00C45B86" w:rsidP="007436C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Paclitaxel </w:t>
            </w:r>
          </w:p>
        </w:tc>
        <w:tc>
          <w:tcPr>
            <w:tcW w:w="1984" w:type="dxa"/>
          </w:tcPr>
          <w:p w14:paraId="2433C03A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706242AA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</w:tr>
      <w:tr w:rsidR="00C45B86" w:rsidRPr="00A957E0" w14:paraId="0ECBAB02" w14:textId="77777777" w:rsidTr="007436C5">
        <w:tc>
          <w:tcPr>
            <w:tcW w:w="4248" w:type="dxa"/>
          </w:tcPr>
          <w:p w14:paraId="32E4E2D8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Response assessment</w:t>
            </w:r>
          </w:p>
        </w:tc>
        <w:tc>
          <w:tcPr>
            <w:tcW w:w="1984" w:type="dxa"/>
          </w:tcPr>
          <w:p w14:paraId="11DF43DA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14:paraId="3D3AAB55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B86" w:rsidRPr="00A957E0" w14:paraId="49E8643A" w14:textId="77777777" w:rsidTr="007436C5">
        <w:tc>
          <w:tcPr>
            <w:tcW w:w="4248" w:type="dxa"/>
          </w:tcPr>
          <w:p w14:paraId="366C1803" w14:textId="77777777" w:rsidR="00C45B86" w:rsidRPr="00A957E0" w:rsidRDefault="00C45B86" w:rsidP="007436C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C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1984" w:type="dxa"/>
          </w:tcPr>
          <w:p w14:paraId="6BE1EBFA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5526BB33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0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</w:tr>
      <w:tr w:rsidR="00C45B86" w:rsidRPr="00A957E0" w14:paraId="7D32A74A" w14:textId="77777777" w:rsidTr="007436C5">
        <w:tc>
          <w:tcPr>
            <w:tcW w:w="4248" w:type="dxa"/>
          </w:tcPr>
          <w:p w14:paraId="7359D098" w14:textId="77777777" w:rsidR="00C45B86" w:rsidRPr="00A957E0" w:rsidRDefault="00C45B86" w:rsidP="007436C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P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1984" w:type="dxa"/>
          </w:tcPr>
          <w:p w14:paraId="57A45B04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574495C6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</w:tr>
      <w:tr w:rsidR="00C45B86" w:rsidRPr="00A957E0" w14:paraId="07940602" w14:textId="77777777" w:rsidTr="007436C5">
        <w:tc>
          <w:tcPr>
            <w:tcW w:w="4248" w:type="dxa"/>
          </w:tcPr>
          <w:p w14:paraId="1B48C456" w14:textId="77777777" w:rsidR="00C45B86" w:rsidRPr="00A957E0" w:rsidRDefault="00C45B86" w:rsidP="007436C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S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14:paraId="51A0D3DC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64" w:type="dxa"/>
          </w:tcPr>
          <w:p w14:paraId="21EC76BD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2.0</w:t>
            </w:r>
          </w:p>
        </w:tc>
      </w:tr>
      <w:tr w:rsidR="00C45B86" w:rsidRPr="00A957E0" w14:paraId="62B7E70E" w14:textId="77777777" w:rsidTr="007436C5">
        <w:tc>
          <w:tcPr>
            <w:tcW w:w="4248" w:type="dxa"/>
          </w:tcPr>
          <w:p w14:paraId="54B729EE" w14:textId="77777777" w:rsidR="00C45B86" w:rsidRPr="00A957E0" w:rsidRDefault="00C45B86" w:rsidP="007436C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P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984" w:type="dxa"/>
          </w:tcPr>
          <w:p w14:paraId="11D079F0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05E2A3F0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6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</w:p>
        </w:tc>
      </w:tr>
      <w:tr w:rsidR="00C45B86" w:rsidRPr="00A957E0" w14:paraId="0BBB830F" w14:textId="77777777" w:rsidTr="007436C5">
        <w:tc>
          <w:tcPr>
            <w:tcW w:w="4248" w:type="dxa"/>
          </w:tcPr>
          <w:p w14:paraId="4427FF1E" w14:textId="77777777" w:rsidR="00C45B86" w:rsidRPr="00A957E0" w:rsidRDefault="00C45B86" w:rsidP="007436C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Not evaluated or not reported</w:t>
            </w:r>
          </w:p>
        </w:tc>
        <w:tc>
          <w:tcPr>
            <w:tcW w:w="1984" w:type="dxa"/>
          </w:tcPr>
          <w:p w14:paraId="4D73057A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64" w:type="dxa"/>
          </w:tcPr>
          <w:p w14:paraId="50A60285" w14:textId="77777777" w:rsidR="00C45B86" w:rsidRPr="00A957E0" w:rsidRDefault="00C45B86" w:rsidP="00743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7E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  <w:r w:rsidRPr="00A957E0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</w:tr>
    </w:tbl>
    <w:p w14:paraId="339F88A7" w14:textId="5D11C8D0" w:rsidR="00C45B86" w:rsidRDefault="00C45B86" w:rsidP="00C45B86">
      <w:pPr>
        <w:rPr>
          <w:rFonts w:ascii="Times New Roman" w:hAnsi="Times New Roman" w:cs="Times New Roman"/>
          <w:bCs/>
          <w:sz w:val="24"/>
          <w:szCs w:val="24"/>
        </w:rPr>
      </w:pPr>
      <w:r w:rsidRPr="00A957E0">
        <w:rPr>
          <w:rFonts w:ascii="Times New Roman" w:hAnsi="Times New Roman" w:cs="Times New Roman" w:hint="eastAsia"/>
          <w:bCs/>
          <w:sz w:val="24"/>
          <w:szCs w:val="24"/>
        </w:rPr>
        <w:t>N</w:t>
      </w:r>
      <w:r w:rsidRPr="00A957E0">
        <w:rPr>
          <w:rFonts w:ascii="Times New Roman" w:hAnsi="Times New Roman" w:cs="Times New Roman"/>
          <w:bCs/>
          <w:sz w:val="24"/>
          <w:szCs w:val="24"/>
        </w:rPr>
        <w:t>ote: Data may not add up to 100 % due to rounding.</w:t>
      </w:r>
    </w:p>
    <w:p w14:paraId="0E51C1C9" w14:textId="7183F6E9" w:rsidR="00C45B86" w:rsidRDefault="00C45B86" w:rsidP="00C45B86">
      <w:pPr>
        <w:rPr>
          <w:rFonts w:ascii="Times New Roman" w:hAnsi="Times New Roman" w:cs="Times New Roman"/>
          <w:bCs/>
          <w:sz w:val="24"/>
          <w:szCs w:val="24"/>
        </w:rPr>
      </w:pPr>
    </w:p>
    <w:p w14:paraId="6EA44001" w14:textId="2E384DD7" w:rsidR="00C45B86" w:rsidRDefault="00C45B86" w:rsidP="00C45B86">
      <w:pPr>
        <w:rPr>
          <w:rFonts w:ascii="Times New Roman" w:hAnsi="Times New Roman" w:cs="Times New Roman"/>
          <w:bCs/>
          <w:sz w:val="24"/>
          <w:szCs w:val="24"/>
        </w:rPr>
      </w:pPr>
    </w:p>
    <w:p w14:paraId="410F051A" w14:textId="77777777" w:rsidR="00C45B86" w:rsidRPr="00A957E0" w:rsidRDefault="00C45B86" w:rsidP="00C45B86">
      <w:pPr>
        <w:rPr>
          <w:rFonts w:ascii="Times New Roman" w:hAnsi="Times New Roman" w:cs="Times New Roman"/>
          <w:bCs/>
          <w:sz w:val="24"/>
          <w:szCs w:val="24"/>
        </w:rPr>
      </w:pPr>
    </w:p>
    <w:p w14:paraId="7CE621CC" w14:textId="2C9A2426" w:rsidR="00330499" w:rsidRPr="00B72F1B" w:rsidRDefault="00330499" w:rsidP="00330499">
      <w:pPr>
        <w:rPr>
          <w:rFonts w:ascii="Times New Roman" w:hAnsi="Times New Roman" w:cs="Times New Roman"/>
          <w:bCs/>
          <w:sz w:val="24"/>
          <w:szCs w:val="24"/>
        </w:rPr>
      </w:pPr>
      <w:r w:rsidRPr="00330499">
        <w:rPr>
          <w:rFonts w:ascii="Times New Roman" w:hAnsi="Times New Roman" w:cs="Times New Roman"/>
          <w:bCs/>
          <w:sz w:val="24"/>
          <w:szCs w:val="24"/>
        </w:rPr>
        <w:t>Supplementary Table</w:t>
      </w:r>
      <w:r w:rsidR="00C45B8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72F1B">
        <w:rPr>
          <w:rFonts w:ascii="Times New Roman" w:hAnsi="Times New Roman" w:cs="Times New Roman"/>
          <w:bCs/>
          <w:sz w:val="24"/>
          <w:szCs w:val="24"/>
        </w:rPr>
        <w:t>Comparison of Demographic and Therapeutic Characteristics of IC and Non-IC Groups in Low-risk Patients</w:t>
      </w:r>
    </w:p>
    <w:tbl>
      <w:tblPr>
        <w:tblW w:w="6912" w:type="pct"/>
        <w:tblInd w:w="-15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489"/>
        <w:gridCol w:w="1156"/>
        <w:gridCol w:w="1335"/>
        <w:gridCol w:w="756"/>
        <w:gridCol w:w="1405"/>
        <w:gridCol w:w="1405"/>
        <w:gridCol w:w="1407"/>
      </w:tblGrid>
      <w:tr w:rsidR="00330499" w:rsidRPr="00B72F1B" w14:paraId="213B5F7D" w14:textId="77777777" w:rsidTr="00A33163">
        <w:trPr>
          <w:cantSplit/>
        </w:trPr>
        <w:tc>
          <w:tcPr>
            <w:tcW w:w="110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B7D42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Characteristic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1010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232C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Before matching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2DB1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After propensity score matching</w:t>
            </w:r>
          </w:p>
        </w:tc>
      </w:tr>
      <w:tr w:rsidR="00330499" w:rsidRPr="00B72F1B" w14:paraId="67CFD1A4" w14:textId="77777777" w:rsidTr="00A33163">
        <w:trPr>
          <w:cantSplit/>
        </w:trPr>
        <w:tc>
          <w:tcPr>
            <w:tcW w:w="110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B1459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8A7A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(n = 308), 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454F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 (n = 76) </w:t>
            </w: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，</w:t>
            </w: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C2A1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Non-IC (n = 232), 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8CF7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BB4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IC (n =   50), %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9C74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Non-IC (n = 35), 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F781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</w:t>
            </w:r>
          </w:p>
        </w:tc>
      </w:tr>
      <w:tr w:rsidR="00330499" w:rsidRPr="00B72F1B" w14:paraId="20B859E9" w14:textId="77777777" w:rsidTr="00A33163">
        <w:tc>
          <w:tcPr>
            <w:tcW w:w="11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A6A01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Age,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171A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1932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6C1D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829C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0.262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89AA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2CCC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66F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0.527</w:t>
            </w:r>
          </w:p>
        </w:tc>
      </w:tr>
      <w:tr w:rsidR="00330499" w:rsidRPr="00B72F1B" w14:paraId="75F54EC4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B5E0D1E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≤ 60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22A310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121 (39.3)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67A8DB4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34(44.7)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3F0E99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87 (37.5)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3D310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28F7D3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22 (44.0)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5C46BD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13 (37.1)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B6B144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F6448F8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EDB9BC7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＞</w:t>
            </w: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9F414C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187 (60.7)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13CD2CC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42 (55.3)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13C4B2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145(62.5)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11CD89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AAEBBA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28 (56.0)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C61CD7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22 (62.9)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F14E36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44AB5D9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550439D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33E98A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637233F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2F40CF5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5F2E6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0.419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284BBB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921B36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CEBFCB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0.757</w:t>
            </w:r>
          </w:p>
        </w:tc>
      </w:tr>
      <w:tr w:rsidR="00330499" w:rsidRPr="00B72F1B" w14:paraId="124A3210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12F169B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Male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6830AC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254 (82.5)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3C425A2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65 (85.5)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889516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189(81.5)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05927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BD0F79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44 (88.0)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AB60D5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30 (85.7)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52B1ED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3D9541A9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36F4649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Female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EE83A6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54 (17.5)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E148F9A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11 (14.5)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5D5E42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43 (18.5)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9EAAD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70E0CC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6(12.0)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10CC0C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 (14.3)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14D4D2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181E606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204B34F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Smoking history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95F990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537F0F7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C8030B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DA1EC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0.295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6DB452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4F9D8D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00095D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0.210</w:t>
            </w:r>
          </w:p>
        </w:tc>
      </w:tr>
      <w:tr w:rsidR="00330499" w:rsidRPr="00B72F1B" w14:paraId="087F9760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F624A7E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Yes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8D0CD9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201 (72.3)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7D6B0F0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54 (77.1)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F2BD01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147(70.7)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EDBC34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FDF2CF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39 (78.0)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FCE00E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23 (65.7)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D06C9F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4B46B496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1DEF4A6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No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15C55A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77 (27.7)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E4FB1B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16 (22.9)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62620B4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61 (29.3)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6579ED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A76C96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11 (22.0)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A1A0A1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12 (34.3)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402676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1E0861C6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28ABF39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KPS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FD6DAA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08F16B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C66CFA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3938D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0.015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145BEF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BBD119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F59406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0.300</w:t>
            </w:r>
          </w:p>
        </w:tc>
      </w:tr>
      <w:tr w:rsidR="00330499" w:rsidRPr="00B72F1B" w14:paraId="7E316F24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29B9ECE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≥90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7280F5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181 (63.5)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6E05F0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57 (75.0)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68AA901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124 (59.3)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67C36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1C07E4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38(76.0)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0B9D37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23 (65.7)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3F3773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64B8CACF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981A313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＜</w:t>
            </w: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D59F86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104 (36.5)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F9C565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19 (25.0)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3BA96BA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85 (40.7)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92A40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DAC792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12 (24.0)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CB01BA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12 (34.3)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B2139F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88835FC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049557F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Weight loss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861AB0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15E9EBE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A0AD82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13199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0.484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0C9DCB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B256C6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5BC013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0.888</w:t>
            </w:r>
          </w:p>
        </w:tc>
      </w:tr>
      <w:tr w:rsidR="00330499" w:rsidRPr="00B72F1B" w14:paraId="50AAF0FA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C8BE08E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Yes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D32A9E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106 (35.8)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3BAC3E8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24(32.4)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9E6E14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82 (36.9)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5D821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3556F2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15 (30.0)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F95CBC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11 (31.4)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0B6D23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345EE43F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8EB89BA" w14:textId="77777777" w:rsidR="00330499" w:rsidRPr="00B72F1B" w:rsidRDefault="00330499" w:rsidP="00A33163">
            <w:pPr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F0F756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190 (64.2)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5F18635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50 (67.6)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5A7AF7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140 (63.1)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02235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611CD2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35 (70.0)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3F7BB7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24 (68.6)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1DE9DF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1983D73B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376724B9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Pain of chest and back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AF88CE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7C42162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E59357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F64881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0.696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EC4E7B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2FA34C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3C7228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1.000</w:t>
            </w:r>
          </w:p>
        </w:tc>
      </w:tr>
      <w:tr w:rsidR="00330499" w:rsidRPr="00B72F1B" w14:paraId="097AB502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1E4C287" w14:textId="77777777" w:rsidR="00330499" w:rsidRPr="00B72F1B" w:rsidRDefault="00330499" w:rsidP="00A33163">
            <w:pPr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007BBE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44 (14.6)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73C0D80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12(16.0)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82D2EA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32 (14.2)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64BFD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C1FC9B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 (20.0)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A8B011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7 (20.0)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1B5E0B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451BE099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37ED01D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No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302BFD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257 (85.4)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B85F2F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63 (84.0)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6CC5F9F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194 (85.8)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13609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C6D04A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40 (80.0)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D5944C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28 (80.0)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4B1692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2DBBD94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98428D8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Tumor location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E1FC97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6480189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213C549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84EDE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0.628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0A6BB3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768E4B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E1B92C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0.854</w:t>
            </w:r>
          </w:p>
        </w:tc>
      </w:tr>
      <w:tr w:rsidR="00330499" w:rsidRPr="00B72F1B" w14:paraId="6B1634B5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304C150" w14:textId="77777777" w:rsidR="00330499" w:rsidRPr="00B72F1B" w:rsidRDefault="00330499" w:rsidP="00A33163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Cervical/ UT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878FF2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133 (43.2)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54E0E33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31 (40.8)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278A3D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102 (44.0)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32758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FD390A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21 (42.0)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26099E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14 (40.0)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EFD00D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43F4BE47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DF10694" w14:textId="77777777" w:rsidR="00330499" w:rsidRPr="00B72F1B" w:rsidRDefault="00330499" w:rsidP="00A33163">
            <w:pPr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MT</w:t>
            </w: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 xml:space="preserve"> LT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2963B4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175 (56.8)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86DC32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45 (59.2)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35E4824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130 (56.0)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662F0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D275F4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29 (58.0)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A7F466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21 (60.0)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FBC402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77434B23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1F347B8B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Clinical T stage, 8th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B743D7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7567D4E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2B5E87D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8F181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0.723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09C901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150726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641040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0.970</w:t>
            </w:r>
          </w:p>
        </w:tc>
      </w:tr>
      <w:tr w:rsidR="00330499" w:rsidRPr="00B72F1B" w14:paraId="35AAE436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6BA6876E" w14:textId="77777777" w:rsidR="00330499" w:rsidRPr="00B72F1B" w:rsidRDefault="00330499" w:rsidP="00A33163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T1-2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EA681C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33 (11.7)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4CD315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7 (10.4)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EE9C6A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26 (12.0)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776A9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540B58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7 (14.0)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E80454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 (14.3)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9EE4A7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6518F0E8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801BB90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T3-4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5857C3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250 (88.3)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1CFC5D5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60 (89.6)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1894E3F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190 (88.0)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F93D2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EAC38F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43 (86.0)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0124B3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30 (85.7)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8DCAE57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3A625425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08DEE20E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Clinical N stage, 8th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992EA8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43C4D2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867D02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1A8D72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0.982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55310D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EB9025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A9C547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0.887</w:t>
            </w:r>
          </w:p>
        </w:tc>
      </w:tr>
      <w:tr w:rsidR="00330499" w:rsidRPr="00B72F1B" w14:paraId="4D9C7699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6942D845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N0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46FBE2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95 (33.2)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DDFF93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22 (33.3)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6468EBF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73 (33.2)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31C1B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7E178E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15 (30.0)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FE7ED3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 (28.6)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F8432C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6A684E9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067EACEB" w14:textId="77777777" w:rsidR="00330499" w:rsidRPr="00B72F1B" w:rsidRDefault="00330499" w:rsidP="00A33163">
            <w:pPr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N1-3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4BC64F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191 (66.8)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A7A87B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44 (66.7)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19B62AF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147 (66.8)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9BF0C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5708CA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35 (70.0)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9CFFF6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25(71.4)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B855F5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4AD024A0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D45BA5B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Clinical TNM stage, 8th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70B1B7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502A498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1528B1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AED82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0.090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CA7587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AF99BA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4D642D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0.503</w:t>
            </w:r>
          </w:p>
        </w:tc>
      </w:tr>
      <w:tr w:rsidR="00330499" w:rsidRPr="00B72F1B" w14:paraId="6FBB8E10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E19F022" w14:textId="77777777" w:rsidR="00330499" w:rsidRPr="00B72F1B" w:rsidRDefault="00330499" w:rsidP="00A33163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41E124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11 (3.9)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0B11EE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 (0.0)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25FAE18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11 (5.0)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AAC39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61DA0F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 (0.0)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9B56C5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 (2.9)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00A8C7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7F47A337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0945FE0B" w14:textId="77777777" w:rsidR="00330499" w:rsidRPr="00B72F1B" w:rsidRDefault="00330499" w:rsidP="00A33163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D2F93C8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56 (19.8)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5454AC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15 (23.4)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E5390E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41 (18.7)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EC015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6FBF1E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13 (26.0)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A7CAEB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 (17.1)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C46B2D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6D2F19E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A4D6F43" w14:textId="77777777" w:rsidR="00330499" w:rsidRPr="00B72F1B" w:rsidRDefault="00330499" w:rsidP="00A33163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7B247F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132 (46.6)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5D7F947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25 (39.1)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2705D6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107 (48.9)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BBAD6C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9CFA01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21(42.0)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D3E4C0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17 (48.6)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9F6A98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57DF7817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58C161C" w14:textId="77777777" w:rsidR="00330499" w:rsidRPr="00B72F1B" w:rsidRDefault="00330499" w:rsidP="00A33163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A39169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84 (29.7)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1B24D11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24 (37.5)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6E76FDB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60 (27.4)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0D19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2A6566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16 (32.0)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24E0D4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11 (31.4)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2761394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159EF3C2" w14:textId="77777777" w:rsidTr="00A33163">
        <w:trPr>
          <w:trHeight w:val="387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330EEAA4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Tumor length, cm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E4C58B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31F434B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097B20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95134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0.041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010694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0A289E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690371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0.568</w:t>
            </w:r>
          </w:p>
        </w:tc>
      </w:tr>
      <w:tr w:rsidR="00330499" w:rsidRPr="00B72F1B" w14:paraId="6816539B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0DFA1C8A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≤6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F25A36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169 (58.3)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71FAE5B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34 (47.9)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414B468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135 (61.6)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DE0AA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44B7F7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24(48.0)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F64AC5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19 (54.3)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3434C92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4737C013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3B924B1C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＞</w:t>
            </w: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65836E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121 (41.7)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3140266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37 (52.1)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50ECEA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84 (38.4)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1BD41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5AA31E0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26 (52.0)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EC4304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16 (45.7)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077C50E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13062F70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0D067CD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MLND, cm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62B079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BCE860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0CF82BB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B199F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36B8E9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049064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7C819A3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30499" w:rsidRPr="00B72F1B" w14:paraId="0617FCF3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6F568E1D" w14:textId="77777777" w:rsidR="00330499" w:rsidRPr="00B72F1B" w:rsidRDefault="00330499" w:rsidP="00A33163">
            <w:pPr>
              <w:ind w:firstLineChars="150"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＜</w:t>
            </w: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696D1B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285 (100.0)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2F92C6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69(100.0)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6C287494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216(100.0)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0D4ED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495AE4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47 (100.0)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D4B810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32 (100.0)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4A2D6D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38D05316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614FB4C4" w14:textId="77777777" w:rsidR="00330499" w:rsidRPr="00B72F1B" w:rsidRDefault="00330499" w:rsidP="00A33163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≥1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9D6AFC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C22205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43F622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EA6378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69AC43E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0B6C2C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E5BF4EF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1C4C1DF0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B1039CD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A</w:t>
            </w:r>
            <w:hyperlink r:id="rId6" w:history="1">
              <w:r w:rsidRPr="00B72F1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CF0"/>
                </w:rPr>
                <w:t>djuvant</w:t>
              </w:r>
            </w:hyperlink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CF0"/>
              </w:rPr>
              <w:t> </w:t>
            </w:r>
            <w:hyperlink r:id="rId7" w:history="1">
              <w:r w:rsidRPr="00B72F1B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CF0"/>
                </w:rPr>
                <w:t>chemotherapy</w:t>
              </w:r>
            </w:hyperlink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88639E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406810E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735C904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1170BDE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0.011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C2F200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6ECD1B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6350D4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0.774</w:t>
            </w:r>
          </w:p>
        </w:tc>
      </w:tr>
      <w:tr w:rsidR="00330499" w:rsidRPr="00B72F1B" w14:paraId="7334E15E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F25474C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Yes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42CF08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 (39.0)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0B14FEB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39 (51.3)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3F7C230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81 (34.9)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8594D2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4F21AE0" w14:textId="77777777" w:rsidR="00330499" w:rsidRPr="00B72F1B" w:rsidRDefault="00330499" w:rsidP="00A33163">
            <w:pPr>
              <w:ind w:firstLineChars="100" w:first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23 (46.0)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6FDDC5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15 (42.9)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13F9DA3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223F7904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4EB6C33E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No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46CF12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188 (61.0)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726D020B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37 (48.7)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5AF450C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151 (65.1)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9CB30E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3320665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27 (54.0)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D01D4B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20 (57.1)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4A4A5F8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794D9D37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7812400D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Radiation dose, </w:t>
            </w:r>
            <w:proofErr w:type="spellStart"/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Gy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F303C5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2888AF8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1EC38021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17258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0.045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C07F7C7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28B93C3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65473F20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1.000</w:t>
            </w:r>
          </w:p>
        </w:tc>
      </w:tr>
      <w:tr w:rsidR="00330499" w:rsidRPr="00B72F1B" w14:paraId="2D8AD528" w14:textId="77777777" w:rsidTr="00A33163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31954B15" w14:textId="77777777" w:rsidR="00330499" w:rsidRPr="00B72F1B" w:rsidRDefault="00330499" w:rsidP="00A33163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&lt;54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76E211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102 (34.3)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66F885F6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18 (24.7)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14:paraId="67380BF3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84 (37.5)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2F647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12DCE05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10 (20.0)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054576D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7 (20.0)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14:paraId="54ED455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499" w:rsidRPr="00B72F1B" w14:paraId="308084C7" w14:textId="77777777" w:rsidTr="00A33163"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0273D" w14:textId="77777777" w:rsidR="00330499" w:rsidRPr="00B72F1B" w:rsidRDefault="00330499" w:rsidP="00A331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72F1B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 xml:space="preserve">  ≥</w:t>
            </w:r>
            <w:r w:rsidRPr="00B72F1B"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E227A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195 (65.7)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DA1E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55 (75.3)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C16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140 (62.5)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CC71D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F5669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40 (80.0)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2E0CC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F1B">
              <w:rPr>
                <w:rFonts w:ascii="Times New Roman" w:hAnsi="Times New Roman" w:cs="Times New Roman"/>
                <w:bCs/>
                <w:sz w:val="24"/>
                <w:szCs w:val="24"/>
              </w:rPr>
              <w:t>28 (80.0)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6C642" w14:textId="77777777" w:rsidR="00330499" w:rsidRPr="00B72F1B" w:rsidRDefault="00330499" w:rsidP="00A33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72A5FA" w14:textId="77777777" w:rsidR="00330499" w:rsidRPr="00B72F1B" w:rsidRDefault="00330499" w:rsidP="00330499">
      <w:pPr>
        <w:rPr>
          <w:rFonts w:ascii="Times New Roman" w:hAnsi="Times New Roman" w:cs="Times New Roman"/>
          <w:bCs/>
          <w:sz w:val="24"/>
          <w:szCs w:val="24"/>
        </w:rPr>
      </w:pPr>
    </w:p>
    <w:p w14:paraId="55BF8FB4" w14:textId="3D3E9A88" w:rsidR="00B44974" w:rsidRPr="00A957E0" w:rsidRDefault="00B44974" w:rsidP="00B44974">
      <w:pPr>
        <w:rPr>
          <w:rFonts w:ascii="Times New Roman" w:hAnsi="Times New Roman" w:cs="Times New Roman"/>
          <w:bCs/>
          <w:sz w:val="24"/>
          <w:szCs w:val="24"/>
        </w:rPr>
      </w:pPr>
    </w:p>
    <w:p w14:paraId="33F10A7B" w14:textId="53D9501D" w:rsidR="00FC36F1" w:rsidRPr="00A957E0" w:rsidRDefault="00FC36F1">
      <w:pPr>
        <w:rPr>
          <w:rFonts w:ascii="Times New Roman" w:hAnsi="Times New Roman" w:cs="Times New Roman"/>
          <w:bCs/>
          <w:sz w:val="24"/>
          <w:szCs w:val="24"/>
        </w:rPr>
      </w:pPr>
    </w:p>
    <w:sectPr w:rsidR="00FC36F1" w:rsidRPr="00A95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36EC" w14:textId="77777777" w:rsidR="00C50715" w:rsidRDefault="00C50715" w:rsidP="00330499">
      <w:r>
        <w:separator/>
      </w:r>
    </w:p>
  </w:endnote>
  <w:endnote w:type="continuationSeparator" w:id="0">
    <w:p w14:paraId="25342DB8" w14:textId="77777777" w:rsidR="00C50715" w:rsidRDefault="00C50715" w:rsidP="0033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A88A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A5DE" w14:textId="77777777" w:rsidR="00C50715" w:rsidRDefault="00C50715" w:rsidP="00330499">
      <w:r>
        <w:separator/>
      </w:r>
    </w:p>
  </w:footnote>
  <w:footnote w:type="continuationSeparator" w:id="0">
    <w:p w14:paraId="78A4BDCF" w14:textId="77777777" w:rsidR="00C50715" w:rsidRDefault="00C50715" w:rsidP="00330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09"/>
    <w:rsid w:val="00015C2B"/>
    <w:rsid w:val="001E2F1C"/>
    <w:rsid w:val="00330499"/>
    <w:rsid w:val="00463409"/>
    <w:rsid w:val="004D1B0C"/>
    <w:rsid w:val="009C6B35"/>
    <w:rsid w:val="009D1BD4"/>
    <w:rsid w:val="009F3F2B"/>
    <w:rsid w:val="00A957E0"/>
    <w:rsid w:val="00AA14CE"/>
    <w:rsid w:val="00B44974"/>
    <w:rsid w:val="00BA44C5"/>
    <w:rsid w:val="00C45B86"/>
    <w:rsid w:val="00C50715"/>
    <w:rsid w:val="00DB249C"/>
    <w:rsid w:val="00E766AB"/>
    <w:rsid w:val="00F85309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DC2"/>
  <w15:chartTrackingRefBased/>
  <w15:docId w15:val="{AFA47B1A-29AF-4455-BFC3-316D0B1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4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499"/>
    <w:rPr>
      <w:sz w:val="18"/>
      <w:szCs w:val="18"/>
    </w:rPr>
  </w:style>
  <w:style w:type="character" w:customStyle="1" w:styleId="fontstyle01">
    <w:name w:val="fontstyle01"/>
    <w:basedOn w:val="a0"/>
    <w:rsid w:val="00330499"/>
    <w:rPr>
      <w:rFonts w:ascii="AdvPSA88A" w:hAnsi="AdvPSA88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330499"/>
    <w:rPr>
      <w:rFonts w:ascii="AdvPSA88A" w:hAnsi="AdvPSA88A" w:hint="default"/>
      <w:b w:val="0"/>
      <w:bCs w:val="0"/>
      <w:i w:val="0"/>
      <w:iCs w:val="0"/>
      <w:color w:val="000000"/>
      <w:sz w:val="18"/>
      <w:szCs w:val="18"/>
    </w:rPr>
  </w:style>
  <w:style w:type="table" w:styleId="a7">
    <w:name w:val="Table Grid"/>
    <w:basedOn w:val="a1"/>
    <w:uiPriority w:val="39"/>
    <w:rsid w:val="00FC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44C5"/>
  </w:style>
  <w:style w:type="character" w:styleId="a8">
    <w:name w:val="Emphasis"/>
    <w:basedOn w:val="a0"/>
    <w:uiPriority w:val="20"/>
    <w:qFormat/>
    <w:rsid w:val="00463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meganlee931124@outlook.com</cp:lastModifiedBy>
  <cp:revision>6</cp:revision>
  <dcterms:created xsi:type="dcterms:W3CDTF">2021-04-15T10:12:00Z</dcterms:created>
  <dcterms:modified xsi:type="dcterms:W3CDTF">2021-11-21T17:09:00Z</dcterms:modified>
</cp:coreProperties>
</file>