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6F7CBA90" w:rsidR="00654E8F" w:rsidRDefault="00654E8F" w:rsidP="0001436A">
      <w:pPr>
        <w:pStyle w:val="SupplementaryMaterial"/>
      </w:pPr>
      <w:r w:rsidRPr="001549D3">
        <w:t>Supplementary Material</w:t>
      </w:r>
    </w:p>
    <w:p w14:paraId="06FC7110" w14:textId="77777777" w:rsidR="00440058" w:rsidRDefault="00440058" w:rsidP="00440058">
      <w:pPr>
        <w:pStyle w:val="Ttulo1"/>
      </w:pPr>
      <w:r w:rsidRPr="00994A3D">
        <w:t>Supplementary Figures and Tables</w:t>
      </w:r>
    </w:p>
    <w:p w14:paraId="079B97AD" w14:textId="737269F9" w:rsidR="00440058" w:rsidRDefault="00440058" w:rsidP="00440058">
      <w:pPr>
        <w:pStyle w:val="Ttulo2"/>
      </w:pPr>
      <w:r w:rsidRPr="0001436A">
        <w:t>Supplementary</w:t>
      </w:r>
      <w:r w:rsidRPr="001549D3">
        <w:t xml:space="preserve"> Figures</w:t>
      </w:r>
    </w:p>
    <w:p w14:paraId="07586A20" w14:textId="65EBFA0E" w:rsidR="00440058" w:rsidRDefault="00440058" w:rsidP="00440058"/>
    <w:p w14:paraId="28E4E047" w14:textId="77777777" w:rsidR="00440058" w:rsidRPr="00440058" w:rsidRDefault="00440058" w:rsidP="00440058"/>
    <w:p w14:paraId="3BD5A427" w14:textId="1E5A271F" w:rsidR="00EA3D3C" w:rsidRDefault="00440058" w:rsidP="00440058">
      <w:pPr>
        <w:pStyle w:val="Ttulo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39B9460" wp14:editId="52F851F5">
            <wp:extent cx="6208395" cy="3495556"/>
            <wp:effectExtent l="0" t="0" r="1905" b="0"/>
            <wp:docPr id="10" name="Imagen 10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Map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9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3081" w14:textId="77777777" w:rsidR="00440058" w:rsidRPr="00DD039D" w:rsidRDefault="00440058" w:rsidP="00440058">
      <w:pPr>
        <w:spacing w:before="0" w:after="0"/>
        <w:jc w:val="both"/>
      </w:pPr>
      <w:r w:rsidRPr="00EE5666">
        <w:rPr>
          <w:b/>
          <w:bCs/>
          <w:lang w:val="en"/>
        </w:rPr>
        <w:t>Supplementary Figure 1:</w:t>
      </w:r>
      <w:r w:rsidRPr="00681C6D">
        <w:rPr>
          <w:lang w:val="en"/>
        </w:rPr>
        <w:t xml:space="preserve"> Global distribution of AI cases. In the red circle, the countries with the highest frequency of described cases are highlighted; </w:t>
      </w:r>
      <w:r>
        <w:rPr>
          <w:lang w:val="en"/>
        </w:rPr>
        <w:t>i</w:t>
      </w:r>
      <w:r w:rsidRPr="00681C6D">
        <w:rPr>
          <w:lang w:val="en"/>
        </w:rPr>
        <w:t>n the following order: Turkey (5</w:t>
      </w:r>
      <w:r>
        <w:rPr>
          <w:lang w:val="en"/>
        </w:rPr>
        <w:t>6</w:t>
      </w:r>
      <w:r w:rsidRPr="00681C6D">
        <w:rPr>
          <w:lang w:val="en"/>
        </w:rPr>
        <w:t>), United States (</w:t>
      </w:r>
      <w:r>
        <w:rPr>
          <w:lang w:val="en"/>
        </w:rPr>
        <w:t>30</w:t>
      </w:r>
      <w:r w:rsidRPr="00681C6D">
        <w:rPr>
          <w:lang w:val="en"/>
        </w:rPr>
        <w:t>), France (2</w:t>
      </w:r>
      <w:r>
        <w:rPr>
          <w:lang w:val="en"/>
        </w:rPr>
        <w:t>4</w:t>
      </w:r>
      <w:r w:rsidRPr="00681C6D">
        <w:rPr>
          <w:lang w:val="en"/>
        </w:rPr>
        <w:t>), Pakistan (19), Korea (1</w:t>
      </w:r>
      <w:r>
        <w:rPr>
          <w:lang w:val="en"/>
        </w:rPr>
        <w:t>6</w:t>
      </w:r>
      <w:r w:rsidRPr="00681C6D">
        <w:rPr>
          <w:lang w:val="en"/>
        </w:rPr>
        <w:t>), China (15) and United Kingdom (1</w:t>
      </w:r>
      <w:r>
        <w:rPr>
          <w:lang w:val="en"/>
        </w:rPr>
        <w:t>4</w:t>
      </w:r>
      <w:r w:rsidRPr="00681C6D">
        <w:rPr>
          <w:lang w:val="en"/>
        </w:rPr>
        <w:t>).</w:t>
      </w:r>
      <w:r w:rsidRPr="00681C6D">
        <w:t xml:space="preserve"> </w:t>
      </w:r>
      <w:r w:rsidRPr="00DD039D">
        <w:rPr>
          <w:lang w:val="en"/>
        </w:rPr>
        <w:t>The blue circles represent the rest of the countries in the world where AI cases have been found with a range of 1 to 9.</w:t>
      </w:r>
      <w:r>
        <w:rPr>
          <w:lang w:val="en"/>
        </w:rPr>
        <w:t xml:space="preserve"> </w:t>
      </w:r>
      <w:r>
        <w:t>(</w:t>
      </w:r>
      <w:r w:rsidRPr="00251DA4">
        <w:t>https://www.mapamundiparaimprimir.com/wp-content/uploads/2018/07/mapa-mundi-politico-con-nombres.jpg</w:t>
      </w:r>
      <w:r>
        <w:t>)</w:t>
      </w:r>
    </w:p>
    <w:p w14:paraId="3810ED80" w14:textId="4AE24DB5" w:rsidR="00440058" w:rsidRDefault="00440058" w:rsidP="00440058"/>
    <w:p w14:paraId="66CBF2D1" w14:textId="77777777" w:rsidR="00440058" w:rsidRDefault="00440058" w:rsidP="00440058"/>
    <w:p w14:paraId="0A5527C1" w14:textId="23633F2E" w:rsidR="00440058" w:rsidRPr="001549D3" w:rsidRDefault="00440058" w:rsidP="00440058">
      <w:pPr>
        <w:pStyle w:val="Ttulo2"/>
      </w:pPr>
      <w:r w:rsidRPr="0001436A">
        <w:t>Supplementary</w:t>
      </w:r>
      <w:r w:rsidRPr="001549D3">
        <w:t xml:space="preserve"> </w:t>
      </w:r>
      <w:r>
        <w:t>Tables</w:t>
      </w:r>
    </w:p>
    <w:p w14:paraId="604B7BE3" w14:textId="77777777" w:rsidR="00440058" w:rsidRDefault="00440058" w:rsidP="00440058">
      <w:pPr>
        <w:rPr>
          <w:rFonts w:asciiTheme="minorHAnsi" w:hAnsiTheme="minorHAnsi" w:cstheme="minorHAnsi"/>
          <w:b/>
          <w:bCs/>
          <w:sz w:val="20"/>
          <w:szCs w:val="20"/>
          <w:lang w:val="en"/>
        </w:rPr>
      </w:pPr>
    </w:p>
    <w:p w14:paraId="74EEC94C" w14:textId="392F2281" w:rsidR="00440058" w:rsidRPr="005E3121" w:rsidRDefault="00440058" w:rsidP="00440058">
      <w:pPr>
        <w:rPr>
          <w:rFonts w:cs="Times New Roman"/>
          <w:szCs w:val="24"/>
        </w:rPr>
      </w:pPr>
      <w:r w:rsidRPr="005E3121">
        <w:rPr>
          <w:rFonts w:cs="Times New Roman"/>
          <w:b/>
          <w:bCs/>
          <w:szCs w:val="24"/>
          <w:lang w:val="en"/>
        </w:rPr>
        <w:lastRenderedPageBreak/>
        <w:t>Supplementary Table 1:</w:t>
      </w:r>
      <w:r w:rsidRPr="005E3121">
        <w:rPr>
          <w:rFonts w:cs="Times New Roman"/>
          <w:szCs w:val="24"/>
          <w:lang w:val="en"/>
        </w:rPr>
        <w:t xml:space="preserve"> Genes that participate in isolated and syndromic AI, inheritance patterns and associated type and subtype of AI.</w:t>
      </w:r>
      <w:r w:rsidRPr="005E3121">
        <w:rPr>
          <w:rFonts w:cs="Times New Roman"/>
          <w:szCs w:val="24"/>
        </w:rPr>
        <w:t xml:space="preserve"> </w:t>
      </w:r>
    </w:p>
    <w:tbl>
      <w:tblPr>
        <w:tblStyle w:val="Tablaconcuadrcula"/>
        <w:tblW w:w="9923" w:type="dxa"/>
        <w:jc w:val="center"/>
        <w:tblLook w:val="04A0" w:firstRow="1" w:lastRow="0" w:firstColumn="1" w:lastColumn="0" w:noHBand="0" w:noVBand="1"/>
      </w:tblPr>
      <w:tblGrid>
        <w:gridCol w:w="4811"/>
        <w:gridCol w:w="1937"/>
        <w:gridCol w:w="3175"/>
      </w:tblGrid>
      <w:tr w:rsidR="00440058" w:rsidRPr="009918EA" w14:paraId="2FE82CA7" w14:textId="77777777" w:rsidTr="00F42E9D">
        <w:trPr>
          <w:jc w:val="center"/>
        </w:trPr>
        <w:tc>
          <w:tcPr>
            <w:tcW w:w="5103" w:type="dxa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single" w:sz="4" w:space="0" w:color="auto"/>
            </w:tcBorders>
            <w:shd w:val="clear" w:color="auto" w:fill="BFBFBF" w:themeFill="background1" w:themeFillShade="BF"/>
          </w:tcPr>
          <w:p w14:paraId="07AD5B2E" w14:textId="77777777" w:rsidR="00440058" w:rsidRPr="00F42E9D" w:rsidRDefault="00440058" w:rsidP="009918E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F42E9D">
              <w:rPr>
                <w:rStyle w:val="jlqj4b"/>
                <w:rFonts w:cs="Times New Roman"/>
                <w:b/>
                <w:szCs w:val="24"/>
                <w:lang w:val="en"/>
              </w:rPr>
              <w:t xml:space="preserve">GENE NAME </w:t>
            </w:r>
          </w:p>
        </w:tc>
        <w:tc>
          <w:tcPr>
            <w:tcW w:w="1633" w:type="dxa"/>
            <w:tcBorders>
              <w:top w:val="single" w:sz="18" w:space="0" w:color="000000" w:themeColor="text1"/>
              <w:left w:val="single" w:sz="4" w:space="0" w:color="auto"/>
              <w:bottom w:val="single" w:sz="18" w:space="0" w:color="000000" w:themeColor="text1"/>
              <w:right w:val="single" w:sz="4" w:space="0" w:color="auto"/>
            </w:tcBorders>
            <w:shd w:val="clear" w:color="auto" w:fill="BFBFBF" w:themeFill="background1" w:themeFillShade="BF"/>
          </w:tcPr>
          <w:p w14:paraId="208F9CD9" w14:textId="77777777" w:rsidR="00440058" w:rsidRPr="00F42E9D" w:rsidRDefault="00440058" w:rsidP="009918E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F42E9D">
              <w:rPr>
                <w:rFonts w:cs="Times New Roman"/>
                <w:b/>
                <w:szCs w:val="24"/>
              </w:rPr>
              <w:t>INHERITANCE</w:t>
            </w:r>
          </w:p>
        </w:tc>
        <w:tc>
          <w:tcPr>
            <w:tcW w:w="3187" w:type="dxa"/>
            <w:tcBorders>
              <w:top w:val="single" w:sz="18" w:space="0" w:color="000000" w:themeColor="text1"/>
              <w:left w:val="single" w:sz="4" w:space="0" w:color="auto"/>
              <w:bottom w:val="single" w:sz="18" w:space="0" w:color="000000" w:themeColor="text1"/>
              <w:right w:val="nil"/>
            </w:tcBorders>
            <w:shd w:val="clear" w:color="auto" w:fill="BFBFBF" w:themeFill="background1" w:themeFillShade="BF"/>
          </w:tcPr>
          <w:p w14:paraId="4080FFF5" w14:textId="77777777" w:rsidR="00440058" w:rsidRPr="00F42E9D" w:rsidRDefault="00440058" w:rsidP="009918E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F42E9D">
              <w:rPr>
                <w:rFonts w:cs="Times New Roman"/>
                <w:b/>
                <w:szCs w:val="24"/>
              </w:rPr>
              <w:t>TYPE/</w:t>
            </w:r>
            <w:r w:rsidRPr="00F42E9D">
              <w:rPr>
                <w:rStyle w:val="jlqj4b"/>
                <w:rFonts w:cs="Times New Roman"/>
                <w:b/>
                <w:szCs w:val="24"/>
                <w:lang w:val="en"/>
              </w:rPr>
              <w:t>SUBTYPE OF AI</w:t>
            </w:r>
          </w:p>
        </w:tc>
      </w:tr>
      <w:tr w:rsidR="00440058" w:rsidRPr="009918EA" w14:paraId="5474A690" w14:textId="77777777" w:rsidTr="00F42E9D">
        <w:trPr>
          <w:jc w:val="center"/>
        </w:trPr>
        <w:tc>
          <w:tcPr>
            <w:tcW w:w="5103" w:type="dxa"/>
            <w:tcBorders>
              <w:top w:val="single" w:sz="18" w:space="0" w:color="000000" w:themeColor="text1"/>
              <w:left w:val="nil"/>
            </w:tcBorders>
          </w:tcPr>
          <w:p w14:paraId="7905C38D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b/>
                <w:bCs/>
                <w:i/>
                <w:iCs/>
                <w:szCs w:val="24"/>
              </w:rPr>
              <w:t>ACP4</w:t>
            </w:r>
            <w:r w:rsidRPr="009918EA">
              <w:rPr>
                <w:rFonts w:cs="Times New Roman"/>
                <w:szCs w:val="24"/>
              </w:rPr>
              <w:t xml:space="preserve">, Acid Phosphatase 4 </w:t>
            </w:r>
          </w:p>
        </w:tc>
        <w:tc>
          <w:tcPr>
            <w:tcW w:w="1633" w:type="dxa"/>
            <w:tcBorders>
              <w:top w:val="single" w:sz="18" w:space="0" w:color="000000" w:themeColor="text1"/>
            </w:tcBorders>
          </w:tcPr>
          <w:p w14:paraId="6D2C03F6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top w:val="single" w:sz="18" w:space="0" w:color="000000" w:themeColor="text1"/>
              <w:right w:val="nil"/>
            </w:tcBorders>
          </w:tcPr>
          <w:p w14:paraId="4CA0EB6E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 AI</w:t>
            </w:r>
          </w:p>
        </w:tc>
      </w:tr>
      <w:tr w:rsidR="00440058" w:rsidRPr="009918EA" w14:paraId="551A8CF3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1A26C6B8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AMBN</w:t>
            </w:r>
            <w:r w:rsidRPr="009918EA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9918EA">
              <w:rPr>
                <w:rFonts w:cs="Times New Roman"/>
                <w:szCs w:val="24"/>
              </w:rPr>
              <w:t>Ameloblastin</w:t>
            </w:r>
            <w:proofErr w:type="spellEnd"/>
          </w:p>
        </w:tc>
        <w:tc>
          <w:tcPr>
            <w:tcW w:w="1633" w:type="dxa"/>
          </w:tcPr>
          <w:p w14:paraId="5CA2439A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AR/AD</w:t>
            </w:r>
          </w:p>
        </w:tc>
        <w:tc>
          <w:tcPr>
            <w:tcW w:w="3187" w:type="dxa"/>
            <w:tcBorders>
              <w:right w:val="nil"/>
            </w:tcBorders>
          </w:tcPr>
          <w:p w14:paraId="58086514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 AI</w:t>
            </w:r>
          </w:p>
        </w:tc>
      </w:tr>
      <w:tr w:rsidR="00440058" w:rsidRPr="009918EA" w14:paraId="1D52C3A3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769E3A90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AMELX</w:t>
            </w:r>
            <w:r w:rsidRPr="009918EA">
              <w:rPr>
                <w:rFonts w:cs="Times New Roman"/>
                <w:szCs w:val="24"/>
              </w:rPr>
              <w:t>, Amelogenin</w:t>
            </w:r>
          </w:p>
        </w:tc>
        <w:tc>
          <w:tcPr>
            <w:tcW w:w="1633" w:type="dxa"/>
          </w:tcPr>
          <w:p w14:paraId="2F39A2EB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X-LD</w:t>
            </w:r>
          </w:p>
        </w:tc>
        <w:tc>
          <w:tcPr>
            <w:tcW w:w="3187" w:type="dxa"/>
            <w:tcBorders>
              <w:right w:val="nil"/>
            </w:tcBorders>
          </w:tcPr>
          <w:p w14:paraId="512BEDE8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Hypoplastic/</w:t>
            </w:r>
            <w:proofErr w:type="spellStart"/>
            <w:r w:rsidRPr="009918EA">
              <w:rPr>
                <w:rFonts w:cs="Times New Roman"/>
                <w:szCs w:val="24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</w:tc>
      </w:tr>
      <w:tr w:rsidR="00440058" w:rsidRPr="009918EA" w14:paraId="06D5C6A2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0B27FC57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b/>
                <w:bCs/>
                <w:i/>
                <w:iCs/>
                <w:szCs w:val="24"/>
              </w:rPr>
              <w:t>AMTN</w:t>
            </w:r>
            <w:r w:rsidRPr="009918EA">
              <w:rPr>
                <w:rFonts w:cs="Times New Roman"/>
                <w:i/>
                <w:iCs/>
                <w:szCs w:val="24"/>
              </w:rPr>
              <w:t>,</w:t>
            </w:r>
            <w:r w:rsidRPr="009918EA">
              <w:rPr>
                <w:rFonts w:cs="Times New Roman"/>
                <w:szCs w:val="24"/>
              </w:rPr>
              <w:t xml:space="preserve"> Amelotin</w:t>
            </w:r>
          </w:p>
        </w:tc>
        <w:tc>
          <w:tcPr>
            <w:tcW w:w="1633" w:type="dxa"/>
          </w:tcPr>
          <w:p w14:paraId="18084AF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AD</w:t>
            </w:r>
          </w:p>
        </w:tc>
        <w:tc>
          <w:tcPr>
            <w:tcW w:w="3187" w:type="dxa"/>
            <w:tcBorders>
              <w:right w:val="nil"/>
            </w:tcBorders>
          </w:tcPr>
          <w:p w14:paraId="11305912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Hypomineralized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</w:tc>
      </w:tr>
      <w:tr w:rsidR="00440058" w:rsidRPr="009918EA" w14:paraId="1D338A35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5231E614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  <w:lang w:val="it-IT"/>
              </w:rPr>
              <w:t>COL17A1</w:t>
            </w:r>
            <w:r w:rsidRPr="009918EA">
              <w:rPr>
                <w:rFonts w:cs="Times New Roman"/>
                <w:szCs w:val="24"/>
                <w:lang w:val="it-IT"/>
              </w:rPr>
              <w:t>,</w:t>
            </w:r>
            <w:r w:rsidRPr="009918EA">
              <w:rPr>
                <w:rFonts w:cs="Times New Roman"/>
                <w:i/>
                <w:iCs/>
                <w:szCs w:val="24"/>
                <w:lang w:val="it-IT"/>
              </w:rPr>
              <w:t xml:space="preserve"> </w:t>
            </w:r>
            <w:r w:rsidRPr="009918EA">
              <w:rPr>
                <w:rStyle w:val="jlqj4b"/>
                <w:rFonts w:cs="Times New Roman"/>
                <w:szCs w:val="24"/>
                <w:lang w:val="en"/>
              </w:rPr>
              <w:t>Type I collagen alpha 1 chain</w:t>
            </w:r>
          </w:p>
          <w:p w14:paraId="5F547411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it-IT"/>
              </w:rPr>
            </w:pPr>
          </w:p>
        </w:tc>
        <w:tc>
          <w:tcPr>
            <w:tcW w:w="1633" w:type="dxa"/>
          </w:tcPr>
          <w:p w14:paraId="45F5921B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it-IT"/>
              </w:rPr>
            </w:pPr>
            <w:r w:rsidRPr="009918EA">
              <w:rPr>
                <w:rFonts w:cs="Times New Roman"/>
                <w:szCs w:val="24"/>
                <w:lang w:val="it-IT"/>
              </w:rPr>
              <w:t>AD</w:t>
            </w:r>
          </w:p>
        </w:tc>
        <w:tc>
          <w:tcPr>
            <w:tcW w:w="3187" w:type="dxa"/>
            <w:tcBorders>
              <w:right w:val="nil"/>
            </w:tcBorders>
          </w:tcPr>
          <w:p w14:paraId="78F2FF28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it-IT"/>
              </w:rPr>
            </w:pPr>
            <w:proofErr w:type="spellStart"/>
            <w:r w:rsidRPr="009918EA">
              <w:rPr>
                <w:rFonts w:cs="Times New Roman"/>
                <w:szCs w:val="24"/>
                <w:lang w:val="it-IT"/>
              </w:rPr>
              <w:t>Hypoplastic</w:t>
            </w:r>
            <w:proofErr w:type="spellEnd"/>
            <w:r w:rsidRPr="009918EA">
              <w:rPr>
                <w:rFonts w:cs="Times New Roman"/>
                <w:szCs w:val="24"/>
                <w:lang w:val="it-IT"/>
              </w:rPr>
              <w:t xml:space="preserve"> AI </w:t>
            </w:r>
            <w:proofErr w:type="spellStart"/>
            <w:r w:rsidRPr="009918EA">
              <w:rPr>
                <w:rFonts w:cs="Times New Roman"/>
                <w:szCs w:val="24"/>
                <w:lang w:val="it-IT"/>
              </w:rPr>
              <w:t>Hypoplastic</w:t>
            </w:r>
            <w:proofErr w:type="spellEnd"/>
            <w:r w:rsidRPr="009918EA">
              <w:rPr>
                <w:rFonts w:cs="Times New Roman"/>
                <w:szCs w:val="24"/>
                <w:lang w:val="it-IT"/>
              </w:rPr>
              <w:t>/</w:t>
            </w:r>
            <w:proofErr w:type="spellStart"/>
            <w:r w:rsidRPr="009918EA">
              <w:rPr>
                <w:rFonts w:cs="Times New Roman"/>
                <w:szCs w:val="24"/>
                <w:lang w:val="it-IT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  <w:lang w:val="it-IT"/>
              </w:rPr>
              <w:t xml:space="preserve"> AI</w:t>
            </w:r>
          </w:p>
        </w:tc>
      </w:tr>
      <w:tr w:rsidR="00440058" w:rsidRPr="009918EA" w14:paraId="33EC66AB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5D49E3A7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it-IT"/>
              </w:rPr>
            </w:pPr>
            <w:r w:rsidRPr="009918EA">
              <w:rPr>
                <w:rFonts w:cs="Times New Roman"/>
                <w:i/>
                <w:iCs/>
                <w:szCs w:val="24"/>
                <w:lang w:val="it-IT"/>
              </w:rPr>
              <w:t>ENAM</w:t>
            </w:r>
            <w:r w:rsidRPr="009918EA">
              <w:rPr>
                <w:rFonts w:cs="Times New Roman"/>
                <w:szCs w:val="24"/>
                <w:lang w:val="it-IT"/>
              </w:rPr>
              <w:t>,</w:t>
            </w:r>
            <w:r w:rsidRPr="009918EA">
              <w:rPr>
                <w:rFonts w:cs="Times New Roman"/>
                <w:i/>
                <w:iCs/>
                <w:szCs w:val="24"/>
                <w:lang w:val="it-IT"/>
              </w:rPr>
              <w:t xml:space="preserve"> </w:t>
            </w:r>
            <w:r w:rsidRPr="009918EA">
              <w:rPr>
                <w:rFonts w:cs="Times New Roman"/>
                <w:szCs w:val="24"/>
                <w:lang w:val="it-IT"/>
              </w:rPr>
              <w:t>Enamelin</w:t>
            </w:r>
          </w:p>
        </w:tc>
        <w:tc>
          <w:tcPr>
            <w:tcW w:w="1633" w:type="dxa"/>
          </w:tcPr>
          <w:p w14:paraId="76AF53AF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it-IT"/>
              </w:rPr>
            </w:pPr>
            <w:r w:rsidRPr="009918EA">
              <w:rPr>
                <w:rFonts w:cs="Times New Roman"/>
                <w:szCs w:val="24"/>
                <w:lang w:val="it-IT"/>
              </w:rPr>
              <w:t>AD/AR</w:t>
            </w:r>
          </w:p>
        </w:tc>
        <w:tc>
          <w:tcPr>
            <w:tcW w:w="3187" w:type="dxa"/>
            <w:tcBorders>
              <w:right w:val="nil"/>
            </w:tcBorders>
          </w:tcPr>
          <w:p w14:paraId="3F2A4E7F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Localized Hypoplastic AI</w:t>
            </w:r>
          </w:p>
          <w:p w14:paraId="55122398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it-IT"/>
              </w:rPr>
            </w:pPr>
            <w:r w:rsidRPr="009918EA">
              <w:rPr>
                <w:rFonts w:cs="Times New Roman"/>
                <w:szCs w:val="24"/>
              </w:rPr>
              <w:t>Generalized Hypoplastic AI</w:t>
            </w:r>
          </w:p>
        </w:tc>
      </w:tr>
      <w:tr w:rsidR="00440058" w:rsidRPr="009918EA" w14:paraId="199A48E7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0F2B8FE8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n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FAM83H</w:t>
            </w:r>
            <w:r w:rsidRPr="009918EA">
              <w:rPr>
                <w:rFonts w:cs="Times New Roman"/>
                <w:szCs w:val="24"/>
              </w:rPr>
              <w:t xml:space="preserve">, </w:t>
            </w:r>
            <w:r w:rsidRPr="009918EA">
              <w:rPr>
                <w:rStyle w:val="jlqj4b"/>
                <w:rFonts w:cs="Times New Roman"/>
                <w:szCs w:val="24"/>
                <w:lang w:val="en"/>
              </w:rPr>
              <w:t>Family with sequence similarity 83, member H</w:t>
            </w:r>
          </w:p>
        </w:tc>
        <w:tc>
          <w:tcPr>
            <w:tcW w:w="1633" w:type="dxa"/>
          </w:tcPr>
          <w:p w14:paraId="153C6C5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AD</w:t>
            </w:r>
          </w:p>
        </w:tc>
        <w:tc>
          <w:tcPr>
            <w:tcW w:w="3187" w:type="dxa"/>
            <w:tcBorders>
              <w:right w:val="nil"/>
            </w:tcBorders>
          </w:tcPr>
          <w:p w14:paraId="4A14C36F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Hypocalcified AI</w:t>
            </w:r>
          </w:p>
        </w:tc>
      </w:tr>
      <w:tr w:rsidR="00440058" w:rsidRPr="009918EA" w14:paraId="7CF4D86E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4EEB75A6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GPR68</w:t>
            </w:r>
            <w:r w:rsidRPr="009918EA">
              <w:rPr>
                <w:rFonts w:cs="Times New Roman"/>
                <w:szCs w:val="24"/>
              </w:rPr>
              <w:t xml:space="preserve">, </w:t>
            </w:r>
            <w:r w:rsidRPr="009918EA">
              <w:rPr>
                <w:rStyle w:val="jlqj4b"/>
                <w:rFonts w:cs="Times New Roman"/>
                <w:szCs w:val="24"/>
                <w:lang w:val="en"/>
              </w:rPr>
              <w:t>G-protein coupled receptor</w:t>
            </w:r>
          </w:p>
        </w:tc>
        <w:tc>
          <w:tcPr>
            <w:tcW w:w="1633" w:type="dxa"/>
          </w:tcPr>
          <w:p w14:paraId="3A0D2FD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pt-BR"/>
              </w:rPr>
            </w:pPr>
            <w:r w:rsidRPr="009918EA">
              <w:rPr>
                <w:rFonts w:cs="Times New Roman"/>
                <w:szCs w:val="24"/>
                <w:lang w:val="pt-BR"/>
              </w:rPr>
              <w:t>AR</w:t>
            </w:r>
          </w:p>
        </w:tc>
        <w:tc>
          <w:tcPr>
            <w:tcW w:w="3187" w:type="dxa"/>
            <w:tcBorders>
              <w:right w:val="nil"/>
            </w:tcBorders>
          </w:tcPr>
          <w:p w14:paraId="26F0BFA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</w:tc>
      </w:tr>
      <w:tr w:rsidR="00440058" w:rsidRPr="009918EA" w14:paraId="226DF16E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581FFCB4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ITGB6</w:t>
            </w:r>
            <w:r w:rsidRPr="009918EA">
              <w:rPr>
                <w:rFonts w:cs="Times New Roman"/>
                <w:szCs w:val="24"/>
              </w:rPr>
              <w:t xml:space="preserve">, </w:t>
            </w:r>
            <w:r w:rsidRPr="009918EA">
              <w:rPr>
                <w:rStyle w:val="jlqj4b"/>
                <w:rFonts w:cs="Times New Roman"/>
                <w:szCs w:val="24"/>
                <w:lang w:val="en"/>
              </w:rPr>
              <w:t>Integrin beta 6 chain</w:t>
            </w:r>
          </w:p>
        </w:tc>
        <w:tc>
          <w:tcPr>
            <w:tcW w:w="1633" w:type="dxa"/>
          </w:tcPr>
          <w:p w14:paraId="5E2E7243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right w:val="nil"/>
            </w:tcBorders>
          </w:tcPr>
          <w:p w14:paraId="36E24B42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 AI</w:t>
            </w:r>
          </w:p>
        </w:tc>
      </w:tr>
      <w:tr w:rsidR="00440058" w:rsidRPr="009918EA" w14:paraId="27FACC1D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6ED3C341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KLK4</w:t>
            </w:r>
            <w:r w:rsidRPr="009918EA">
              <w:rPr>
                <w:rFonts w:cs="Times New Roman"/>
                <w:szCs w:val="24"/>
              </w:rPr>
              <w:t xml:space="preserve">, Peptidase 4 related with Kallikrein </w:t>
            </w:r>
          </w:p>
        </w:tc>
        <w:tc>
          <w:tcPr>
            <w:tcW w:w="1633" w:type="dxa"/>
          </w:tcPr>
          <w:p w14:paraId="4CF67A97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right w:val="nil"/>
            </w:tcBorders>
          </w:tcPr>
          <w:p w14:paraId="26C9D4F0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</w:tc>
      </w:tr>
      <w:tr w:rsidR="00440058" w:rsidRPr="009918EA" w14:paraId="676DED80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5B752E9A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LAMA3</w:t>
            </w:r>
            <w:r w:rsidRPr="009918EA">
              <w:rPr>
                <w:rFonts w:cs="Times New Roman"/>
                <w:szCs w:val="24"/>
              </w:rPr>
              <w:t xml:space="preserve">, </w:t>
            </w:r>
            <w:r w:rsidRPr="009918EA">
              <w:rPr>
                <w:rStyle w:val="jlqj4b"/>
                <w:rFonts w:cs="Times New Roman"/>
                <w:szCs w:val="24"/>
                <w:lang w:val="en"/>
              </w:rPr>
              <w:t>Laminin alpha 3 chain</w:t>
            </w:r>
          </w:p>
        </w:tc>
        <w:tc>
          <w:tcPr>
            <w:tcW w:w="1633" w:type="dxa"/>
          </w:tcPr>
          <w:p w14:paraId="3989C162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AD</w:t>
            </w:r>
          </w:p>
        </w:tc>
        <w:tc>
          <w:tcPr>
            <w:tcW w:w="3187" w:type="dxa"/>
            <w:tcBorders>
              <w:right w:val="nil"/>
            </w:tcBorders>
          </w:tcPr>
          <w:p w14:paraId="74CC949B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 AI</w:t>
            </w:r>
          </w:p>
        </w:tc>
      </w:tr>
      <w:tr w:rsidR="00440058" w:rsidRPr="009918EA" w14:paraId="4BCE93A0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7F3D369D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LAMB3</w:t>
            </w:r>
            <w:r w:rsidRPr="009918EA">
              <w:rPr>
                <w:rFonts w:cs="Times New Roman"/>
                <w:szCs w:val="24"/>
              </w:rPr>
              <w:t xml:space="preserve">, </w:t>
            </w:r>
            <w:r w:rsidRPr="009918EA">
              <w:rPr>
                <w:rStyle w:val="jlqj4b"/>
                <w:rFonts w:cs="Times New Roman"/>
                <w:szCs w:val="24"/>
                <w:lang w:val="en"/>
              </w:rPr>
              <w:t>Laminin beta 3 chain</w:t>
            </w:r>
          </w:p>
        </w:tc>
        <w:tc>
          <w:tcPr>
            <w:tcW w:w="1633" w:type="dxa"/>
          </w:tcPr>
          <w:p w14:paraId="6A65338C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AD</w:t>
            </w:r>
          </w:p>
        </w:tc>
        <w:tc>
          <w:tcPr>
            <w:tcW w:w="3187" w:type="dxa"/>
            <w:tcBorders>
              <w:right w:val="nil"/>
            </w:tcBorders>
          </w:tcPr>
          <w:p w14:paraId="47776E48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 AI</w:t>
            </w:r>
          </w:p>
        </w:tc>
      </w:tr>
      <w:tr w:rsidR="00440058" w:rsidRPr="009918EA" w14:paraId="25159309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4F02484D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b/>
                <w:bCs/>
                <w:i/>
                <w:iCs/>
                <w:szCs w:val="24"/>
              </w:rPr>
              <w:t>MMP20</w:t>
            </w:r>
            <w:r w:rsidRPr="009918EA">
              <w:rPr>
                <w:rFonts w:cs="Times New Roman"/>
                <w:szCs w:val="24"/>
              </w:rPr>
              <w:t>, Metalloprotease 20</w:t>
            </w:r>
          </w:p>
        </w:tc>
        <w:tc>
          <w:tcPr>
            <w:tcW w:w="1633" w:type="dxa"/>
          </w:tcPr>
          <w:p w14:paraId="259C9062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right w:val="nil"/>
            </w:tcBorders>
          </w:tcPr>
          <w:p w14:paraId="025BD459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  <w:p w14:paraId="17EE1E8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Hypoplastic/</w:t>
            </w:r>
            <w:proofErr w:type="spellStart"/>
            <w:r w:rsidRPr="009918EA">
              <w:rPr>
                <w:rFonts w:cs="Times New Roman"/>
                <w:szCs w:val="24"/>
              </w:rPr>
              <w:t>hypomaturation</w:t>
            </w:r>
            <w:proofErr w:type="spellEnd"/>
          </w:p>
        </w:tc>
      </w:tr>
      <w:tr w:rsidR="00440058" w:rsidRPr="009918EA" w14:paraId="37CB3A30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47B68C06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b/>
                <w:bCs/>
                <w:i/>
                <w:iCs/>
                <w:szCs w:val="24"/>
              </w:rPr>
              <w:t>ODAPH</w:t>
            </w:r>
            <w:r w:rsidRPr="009918EA">
              <w:rPr>
                <w:rFonts w:cs="Times New Roman"/>
                <w:szCs w:val="24"/>
              </w:rPr>
              <w:t>, Odontogenesis Associated Phosphoprotein</w:t>
            </w:r>
          </w:p>
        </w:tc>
        <w:tc>
          <w:tcPr>
            <w:tcW w:w="1633" w:type="dxa"/>
          </w:tcPr>
          <w:p w14:paraId="41268E28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right w:val="nil"/>
            </w:tcBorders>
          </w:tcPr>
          <w:p w14:paraId="7F287569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Hypomineralized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  <w:p w14:paraId="4E2D3807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Hypomineralized</w:t>
            </w:r>
            <w:proofErr w:type="spellEnd"/>
            <w:r w:rsidRPr="009918EA">
              <w:rPr>
                <w:rFonts w:cs="Times New Roman"/>
                <w:szCs w:val="24"/>
              </w:rPr>
              <w:t>/hypoplastic AI</w:t>
            </w:r>
          </w:p>
        </w:tc>
      </w:tr>
      <w:tr w:rsidR="00440058" w:rsidRPr="009918EA" w14:paraId="38920B0C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0A840E8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b/>
                <w:bCs/>
                <w:i/>
                <w:iCs/>
                <w:szCs w:val="24"/>
              </w:rPr>
              <w:t>RELT</w:t>
            </w:r>
            <w:r w:rsidRPr="009918EA">
              <w:rPr>
                <w:rFonts w:cs="Times New Roman"/>
                <w:szCs w:val="24"/>
              </w:rPr>
              <w:t>, Receptor Expressed in Lymphoid Tissues</w:t>
            </w:r>
          </w:p>
        </w:tc>
        <w:tc>
          <w:tcPr>
            <w:tcW w:w="1633" w:type="dxa"/>
          </w:tcPr>
          <w:p w14:paraId="072DB7F2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right w:val="nil"/>
            </w:tcBorders>
          </w:tcPr>
          <w:p w14:paraId="7FF67828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 AI</w:t>
            </w:r>
          </w:p>
          <w:p w14:paraId="2D6C8E0B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Hypomineralized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</w:tc>
      </w:tr>
      <w:tr w:rsidR="00440058" w:rsidRPr="009918EA" w14:paraId="11A81747" w14:textId="77777777" w:rsidTr="00F42E9D">
        <w:trPr>
          <w:jc w:val="center"/>
        </w:trPr>
        <w:tc>
          <w:tcPr>
            <w:tcW w:w="5103" w:type="dxa"/>
            <w:tcBorders>
              <w:left w:val="nil"/>
              <w:bottom w:val="single" w:sz="4" w:space="0" w:color="auto"/>
            </w:tcBorders>
          </w:tcPr>
          <w:p w14:paraId="55BE9709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b/>
                <w:bCs/>
                <w:i/>
                <w:iCs/>
                <w:szCs w:val="24"/>
              </w:rPr>
              <w:t>SLC24A4</w:t>
            </w:r>
            <w:r w:rsidRPr="009918EA">
              <w:rPr>
                <w:rFonts w:cs="Times New Roman"/>
                <w:szCs w:val="24"/>
              </w:rPr>
              <w:t>, Solute carrier family 24, member A4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14:paraId="0BB51FA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bottom w:val="single" w:sz="4" w:space="0" w:color="auto"/>
              <w:right w:val="nil"/>
            </w:tcBorders>
          </w:tcPr>
          <w:p w14:paraId="3E8BBB9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</w:tc>
      </w:tr>
      <w:tr w:rsidR="00440058" w:rsidRPr="009918EA" w14:paraId="117EACFF" w14:textId="77777777" w:rsidTr="00F42E9D">
        <w:trPr>
          <w:jc w:val="center"/>
        </w:trPr>
        <w:tc>
          <w:tcPr>
            <w:tcW w:w="5103" w:type="dxa"/>
            <w:tcBorders>
              <w:left w:val="nil"/>
              <w:bottom w:val="single" w:sz="18" w:space="0" w:color="auto"/>
            </w:tcBorders>
          </w:tcPr>
          <w:p w14:paraId="7891B197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b/>
                <w:bCs/>
                <w:i/>
                <w:iCs/>
                <w:szCs w:val="24"/>
              </w:rPr>
              <w:t>SP6</w:t>
            </w:r>
            <w:r w:rsidRPr="009918EA">
              <w:rPr>
                <w:rFonts w:cs="Times New Roman"/>
                <w:szCs w:val="24"/>
              </w:rPr>
              <w:t xml:space="preserve">, Factor de </w:t>
            </w:r>
            <w:proofErr w:type="spellStart"/>
            <w:r w:rsidRPr="009918EA">
              <w:rPr>
                <w:rFonts w:cs="Times New Roman"/>
                <w:szCs w:val="24"/>
              </w:rPr>
              <w:t>especificidad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6</w:t>
            </w:r>
          </w:p>
        </w:tc>
        <w:tc>
          <w:tcPr>
            <w:tcW w:w="1633" w:type="dxa"/>
            <w:tcBorders>
              <w:bottom w:val="single" w:sz="18" w:space="0" w:color="auto"/>
            </w:tcBorders>
          </w:tcPr>
          <w:p w14:paraId="0856F3E8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AD</w:t>
            </w:r>
          </w:p>
        </w:tc>
        <w:tc>
          <w:tcPr>
            <w:tcW w:w="3187" w:type="dxa"/>
            <w:tcBorders>
              <w:bottom w:val="single" w:sz="18" w:space="0" w:color="auto"/>
              <w:right w:val="nil"/>
            </w:tcBorders>
          </w:tcPr>
          <w:p w14:paraId="0AD7BD1D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 AI</w:t>
            </w:r>
          </w:p>
        </w:tc>
      </w:tr>
      <w:tr w:rsidR="00440058" w:rsidRPr="00F42E9D" w14:paraId="084046AB" w14:textId="77777777" w:rsidTr="00F42E9D">
        <w:trPr>
          <w:jc w:val="center"/>
        </w:trPr>
        <w:tc>
          <w:tcPr>
            <w:tcW w:w="5103" w:type="dxa"/>
            <w:tcBorders>
              <w:top w:val="single" w:sz="18" w:space="0" w:color="auto"/>
              <w:left w:val="nil"/>
              <w:bottom w:val="single" w:sz="18" w:space="0" w:color="auto"/>
            </w:tcBorders>
            <w:shd w:val="clear" w:color="auto" w:fill="BFBFBF" w:themeFill="background1" w:themeFillShade="BF"/>
          </w:tcPr>
          <w:p w14:paraId="43BF739A" w14:textId="72C74843" w:rsidR="00440058" w:rsidRPr="00F42E9D" w:rsidRDefault="00440058" w:rsidP="009918EA">
            <w:pPr>
              <w:spacing w:before="0" w:after="0"/>
              <w:rPr>
                <w:rFonts w:cs="Times New Roman"/>
                <w:b/>
                <w:i/>
                <w:iCs/>
                <w:szCs w:val="24"/>
              </w:rPr>
            </w:pPr>
            <w:r w:rsidRPr="00F42E9D">
              <w:rPr>
                <w:rStyle w:val="jlqj4b"/>
                <w:rFonts w:cs="Times New Roman"/>
                <w:b/>
                <w:szCs w:val="24"/>
                <w:lang w:val="en"/>
              </w:rPr>
              <w:t>GENE /SYNDROME OR PATHOLOGY</w:t>
            </w:r>
          </w:p>
        </w:tc>
        <w:tc>
          <w:tcPr>
            <w:tcW w:w="163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14:paraId="22C2A0EE" w14:textId="77777777" w:rsidR="00440058" w:rsidRPr="00F42E9D" w:rsidRDefault="00440058" w:rsidP="009918E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F42E9D">
              <w:rPr>
                <w:rFonts w:cs="Times New Roman"/>
                <w:b/>
                <w:szCs w:val="24"/>
              </w:rPr>
              <w:t>INHERITANCE</w:t>
            </w:r>
          </w:p>
        </w:tc>
        <w:tc>
          <w:tcPr>
            <w:tcW w:w="3187" w:type="dxa"/>
            <w:tcBorders>
              <w:top w:val="single" w:sz="18" w:space="0" w:color="auto"/>
              <w:bottom w:val="single" w:sz="18" w:space="0" w:color="auto"/>
              <w:right w:val="nil"/>
            </w:tcBorders>
            <w:shd w:val="clear" w:color="auto" w:fill="BFBFBF" w:themeFill="background1" w:themeFillShade="BF"/>
          </w:tcPr>
          <w:p w14:paraId="1FA496F7" w14:textId="77777777" w:rsidR="00440058" w:rsidRPr="00F42E9D" w:rsidRDefault="00440058" w:rsidP="009918EA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F42E9D">
              <w:rPr>
                <w:rFonts w:cs="Times New Roman"/>
                <w:b/>
                <w:szCs w:val="24"/>
              </w:rPr>
              <w:t>TYPE/</w:t>
            </w:r>
            <w:r w:rsidRPr="00F42E9D">
              <w:rPr>
                <w:rStyle w:val="jlqj4b"/>
                <w:rFonts w:cs="Times New Roman"/>
                <w:b/>
                <w:szCs w:val="24"/>
                <w:lang w:val="en"/>
              </w:rPr>
              <w:t>SUBTYPE OF AI</w:t>
            </w:r>
          </w:p>
        </w:tc>
      </w:tr>
      <w:tr w:rsidR="00440058" w:rsidRPr="009918EA" w14:paraId="2BF90846" w14:textId="77777777" w:rsidTr="00F42E9D">
        <w:trPr>
          <w:jc w:val="center"/>
        </w:trPr>
        <w:tc>
          <w:tcPr>
            <w:tcW w:w="5103" w:type="dxa"/>
            <w:tcBorders>
              <w:top w:val="single" w:sz="18" w:space="0" w:color="auto"/>
              <w:left w:val="nil"/>
            </w:tcBorders>
          </w:tcPr>
          <w:p w14:paraId="24E3C5CB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CLDN16</w:t>
            </w:r>
            <w:r w:rsidRPr="009918EA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9918EA">
              <w:rPr>
                <w:rFonts w:cs="Times New Roman"/>
                <w:szCs w:val="24"/>
              </w:rPr>
              <w:t>Claudina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16</w:t>
            </w:r>
          </w:p>
          <w:p w14:paraId="5127D503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 xml:space="preserve">Familial hypomagnesemia with hypercalciuria and </w:t>
            </w:r>
            <w:proofErr w:type="spellStart"/>
            <w:r w:rsidRPr="009918EA">
              <w:rPr>
                <w:rFonts w:cs="Times New Roman"/>
                <w:szCs w:val="24"/>
              </w:rPr>
              <w:t>nephrocalcinosis</w:t>
            </w:r>
            <w:proofErr w:type="spellEnd"/>
          </w:p>
        </w:tc>
        <w:tc>
          <w:tcPr>
            <w:tcW w:w="1633" w:type="dxa"/>
            <w:tcBorders>
              <w:top w:val="single" w:sz="18" w:space="0" w:color="auto"/>
            </w:tcBorders>
          </w:tcPr>
          <w:p w14:paraId="0023ACE2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top w:val="single" w:sz="18" w:space="0" w:color="auto"/>
              <w:right w:val="nil"/>
            </w:tcBorders>
          </w:tcPr>
          <w:p w14:paraId="73AC16F1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 AI</w:t>
            </w:r>
          </w:p>
        </w:tc>
      </w:tr>
      <w:tr w:rsidR="00440058" w:rsidRPr="009918EA" w14:paraId="28FDD6F4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0BBF3CE0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 xml:space="preserve">CLDN19, </w:t>
            </w:r>
            <w:proofErr w:type="spellStart"/>
            <w:r w:rsidRPr="009918EA">
              <w:rPr>
                <w:rFonts w:cs="Times New Roman"/>
                <w:szCs w:val="24"/>
              </w:rPr>
              <w:t>Claudina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19</w:t>
            </w:r>
          </w:p>
          <w:p w14:paraId="428F0FE0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 xml:space="preserve">Familial hypomagnesemia with hypercalciuria and </w:t>
            </w:r>
            <w:proofErr w:type="spellStart"/>
            <w:r w:rsidRPr="009918EA">
              <w:rPr>
                <w:rFonts w:cs="Times New Roman"/>
                <w:szCs w:val="24"/>
              </w:rPr>
              <w:t>nephrocalcinosis</w:t>
            </w:r>
            <w:proofErr w:type="spellEnd"/>
          </w:p>
        </w:tc>
        <w:tc>
          <w:tcPr>
            <w:tcW w:w="1633" w:type="dxa"/>
          </w:tcPr>
          <w:p w14:paraId="0560EE8D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right w:val="nil"/>
            </w:tcBorders>
          </w:tcPr>
          <w:p w14:paraId="72AC597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 AI</w:t>
            </w:r>
          </w:p>
          <w:p w14:paraId="58F0CD39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</w:tc>
      </w:tr>
      <w:tr w:rsidR="00440058" w:rsidRPr="009918EA" w14:paraId="74E5A7E3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2D2C20EA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fr-FR"/>
              </w:rPr>
            </w:pPr>
            <w:r w:rsidRPr="009918EA">
              <w:rPr>
                <w:rFonts w:cs="Times New Roman"/>
                <w:i/>
                <w:iCs/>
                <w:szCs w:val="24"/>
                <w:lang w:val="fr-FR"/>
              </w:rPr>
              <w:t>CNNM4</w:t>
            </w:r>
            <w:r w:rsidRPr="009918EA">
              <w:rPr>
                <w:rFonts w:cs="Times New Roman"/>
                <w:szCs w:val="24"/>
                <w:lang w:val="fr-FR"/>
              </w:rPr>
              <w:t xml:space="preserve">, Ancient </w:t>
            </w:r>
            <w:proofErr w:type="spellStart"/>
            <w:r w:rsidRPr="009918EA">
              <w:rPr>
                <w:rFonts w:cs="Times New Roman"/>
                <w:szCs w:val="24"/>
                <w:lang w:val="fr-FR"/>
              </w:rPr>
              <w:t>conserved</w:t>
            </w:r>
            <w:proofErr w:type="spellEnd"/>
            <w:r w:rsidRPr="009918EA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9918EA">
              <w:rPr>
                <w:rFonts w:cs="Times New Roman"/>
                <w:szCs w:val="24"/>
                <w:lang w:val="fr-FR"/>
              </w:rPr>
              <w:t>domain</w:t>
            </w:r>
            <w:proofErr w:type="spellEnd"/>
            <w:r w:rsidRPr="009918EA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9918EA">
              <w:rPr>
                <w:rFonts w:cs="Times New Roman"/>
                <w:szCs w:val="24"/>
                <w:lang w:val="fr-FR"/>
              </w:rPr>
              <w:t>protein</w:t>
            </w:r>
            <w:proofErr w:type="spellEnd"/>
            <w:r w:rsidRPr="009918EA">
              <w:rPr>
                <w:rFonts w:cs="Times New Roman"/>
                <w:szCs w:val="24"/>
                <w:lang w:val="fr-FR"/>
              </w:rPr>
              <w:t xml:space="preserve"> 4</w:t>
            </w:r>
          </w:p>
          <w:p w14:paraId="10F7756C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9918EA">
              <w:rPr>
                <w:rFonts w:cs="Times New Roman"/>
                <w:szCs w:val="24"/>
              </w:rPr>
              <w:t>Jalili Syndrome</w:t>
            </w:r>
          </w:p>
        </w:tc>
        <w:tc>
          <w:tcPr>
            <w:tcW w:w="1633" w:type="dxa"/>
          </w:tcPr>
          <w:p w14:paraId="00605D7F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right w:val="nil"/>
            </w:tcBorders>
          </w:tcPr>
          <w:p w14:paraId="0BEF7987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 AI</w:t>
            </w:r>
          </w:p>
          <w:p w14:paraId="7D15DFD8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  <w:p w14:paraId="4B396BB4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</w:rPr>
              <w:t>/hypoplastic AI</w:t>
            </w:r>
          </w:p>
        </w:tc>
      </w:tr>
      <w:tr w:rsidR="00440058" w:rsidRPr="009918EA" w14:paraId="7A8BAA8F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2966A4F4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it-IT"/>
              </w:rPr>
            </w:pPr>
            <w:r w:rsidRPr="009918EA">
              <w:rPr>
                <w:rFonts w:cs="Times New Roman"/>
                <w:i/>
                <w:iCs/>
                <w:szCs w:val="24"/>
                <w:lang w:val="it-IT"/>
              </w:rPr>
              <w:t xml:space="preserve">DLX3, </w:t>
            </w:r>
            <w:proofErr w:type="spellStart"/>
            <w:r w:rsidRPr="009918EA">
              <w:rPr>
                <w:rFonts w:cs="Times New Roman"/>
                <w:szCs w:val="24"/>
                <w:lang w:val="it-IT"/>
              </w:rPr>
              <w:t>Distal</w:t>
            </w:r>
            <w:proofErr w:type="spellEnd"/>
            <w:r w:rsidRPr="009918EA">
              <w:rPr>
                <w:rFonts w:cs="Times New Roman"/>
                <w:szCs w:val="24"/>
                <w:lang w:val="it-IT"/>
              </w:rPr>
              <w:t xml:space="preserve"> </w:t>
            </w:r>
            <w:proofErr w:type="spellStart"/>
            <w:r w:rsidRPr="009918EA">
              <w:rPr>
                <w:rFonts w:cs="Times New Roman"/>
                <w:szCs w:val="24"/>
                <w:lang w:val="it-IT"/>
              </w:rPr>
              <w:t>Less</w:t>
            </w:r>
            <w:proofErr w:type="spellEnd"/>
            <w:r w:rsidRPr="009918EA">
              <w:rPr>
                <w:rFonts w:cs="Times New Roman"/>
                <w:szCs w:val="24"/>
                <w:lang w:val="it-IT"/>
              </w:rPr>
              <w:t xml:space="preserve"> 3</w:t>
            </w:r>
          </w:p>
          <w:p w14:paraId="61D2F749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fr-FR"/>
              </w:rPr>
            </w:pPr>
            <w:proofErr w:type="spellStart"/>
            <w:r w:rsidRPr="009918EA">
              <w:rPr>
                <w:rFonts w:cs="Times New Roman"/>
                <w:szCs w:val="24"/>
                <w:lang w:val="fr-FR"/>
              </w:rPr>
              <w:t>Tricho</w:t>
            </w:r>
            <w:proofErr w:type="spellEnd"/>
            <w:r w:rsidRPr="009918EA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9918EA">
              <w:rPr>
                <w:rFonts w:cs="Times New Roman"/>
                <w:szCs w:val="24"/>
                <w:lang w:val="fr-FR"/>
              </w:rPr>
              <w:t>Dento</w:t>
            </w:r>
            <w:proofErr w:type="spellEnd"/>
            <w:r w:rsidRPr="009918EA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9918EA">
              <w:rPr>
                <w:rFonts w:cs="Times New Roman"/>
                <w:szCs w:val="24"/>
                <w:lang w:val="fr-FR"/>
              </w:rPr>
              <w:t>Osseous</w:t>
            </w:r>
            <w:proofErr w:type="spellEnd"/>
            <w:r w:rsidRPr="009918EA">
              <w:rPr>
                <w:rFonts w:cs="Times New Roman"/>
                <w:szCs w:val="24"/>
                <w:lang w:val="fr-FR"/>
              </w:rPr>
              <w:t xml:space="preserve"> Syndrome.</w:t>
            </w:r>
          </w:p>
        </w:tc>
        <w:tc>
          <w:tcPr>
            <w:tcW w:w="1633" w:type="dxa"/>
          </w:tcPr>
          <w:p w14:paraId="756592C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  <w:lang w:val="it-IT"/>
              </w:rPr>
              <w:t>AD</w:t>
            </w:r>
          </w:p>
        </w:tc>
        <w:tc>
          <w:tcPr>
            <w:tcW w:w="3187" w:type="dxa"/>
            <w:tcBorders>
              <w:right w:val="nil"/>
            </w:tcBorders>
          </w:tcPr>
          <w:p w14:paraId="54BC74F2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it-IT"/>
              </w:rPr>
            </w:pPr>
            <w:proofErr w:type="spellStart"/>
            <w:r w:rsidRPr="009918EA">
              <w:rPr>
                <w:rFonts w:cs="Times New Roman"/>
                <w:szCs w:val="24"/>
                <w:lang w:val="it-IT"/>
              </w:rPr>
              <w:t>Hypoplastic</w:t>
            </w:r>
            <w:proofErr w:type="spellEnd"/>
            <w:r w:rsidRPr="009918EA">
              <w:rPr>
                <w:rFonts w:cs="Times New Roman"/>
                <w:szCs w:val="24"/>
                <w:lang w:val="it-IT"/>
              </w:rPr>
              <w:t xml:space="preserve"> AI</w:t>
            </w:r>
          </w:p>
          <w:p w14:paraId="5CDF389C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it-IT"/>
              </w:rPr>
            </w:pPr>
            <w:proofErr w:type="spellStart"/>
            <w:r w:rsidRPr="009918EA">
              <w:rPr>
                <w:rFonts w:cs="Times New Roman"/>
                <w:szCs w:val="24"/>
                <w:lang w:val="it-IT"/>
              </w:rPr>
              <w:t>Hypoplastic</w:t>
            </w:r>
            <w:proofErr w:type="spellEnd"/>
            <w:r w:rsidRPr="009918EA">
              <w:rPr>
                <w:rFonts w:cs="Times New Roman"/>
                <w:szCs w:val="24"/>
                <w:lang w:val="it-IT"/>
              </w:rPr>
              <w:t>/</w:t>
            </w:r>
            <w:proofErr w:type="spellStart"/>
            <w:r w:rsidRPr="009918EA">
              <w:rPr>
                <w:rFonts w:cs="Times New Roman"/>
                <w:szCs w:val="24"/>
                <w:lang w:val="it-IT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  <w:lang w:val="it-IT"/>
              </w:rPr>
              <w:t xml:space="preserve"> AI</w:t>
            </w:r>
          </w:p>
        </w:tc>
      </w:tr>
      <w:tr w:rsidR="00440058" w:rsidRPr="009918EA" w14:paraId="73BB0173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5B1B33BF" w14:textId="77777777" w:rsidR="00440058" w:rsidRPr="009918EA" w:rsidRDefault="00440058" w:rsidP="009918EA">
            <w:pPr>
              <w:spacing w:before="0" w:after="0"/>
              <w:rPr>
                <w:rStyle w:val="jlqj4b"/>
                <w:rFonts w:cs="Times New Roman"/>
                <w:szCs w:val="24"/>
                <w:lang w:val="en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lastRenderedPageBreak/>
              <w:t xml:space="preserve">FAM20A, </w:t>
            </w:r>
            <w:r w:rsidRPr="009918EA">
              <w:rPr>
                <w:rStyle w:val="jlqj4b"/>
                <w:rFonts w:cs="Times New Roman"/>
                <w:szCs w:val="24"/>
                <w:lang w:val="en"/>
              </w:rPr>
              <w:t>Family with sequence similarity 20, member A</w:t>
            </w:r>
          </w:p>
          <w:p w14:paraId="3D9D13B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Enamel renal gingival Syndrome</w:t>
            </w:r>
          </w:p>
        </w:tc>
        <w:tc>
          <w:tcPr>
            <w:tcW w:w="1633" w:type="dxa"/>
          </w:tcPr>
          <w:p w14:paraId="4E09E11E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right w:val="nil"/>
            </w:tcBorders>
          </w:tcPr>
          <w:p w14:paraId="6C0E17FC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 AI</w:t>
            </w:r>
          </w:p>
        </w:tc>
      </w:tr>
      <w:tr w:rsidR="00440058" w:rsidRPr="009918EA" w14:paraId="05C463FA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68338FFC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LTBP3</w:t>
            </w:r>
            <w:r w:rsidRPr="009918EA">
              <w:rPr>
                <w:rFonts w:cs="Times New Roman"/>
                <w:szCs w:val="24"/>
              </w:rPr>
              <w:t xml:space="preserve">, </w:t>
            </w:r>
            <w:r w:rsidRPr="009918EA">
              <w:rPr>
                <w:rStyle w:val="jlqj4b"/>
                <w:rFonts w:cs="Times New Roman"/>
                <w:szCs w:val="24"/>
                <w:lang w:val="en"/>
              </w:rPr>
              <w:t>Latent growth factor binding protein 3</w:t>
            </w:r>
          </w:p>
          <w:p w14:paraId="1D27B674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 xml:space="preserve">AI with </w:t>
            </w:r>
            <w:proofErr w:type="spellStart"/>
            <w:r w:rsidRPr="009918EA">
              <w:rPr>
                <w:rFonts w:cs="Times New Roman"/>
                <w:szCs w:val="24"/>
              </w:rPr>
              <w:t>Brachyolmia</w:t>
            </w:r>
            <w:proofErr w:type="spellEnd"/>
          </w:p>
        </w:tc>
        <w:tc>
          <w:tcPr>
            <w:tcW w:w="1633" w:type="dxa"/>
          </w:tcPr>
          <w:p w14:paraId="178F35F1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right w:val="nil"/>
            </w:tcBorders>
          </w:tcPr>
          <w:p w14:paraId="6C15220F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 AI</w:t>
            </w:r>
          </w:p>
          <w:p w14:paraId="01C88C8B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440058" w:rsidRPr="009918EA" w14:paraId="14959B31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5A3C1921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SLC10A7</w:t>
            </w:r>
            <w:r w:rsidRPr="009918EA">
              <w:rPr>
                <w:rFonts w:cs="Times New Roman"/>
                <w:szCs w:val="24"/>
              </w:rPr>
              <w:t xml:space="preserve">, </w:t>
            </w:r>
            <w:r w:rsidRPr="009918EA">
              <w:rPr>
                <w:rStyle w:val="jlqj4b"/>
                <w:rFonts w:cs="Times New Roman"/>
                <w:szCs w:val="24"/>
                <w:lang w:val="en"/>
              </w:rPr>
              <w:t>Solute transporter of family 10, member A7</w:t>
            </w:r>
          </w:p>
          <w:p w14:paraId="4E9CF75F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 xml:space="preserve">AI with </w:t>
            </w:r>
            <w:proofErr w:type="spellStart"/>
            <w:r w:rsidRPr="009918EA">
              <w:rPr>
                <w:rFonts w:cs="Times New Roman"/>
                <w:szCs w:val="24"/>
              </w:rPr>
              <w:t>eskeletal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dysplasia.</w:t>
            </w:r>
          </w:p>
        </w:tc>
        <w:tc>
          <w:tcPr>
            <w:tcW w:w="1633" w:type="dxa"/>
          </w:tcPr>
          <w:p w14:paraId="76CAD3BF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right w:val="nil"/>
            </w:tcBorders>
          </w:tcPr>
          <w:p w14:paraId="5E2A373A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Hypomineralized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</w:tc>
      </w:tr>
      <w:tr w:rsidR="00440058" w:rsidRPr="009918EA" w14:paraId="38F04325" w14:textId="77777777" w:rsidTr="00F42E9D">
        <w:trPr>
          <w:jc w:val="center"/>
        </w:trPr>
        <w:tc>
          <w:tcPr>
            <w:tcW w:w="5103" w:type="dxa"/>
            <w:tcBorders>
              <w:left w:val="nil"/>
            </w:tcBorders>
          </w:tcPr>
          <w:p w14:paraId="4A6F6896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fr-FR"/>
              </w:rPr>
            </w:pPr>
            <w:r w:rsidRPr="009918EA">
              <w:rPr>
                <w:rFonts w:cs="Times New Roman"/>
                <w:i/>
                <w:iCs/>
                <w:szCs w:val="24"/>
                <w:lang w:val="fr-FR"/>
              </w:rPr>
              <w:t>STIM1</w:t>
            </w:r>
            <w:r w:rsidRPr="009918EA">
              <w:rPr>
                <w:rFonts w:cs="Times New Roman"/>
                <w:szCs w:val="24"/>
                <w:lang w:val="fr-FR"/>
              </w:rPr>
              <w:t xml:space="preserve">, </w:t>
            </w:r>
            <w:proofErr w:type="spellStart"/>
            <w:r w:rsidRPr="009918EA">
              <w:rPr>
                <w:rFonts w:cs="Times New Roman"/>
                <w:szCs w:val="24"/>
                <w:lang w:val="fr-FR"/>
              </w:rPr>
              <w:t>Stromal</w:t>
            </w:r>
            <w:proofErr w:type="spellEnd"/>
            <w:r w:rsidRPr="009918EA">
              <w:rPr>
                <w:rFonts w:cs="Times New Roman"/>
                <w:szCs w:val="24"/>
                <w:lang w:val="fr-FR"/>
              </w:rPr>
              <w:t xml:space="preserve"> interaction </w:t>
            </w:r>
            <w:proofErr w:type="spellStart"/>
            <w:r w:rsidRPr="009918EA">
              <w:rPr>
                <w:rFonts w:cs="Times New Roman"/>
                <w:szCs w:val="24"/>
                <w:lang w:val="fr-FR"/>
              </w:rPr>
              <w:t>molecule</w:t>
            </w:r>
            <w:proofErr w:type="spellEnd"/>
            <w:r w:rsidRPr="009918EA">
              <w:rPr>
                <w:rFonts w:cs="Times New Roman"/>
                <w:szCs w:val="24"/>
                <w:lang w:val="fr-FR"/>
              </w:rPr>
              <w:t xml:space="preserve"> 1</w:t>
            </w:r>
          </w:p>
          <w:p w14:paraId="2F0C2EC4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fr-FR"/>
              </w:rPr>
            </w:pPr>
            <w:proofErr w:type="spellStart"/>
            <w:r w:rsidRPr="009918EA">
              <w:rPr>
                <w:rFonts w:cs="Times New Roman"/>
                <w:szCs w:val="24"/>
                <w:lang w:val="fr-FR"/>
              </w:rPr>
              <w:t>Syndromic</w:t>
            </w:r>
            <w:proofErr w:type="spellEnd"/>
            <w:r w:rsidRPr="009918EA">
              <w:rPr>
                <w:rFonts w:cs="Times New Roman"/>
                <w:szCs w:val="24"/>
                <w:lang w:val="fr-FR"/>
              </w:rPr>
              <w:t xml:space="preserve"> AI</w:t>
            </w:r>
          </w:p>
        </w:tc>
        <w:tc>
          <w:tcPr>
            <w:tcW w:w="1633" w:type="dxa"/>
          </w:tcPr>
          <w:p w14:paraId="016ADABE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right w:val="nil"/>
            </w:tcBorders>
          </w:tcPr>
          <w:p w14:paraId="7B564DB6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9918EA">
              <w:rPr>
                <w:rFonts w:cs="Times New Roman"/>
                <w:szCs w:val="24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</w:tc>
      </w:tr>
      <w:tr w:rsidR="00440058" w:rsidRPr="009918EA" w14:paraId="23B082C2" w14:textId="77777777" w:rsidTr="00F42E9D">
        <w:trPr>
          <w:jc w:val="center"/>
        </w:trPr>
        <w:tc>
          <w:tcPr>
            <w:tcW w:w="5103" w:type="dxa"/>
            <w:tcBorders>
              <w:left w:val="nil"/>
              <w:bottom w:val="single" w:sz="4" w:space="0" w:color="auto"/>
            </w:tcBorders>
          </w:tcPr>
          <w:p w14:paraId="744CA367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TP63</w:t>
            </w:r>
            <w:r w:rsidRPr="009918EA">
              <w:rPr>
                <w:rFonts w:cs="Times New Roman"/>
                <w:szCs w:val="24"/>
              </w:rPr>
              <w:t>, Tumoral protein 63</w:t>
            </w:r>
          </w:p>
          <w:p w14:paraId="3B2592C4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Ectodermal dysplasia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14:paraId="2B7C35DB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AD</w:t>
            </w:r>
          </w:p>
        </w:tc>
        <w:tc>
          <w:tcPr>
            <w:tcW w:w="3187" w:type="dxa"/>
            <w:tcBorders>
              <w:bottom w:val="single" w:sz="4" w:space="0" w:color="auto"/>
              <w:right w:val="nil"/>
            </w:tcBorders>
          </w:tcPr>
          <w:p w14:paraId="572AE56E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Hypoplastic/</w:t>
            </w:r>
            <w:proofErr w:type="spellStart"/>
            <w:r w:rsidRPr="009918EA">
              <w:rPr>
                <w:rFonts w:cs="Times New Roman"/>
                <w:szCs w:val="24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</w:rPr>
              <w:t xml:space="preserve"> AI</w:t>
            </w:r>
          </w:p>
        </w:tc>
      </w:tr>
      <w:tr w:rsidR="00440058" w:rsidRPr="009918EA" w14:paraId="05C54243" w14:textId="77777777" w:rsidTr="00F42E9D">
        <w:trPr>
          <w:jc w:val="center"/>
        </w:trPr>
        <w:tc>
          <w:tcPr>
            <w:tcW w:w="5103" w:type="dxa"/>
            <w:tcBorders>
              <w:left w:val="nil"/>
              <w:bottom w:val="single" w:sz="18" w:space="0" w:color="auto"/>
            </w:tcBorders>
          </w:tcPr>
          <w:p w14:paraId="4594FF21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WDR72</w:t>
            </w:r>
            <w:r w:rsidRPr="009918EA">
              <w:rPr>
                <w:rFonts w:cs="Times New Roman"/>
                <w:szCs w:val="24"/>
              </w:rPr>
              <w:t xml:space="preserve">, </w:t>
            </w:r>
            <w:r w:rsidRPr="009918EA">
              <w:rPr>
                <w:rStyle w:val="jlqj4b"/>
                <w:rFonts w:cs="Times New Roman"/>
                <w:szCs w:val="24"/>
                <w:lang w:val="en"/>
              </w:rPr>
              <w:t>Protein 72 with repeats WD</w:t>
            </w:r>
          </w:p>
          <w:p w14:paraId="000C66BD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AI with Distal renal tubular acidosis (</w:t>
            </w:r>
            <w:proofErr w:type="spellStart"/>
            <w:r w:rsidRPr="009918EA">
              <w:rPr>
                <w:rFonts w:cs="Times New Roman"/>
                <w:szCs w:val="24"/>
              </w:rPr>
              <w:t>dRTA</w:t>
            </w:r>
            <w:proofErr w:type="spellEnd"/>
            <w:r w:rsidRPr="009918EA">
              <w:rPr>
                <w:rFonts w:cs="Times New Roman"/>
                <w:szCs w:val="24"/>
              </w:rPr>
              <w:t>).</w:t>
            </w:r>
          </w:p>
        </w:tc>
        <w:tc>
          <w:tcPr>
            <w:tcW w:w="1633" w:type="dxa"/>
            <w:tcBorders>
              <w:bottom w:val="single" w:sz="18" w:space="0" w:color="auto"/>
            </w:tcBorders>
          </w:tcPr>
          <w:p w14:paraId="76CE1AA7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Fonts w:cs="Times New Roman"/>
                <w:szCs w:val="24"/>
              </w:rPr>
              <w:t>AR</w:t>
            </w:r>
          </w:p>
        </w:tc>
        <w:tc>
          <w:tcPr>
            <w:tcW w:w="3187" w:type="dxa"/>
            <w:tcBorders>
              <w:bottom w:val="single" w:sz="18" w:space="0" w:color="auto"/>
              <w:right w:val="nil"/>
            </w:tcBorders>
          </w:tcPr>
          <w:p w14:paraId="5BE16923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it-IT"/>
              </w:rPr>
            </w:pPr>
            <w:proofErr w:type="spellStart"/>
            <w:r w:rsidRPr="009918EA">
              <w:rPr>
                <w:rFonts w:cs="Times New Roman"/>
                <w:szCs w:val="24"/>
                <w:lang w:val="it-IT"/>
              </w:rPr>
              <w:t>Hypomaturation</w:t>
            </w:r>
            <w:proofErr w:type="spellEnd"/>
            <w:r w:rsidRPr="009918EA">
              <w:rPr>
                <w:rFonts w:cs="Times New Roman"/>
                <w:szCs w:val="24"/>
                <w:lang w:val="it-IT"/>
              </w:rPr>
              <w:t xml:space="preserve"> AI</w:t>
            </w:r>
          </w:p>
          <w:p w14:paraId="718B3D8D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it-IT"/>
              </w:rPr>
            </w:pPr>
            <w:proofErr w:type="spellStart"/>
            <w:r w:rsidRPr="009918EA">
              <w:rPr>
                <w:rFonts w:cs="Times New Roman"/>
                <w:szCs w:val="24"/>
                <w:lang w:val="it-IT"/>
              </w:rPr>
              <w:t>Hypoplastic</w:t>
            </w:r>
            <w:proofErr w:type="spellEnd"/>
            <w:r w:rsidRPr="009918EA">
              <w:rPr>
                <w:rFonts w:cs="Times New Roman"/>
                <w:szCs w:val="24"/>
                <w:lang w:val="it-IT"/>
              </w:rPr>
              <w:t>/</w:t>
            </w:r>
            <w:proofErr w:type="spellStart"/>
            <w:r w:rsidRPr="009918EA">
              <w:rPr>
                <w:rFonts w:cs="Times New Roman"/>
                <w:szCs w:val="24"/>
                <w:lang w:val="it-IT"/>
              </w:rPr>
              <w:t>hypomineralized</w:t>
            </w:r>
            <w:proofErr w:type="spellEnd"/>
            <w:r w:rsidRPr="009918EA">
              <w:rPr>
                <w:rFonts w:cs="Times New Roman"/>
                <w:szCs w:val="24"/>
                <w:lang w:val="it-IT"/>
              </w:rPr>
              <w:t xml:space="preserve"> AI</w:t>
            </w:r>
          </w:p>
        </w:tc>
      </w:tr>
    </w:tbl>
    <w:p w14:paraId="3DA1D5CD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3A8B3A01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61412578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1C345628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2D238882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63EE470C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79C73271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5ED26630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4FBD90BA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07078A57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535E821E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3C2194EE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18E3A6D3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05D955B2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4943B9E2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7A000998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4EA8991A" w14:textId="77777777" w:rsidR="009918EA" w:rsidRDefault="009918EA" w:rsidP="00440058">
      <w:pPr>
        <w:rPr>
          <w:rFonts w:eastAsia="Times New Roman" w:cstheme="minorHAnsi"/>
          <w:b/>
          <w:bCs/>
        </w:rPr>
      </w:pPr>
    </w:p>
    <w:p w14:paraId="12D5316C" w14:textId="35065256" w:rsidR="00440058" w:rsidRPr="004A7E79" w:rsidRDefault="00440058" w:rsidP="00440058">
      <w:pPr>
        <w:rPr>
          <w:rFonts w:cstheme="minorHAnsi"/>
        </w:rPr>
      </w:pPr>
      <w:r w:rsidRPr="004A7E79">
        <w:rPr>
          <w:rFonts w:eastAsia="Times New Roman" w:cstheme="minorHAnsi"/>
          <w:b/>
          <w:bCs/>
        </w:rPr>
        <w:lastRenderedPageBreak/>
        <w:t>Supplementary Table 2:</w:t>
      </w:r>
      <w:r w:rsidRPr="004A7E79">
        <w:rPr>
          <w:rFonts w:eastAsia="Times New Roman" w:cstheme="minorHAnsi"/>
        </w:rPr>
        <w:t xml:space="preserve"> </w:t>
      </w:r>
      <w:r w:rsidRPr="004A7E79">
        <w:rPr>
          <w:rFonts w:eastAsia="Times New Roman" w:cstheme="minorHAnsi"/>
          <w:lang w:val="en"/>
        </w:rPr>
        <w:t xml:space="preserve">Countries with the highest number and percentage of mutations in the </w:t>
      </w:r>
      <w:r>
        <w:rPr>
          <w:rFonts w:eastAsia="Times New Roman" w:cstheme="minorHAnsi"/>
          <w:lang w:val="en"/>
        </w:rPr>
        <w:t>five</w:t>
      </w:r>
      <w:r w:rsidRPr="004A7E79">
        <w:rPr>
          <w:rFonts w:eastAsia="Times New Roman" w:cstheme="minorHAnsi"/>
          <w:lang w:val="en"/>
        </w:rPr>
        <w:t xml:space="preserve"> continents.</w:t>
      </w:r>
    </w:p>
    <w:tbl>
      <w:tblPr>
        <w:tblW w:w="52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8"/>
        <w:gridCol w:w="1985"/>
        <w:gridCol w:w="992"/>
      </w:tblGrid>
      <w:tr w:rsidR="00440058" w:rsidRPr="00C42F38" w14:paraId="46375BED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5FC79"/>
            <w:noWrap/>
            <w:hideMark/>
          </w:tcPr>
          <w:p w14:paraId="17D5C7FD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b/>
                <w:bCs/>
                <w:color w:val="000000"/>
              </w:rPr>
            </w:pPr>
            <w:r w:rsidRPr="00440058">
              <w:rPr>
                <w:rFonts w:eastAsia="Times New Roman" w:cs="Times New Roman"/>
                <w:b/>
                <w:bCs/>
                <w:color w:val="000000"/>
              </w:rPr>
              <w:t>COUNTRY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5FC79"/>
            <w:noWrap/>
            <w:hideMark/>
          </w:tcPr>
          <w:p w14:paraId="7F6600E2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b/>
                <w:bCs/>
                <w:color w:val="000000"/>
              </w:rPr>
            </w:pPr>
            <w:r w:rsidRPr="00440058">
              <w:rPr>
                <w:rFonts w:eastAsia="Times New Roman" w:cs="Times New Roman"/>
                <w:b/>
                <w:bCs/>
                <w:color w:val="000000"/>
              </w:rPr>
              <w:t>Nº MUTATIONS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5FC79"/>
            <w:noWrap/>
            <w:hideMark/>
          </w:tcPr>
          <w:p w14:paraId="073CE55A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b/>
                <w:bCs/>
                <w:color w:val="000000"/>
              </w:rPr>
            </w:pPr>
            <w:r w:rsidRPr="00440058">
              <w:rPr>
                <w:rFonts w:eastAsia="Times New Roman" w:cs="Times New Roman"/>
                <w:b/>
                <w:bCs/>
                <w:color w:val="000000"/>
              </w:rPr>
              <w:t>%</w:t>
            </w:r>
          </w:p>
        </w:tc>
      </w:tr>
      <w:tr w:rsidR="00440058" w:rsidRPr="00C42F38" w14:paraId="472873CA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4CE6FB5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Turkey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EA06014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56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9929344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18,4</w:t>
            </w:r>
          </w:p>
        </w:tc>
      </w:tr>
      <w:tr w:rsidR="00440058" w:rsidRPr="00C42F38" w14:paraId="43C40B1E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B92"/>
            <w:vAlign w:val="center"/>
            <w:hideMark/>
          </w:tcPr>
          <w:p w14:paraId="75EEEF49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proofErr w:type="spellStart"/>
            <w:r w:rsidRPr="00440058">
              <w:rPr>
                <w:rFonts w:eastAsia="Times New Roman" w:cs="Times New Roman"/>
                <w:color w:val="000000"/>
              </w:rPr>
              <w:t>Estados</w:t>
            </w:r>
            <w:proofErr w:type="spellEnd"/>
            <w:r w:rsidRPr="00440058">
              <w:rPr>
                <w:rFonts w:eastAsia="Times New Roman" w:cs="Times New Roman"/>
                <w:color w:val="000000"/>
              </w:rPr>
              <w:t xml:space="preserve"> Unidos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B92"/>
            <w:noWrap/>
            <w:vAlign w:val="bottom"/>
            <w:hideMark/>
          </w:tcPr>
          <w:p w14:paraId="6A5EBABA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FB92"/>
            <w:noWrap/>
            <w:vAlign w:val="bottom"/>
            <w:hideMark/>
          </w:tcPr>
          <w:p w14:paraId="4F2E7179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9,9</w:t>
            </w:r>
          </w:p>
        </w:tc>
      </w:tr>
      <w:tr w:rsidR="00440058" w:rsidRPr="00C42F38" w14:paraId="3FE3A5AF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9193"/>
            <w:vAlign w:val="center"/>
            <w:hideMark/>
          </w:tcPr>
          <w:p w14:paraId="52EB67C5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France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9193"/>
            <w:noWrap/>
            <w:vAlign w:val="bottom"/>
            <w:hideMark/>
          </w:tcPr>
          <w:p w14:paraId="2BF8E3A8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24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9193"/>
            <w:noWrap/>
            <w:vAlign w:val="bottom"/>
            <w:hideMark/>
          </w:tcPr>
          <w:p w14:paraId="06427DE0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7,9</w:t>
            </w:r>
          </w:p>
        </w:tc>
      </w:tr>
      <w:tr w:rsidR="00440058" w:rsidRPr="00C42F38" w14:paraId="29EC4075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2F92"/>
            <w:vAlign w:val="center"/>
          </w:tcPr>
          <w:p w14:paraId="1B5803F7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Pakistan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2F92"/>
            <w:noWrap/>
            <w:vAlign w:val="bottom"/>
          </w:tcPr>
          <w:p w14:paraId="1A9CE8F5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19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2F92"/>
            <w:noWrap/>
            <w:vAlign w:val="bottom"/>
          </w:tcPr>
          <w:p w14:paraId="10A1CAC2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6,3</w:t>
            </w:r>
          </w:p>
        </w:tc>
      </w:tr>
      <w:tr w:rsidR="00440058" w:rsidRPr="00C42F38" w14:paraId="2E273290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504D" w:themeFill="accent2"/>
            <w:vAlign w:val="center"/>
          </w:tcPr>
          <w:p w14:paraId="67718305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Korea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504D" w:themeFill="accent2"/>
            <w:noWrap/>
            <w:vAlign w:val="bottom"/>
          </w:tcPr>
          <w:p w14:paraId="08BC51B4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504D" w:themeFill="accent2"/>
            <w:noWrap/>
            <w:vAlign w:val="bottom"/>
          </w:tcPr>
          <w:p w14:paraId="3B9715AC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5,3</w:t>
            </w:r>
          </w:p>
        </w:tc>
      </w:tr>
      <w:tr w:rsidR="00440058" w:rsidRPr="00C42F38" w14:paraId="1BC34CC5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DFF"/>
            <w:vAlign w:val="center"/>
          </w:tcPr>
          <w:p w14:paraId="30CB984D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China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FDFF"/>
            <w:noWrap/>
            <w:vAlign w:val="bottom"/>
          </w:tcPr>
          <w:p w14:paraId="0D9EA196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FDFF"/>
            <w:noWrap/>
            <w:vAlign w:val="bottom"/>
          </w:tcPr>
          <w:p w14:paraId="19A9A247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4,9</w:t>
            </w:r>
          </w:p>
        </w:tc>
      </w:tr>
      <w:tr w:rsidR="00440058" w:rsidRPr="00C42F38" w14:paraId="17370B87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C6FF"/>
            <w:vAlign w:val="center"/>
          </w:tcPr>
          <w:p w14:paraId="2E64E647" w14:textId="77777777" w:rsidR="00440058" w:rsidRPr="00440058" w:rsidRDefault="00440058" w:rsidP="00D82048">
            <w:pPr>
              <w:spacing w:before="40" w:after="40"/>
              <w:rPr>
                <w:rFonts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United Kingdom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C6FF"/>
            <w:noWrap/>
            <w:vAlign w:val="bottom"/>
          </w:tcPr>
          <w:p w14:paraId="6FE2FAEC" w14:textId="77777777" w:rsidR="00440058" w:rsidRPr="00440058" w:rsidRDefault="00440058" w:rsidP="00D82048">
            <w:pPr>
              <w:spacing w:before="40" w:after="40"/>
              <w:rPr>
                <w:rFonts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14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C6FF"/>
            <w:noWrap/>
            <w:vAlign w:val="bottom"/>
          </w:tcPr>
          <w:p w14:paraId="71C1145C" w14:textId="77777777" w:rsidR="00440058" w:rsidRPr="00440058" w:rsidRDefault="00440058" w:rsidP="00D82048">
            <w:pPr>
              <w:spacing w:before="40" w:after="40"/>
              <w:rPr>
                <w:rFonts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4,6</w:t>
            </w:r>
          </w:p>
        </w:tc>
      </w:tr>
      <w:tr w:rsidR="00440058" w:rsidRPr="00C42F38" w14:paraId="08769046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vAlign w:val="bottom"/>
          </w:tcPr>
          <w:p w14:paraId="35C2087E" w14:textId="77777777" w:rsidR="00440058" w:rsidRPr="00440058" w:rsidRDefault="00440058" w:rsidP="00D82048">
            <w:pPr>
              <w:spacing w:before="40" w:after="40"/>
              <w:rPr>
                <w:rFonts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Thailand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</w:tcPr>
          <w:p w14:paraId="6FCCAA6E" w14:textId="77777777" w:rsidR="00440058" w:rsidRPr="00440058" w:rsidRDefault="00440058" w:rsidP="00D82048">
            <w:pPr>
              <w:spacing w:before="40" w:after="40"/>
              <w:rPr>
                <w:rFonts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9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</w:tcPr>
          <w:p w14:paraId="19B323F1" w14:textId="77777777" w:rsidR="00440058" w:rsidRPr="00440058" w:rsidRDefault="00440058" w:rsidP="00D82048">
            <w:pPr>
              <w:spacing w:before="40" w:after="40"/>
              <w:rPr>
                <w:rFonts w:cs="Times New Roman"/>
                <w:color w:val="000000"/>
              </w:rPr>
            </w:pPr>
            <w:r w:rsidRPr="00440058">
              <w:rPr>
                <w:rFonts w:cs="Times New Roman"/>
                <w:color w:val="000000"/>
              </w:rPr>
              <w:t>3,0</w:t>
            </w:r>
          </w:p>
        </w:tc>
      </w:tr>
      <w:tr w:rsidR="00440058" w:rsidRPr="00C42F38" w14:paraId="3F50B827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5FC79"/>
            <w:vAlign w:val="center"/>
            <w:hideMark/>
          </w:tcPr>
          <w:p w14:paraId="478977FD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Costa Rica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5FC79"/>
            <w:noWrap/>
            <w:vAlign w:val="bottom"/>
            <w:hideMark/>
          </w:tcPr>
          <w:p w14:paraId="7FCD0557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5FC79"/>
            <w:noWrap/>
            <w:vAlign w:val="bottom"/>
            <w:hideMark/>
          </w:tcPr>
          <w:p w14:paraId="7752D20A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2</w:t>
            </w:r>
          </w:p>
        </w:tc>
      </w:tr>
      <w:tr w:rsidR="00440058" w:rsidRPr="00C42F38" w14:paraId="6F43F587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42093"/>
            <w:noWrap/>
            <w:vAlign w:val="bottom"/>
            <w:hideMark/>
          </w:tcPr>
          <w:p w14:paraId="16B58703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 w:themeColor="text1"/>
              </w:rPr>
            </w:pPr>
            <w:r w:rsidRPr="00440058">
              <w:rPr>
                <w:rFonts w:eastAsia="Times New Roman" w:cs="Times New Roman"/>
                <w:color w:val="000000" w:themeColor="text1"/>
              </w:rPr>
              <w:t>Brazil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42093"/>
            <w:noWrap/>
            <w:vAlign w:val="bottom"/>
            <w:hideMark/>
          </w:tcPr>
          <w:p w14:paraId="4D094592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 w:themeColor="text1"/>
              </w:rPr>
            </w:pPr>
            <w:r w:rsidRPr="00440058">
              <w:rPr>
                <w:rFonts w:eastAsia="Times New Roman" w:cs="Times New Roman"/>
                <w:color w:val="000000" w:themeColor="text1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42093"/>
            <w:noWrap/>
            <w:vAlign w:val="bottom"/>
            <w:hideMark/>
          </w:tcPr>
          <w:p w14:paraId="77BED6D1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 w:themeColor="text1"/>
              </w:rPr>
            </w:pPr>
            <w:r w:rsidRPr="00440058">
              <w:rPr>
                <w:rFonts w:eastAsia="Times New Roman" w:cs="Times New Roman"/>
                <w:color w:val="000000" w:themeColor="text1"/>
              </w:rPr>
              <w:t>2</w:t>
            </w:r>
          </w:p>
        </w:tc>
      </w:tr>
      <w:tr w:rsidR="00440058" w:rsidRPr="00C42F38" w14:paraId="433E8289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1D2F2193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 w:themeColor="text1"/>
              </w:rPr>
            </w:pPr>
            <w:r w:rsidRPr="00440058">
              <w:rPr>
                <w:rFonts w:eastAsia="Times New Roman" w:cs="Times New Roman"/>
                <w:color w:val="000000" w:themeColor="text1"/>
              </w:rPr>
              <w:t>Morocco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3427BCAD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37DFC21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1</w:t>
            </w:r>
          </w:p>
        </w:tc>
      </w:tr>
      <w:tr w:rsidR="00440058" w:rsidRPr="00C42F38" w14:paraId="257C274F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9000"/>
            <w:vAlign w:val="center"/>
            <w:hideMark/>
          </w:tcPr>
          <w:p w14:paraId="5022A80C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Australia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9000"/>
            <w:noWrap/>
            <w:vAlign w:val="bottom"/>
            <w:hideMark/>
          </w:tcPr>
          <w:p w14:paraId="5C95ABE0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9000"/>
            <w:noWrap/>
            <w:vAlign w:val="bottom"/>
            <w:hideMark/>
          </w:tcPr>
          <w:p w14:paraId="74EF9035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0,66</w:t>
            </w:r>
          </w:p>
        </w:tc>
      </w:tr>
      <w:tr w:rsidR="00440058" w:rsidRPr="00C42F38" w14:paraId="178ED6D9" w14:textId="77777777" w:rsidTr="00440058">
        <w:trPr>
          <w:trHeight w:val="300"/>
          <w:jc w:val="center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FCC476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b/>
                <w:bCs/>
                <w:color w:val="000000"/>
              </w:rPr>
            </w:pPr>
            <w:r w:rsidRPr="00440058">
              <w:rPr>
                <w:rFonts w:eastAsia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09B6A3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b/>
                <w:bCs/>
                <w:color w:val="000000"/>
              </w:rPr>
            </w:pPr>
            <w:r w:rsidRPr="00440058">
              <w:rPr>
                <w:rFonts w:eastAsia="Times New Roman" w:cs="Times New Roman"/>
                <w:b/>
                <w:bCs/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067E6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b/>
                <w:bCs/>
                <w:color w:val="000000"/>
              </w:rPr>
            </w:pPr>
            <w:r w:rsidRPr="00440058">
              <w:rPr>
                <w:rFonts w:eastAsia="Times New Roman" w:cs="Times New Roman"/>
                <w:b/>
                <w:bCs/>
                <w:color w:val="000000"/>
              </w:rPr>
              <w:t>65,9</w:t>
            </w:r>
          </w:p>
        </w:tc>
      </w:tr>
    </w:tbl>
    <w:p w14:paraId="5DD4F2B6" w14:textId="77777777" w:rsidR="00440058" w:rsidRDefault="00440058" w:rsidP="00440058"/>
    <w:p w14:paraId="2491B96A" w14:textId="77777777" w:rsidR="00440058" w:rsidRDefault="00440058" w:rsidP="00440058">
      <w:pPr>
        <w:rPr>
          <w:rFonts w:eastAsia="Times New Roman" w:cstheme="minorHAnsi"/>
          <w:lang w:val="en"/>
        </w:rPr>
      </w:pPr>
      <w:r w:rsidRPr="006A4FEC">
        <w:rPr>
          <w:rFonts w:eastAsia="Times New Roman" w:cstheme="minorHAnsi"/>
          <w:b/>
          <w:bCs/>
          <w:lang w:val="en"/>
        </w:rPr>
        <w:t xml:space="preserve">Supplementary Table </w:t>
      </w:r>
      <w:r>
        <w:rPr>
          <w:rFonts w:eastAsia="Times New Roman" w:cstheme="minorHAnsi"/>
          <w:b/>
          <w:bCs/>
          <w:lang w:val="en"/>
        </w:rPr>
        <w:t>3</w:t>
      </w:r>
      <w:r w:rsidRPr="006A4FEC">
        <w:rPr>
          <w:rFonts w:eastAsia="Times New Roman" w:cstheme="minorHAnsi"/>
          <w:b/>
          <w:bCs/>
          <w:lang w:val="en"/>
        </w:rPr>
        <w:t>:</w:t>
      </w:r>
      <w:r w:rsidRPr="006A4FEC">
        <w:rPr>
          <w:rFonts w:eastAsia="Times New Roman" w:cstheme="minorHAnsi"/>
          <w:lang w:val="en"/>
        </w:rPr>
        <w:t xml:space="preserve"> Number and percentage of mutations by </w:t>
      </w:r>
      <w:r>
        <w:rPr>
          <w:rFonts w:eastAsia="Times New Roman" w:cstheme="minorHAnsi"/>
          <w:lang w:val="en"/>
        </w:rPr>
        <w:t>continent</w:t>
      </w:r>
      <w:r w:rsidRPr="006A4FEC">
        <w:rPr>
          <w:rFonts w:eastAsia="Times New Roman" w:cstheme="minorHAnsi"/>
          <w:lang w:val="en"/>
        </w:rPr>
        <w:t>.</w:t>
      </w:r>
    </w:p>
    <w:p w14:paraId="0582CC7C" w14:textId="77777777" w:rsidR="00440058" w:rsidRDefault="00440058" w:rsidP="00440058">
      <w:pPr>
        <w:rPr>
          <w:rFonts w:eastAsia="Times New Roman" w:cstheme="minorHAnsi"/>
          <w:lang w:val="en"/>
        </w:rPr>
      </w:pPr>
    </w:p>
    <w:tbl>
      <w:tblPr>
        <w:tblW w:w="55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2128"/>
        <w:gridCol w:w="850"/>
      </w:tblGrid>
      <w:tr w:rsidR="00440058" w:rsidRPr="006E49C0" w14:paraId="1FC82A82" w14:textId="77777777" w:rsidTr="00440058">
        <w:trPr>
          <w:trHeight w:val="300"/>
          <w:jc w:val="center"/>
        </w:trPr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5FC79"/>
            <w:noWrap/>
            <w:vAlign w:val="bottom"/>
            <w:hideMark/>
          </w:tcPr>
          <w:p w14:paraId="34E63E8C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b/>
                <w:bCs/>
                <w:color w:val="000000"/>
              </w:rPr>
            </w:pPr>
            <w:r w:rsidRPr="00440058">
              <w:rPr>
                <w:rFonts w:eastAsia="Times New Roman" w:cs="Times New Roman"/>
                <w:b/>
                <w:bCs/>
                <w:color w:val="000000"/>
              </w:rPr>
              <w:t>CONTINENT</w:t>
            </w:r>
          </w:p>
        </w:tc>
        <w:tc>
          <w:tcPr>
            <w:tcW w:w="2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5FC79"/>
            <w:noWrap/>
            <w:vAlign w:val="bottom"/>
            <w:hideMark/>
          </w:tcPr>
          <w:p w14:paraId="7FFA5693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b/>
                <w:bCs/>
                <w:color w:val="000000"/>
              </w:rPr>
            </w:pPr>
            <w:r w:rsidRPr="00440058">
              <w:rPr>
                <w:rFonts w:eastAsia="Times New Roman" w:cs="Times New Roman"/>
                <w:b/>
                <w:bCs/>
                <w:color w:val="000000"/>
              </w:rPr>
              <w:t>Nº MUTATIONS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5FC79"/>
            <w:noWrap/>
            <w:vAlign w:val="bottom"/>
            <w:hideMark/>
          </w:tcPr>
          <w:p w14:paraId="41D83DD0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b/>
                <w:bCs/>
                <w:color w:val="000000"/>
              </w:rPr>
            </w:pPr>
            <w:r w:rsidRPr="00440058">
              <w:rPr>
                <w:rFonts w:eastAsia="Times New Roman" w:cs="Times New Roman"/>
                <w:b/>
                <w:bCs/>
                <w:color w:val="000000"/>
              </w:rPr>
              <w:t>%</w:t>
            </w:r>
          </w:p>
        </w:tc>
      </w:tr>
      <w:tr w:rsidR="00440058" w:rsidRPr="006E49C0" w14:paraId="6D21E299" w14:textId="77777777" w:rsidTr="00440058">
        <w:trPr>
          <w:trHeight w:val="300"/>
          <w:jc w:val="center"/>
        </w:trPr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5D137DD0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ASIA</w:t>
            </w:r>
          </w:p>
        </w:tc>
        <w:tc>
          <w:tcPr>
            <w:tcW w:w="21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4FCE846E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153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FE0FF"/>
            <w:noWrap/>
            <w:vAlign w:val="bottom"/>
            <w:hideMark/>
          </w:tcPr>
          <w:p w14:paraId="40BB5111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50,3</w:t>
            </w:r>
          </w:p>
        </w:tc>
      </w:tr>
      <w:tr w:rsidR="00440058" w:rsidRPr="006E49C0" w14:paraId="5694017F" w14:textId="77777777" w:rsidTr="00440058">
        <w:trPr>
          <w:trHeight w:val="300"/>
          <w:jc w:val="center"/>
        </w:trPr>
        <w:tc>
          <w:tcPr>
            <w:tcW w:w="2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47FEF73A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EUROPE</w:t>
            </w:r>
          </w:p>
        </w:tc>
        <w:tc>
          <w:tcPr>
            <w:tcW w:w="21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1B5F386D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FE0FF"/>
            <w:noWrap/>
            <w:vAlign w:val="bottom"/>
            <w:hideMark/>
          </w:tcPr>
          <w:p w14:paraId="2F046499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20,1</w:t>
            </w:r>
          </w:p>
        </w:tc>
      </w:tr>
      <w:tr w:rsidR="00440058" w:rsidRPr="006E49C0" w14:paraId="34641033" w14:textId="77777777" w:rsidTr="00440058">
        <w:trPr>
          <w:trHeight w:val="300"/>
          <w:jc w:val="center"/>
        </w:trPr>
        <w:tc>
          <w:tcPr>
            <w:tcW w:w="2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070A3CA8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 xml:space="preserve">NORTH AMERICA </w:t>
            </w:r>
          </w:p>
        </w:tc>
        <w:tc>
          <w:tcPr>
            <w:tcW w:w="21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2EC5B281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31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FE0FF"/>
            <w:noWrap/>
            <w:vAlign w:val="bottom"/>
            <w:hideMark/>
          </w:tcPr>
          <w:p w14:paraId="715DBE8D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10,2</w:t>
            </w:r>
          </w:p>
        </w:tc>
      </w:tr>
      <w:tr w:rsidR="00440058" w:rsidRPr="006E49C0" w14:paraId="0A9CDD94" w14:textId="77777777" w:rsidTr="00440058">
        <w:trPr>
          <w:trHeight w:val="300"/>
          <w:jc w:val="center"/>
        </w:trPr>
        <w:tc>
          <w:tcPr>
            <w:tcW w:w="2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7DCE3A6F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CENTRAL AMERICA</w:t>
            </w:r>
          </w:p>
        </w:tc>
        <w:tc>
          <w:tcPr>
            <w:tcW w:w="21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6BA4A038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11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FE0FF"/>
            <w:noWrap/>
            <w:vAlign w:val="bottom"/>
            <w:hideMark/>
          </w:tcPr>
          <w:p w14:paraId="25A373C4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3,6</w:t>
            </w:r>
          </w:p>
        </w:tc>
      </w:tr>
      <w:tr w:rsidR="00440058" w:rsidRPr="006E49C0" w14:paraId="1B62C6F1" w14:textId="77777777" w:rsidTr="00440058">
        <w:trPr>
          <w:trHeight w:val="300"/>
          <w:jc w:val="center"/>
        </w:trPr>
        <w:tc>
          <w:tcPr>
            <w:tcW w:w="2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3EED3329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SOUTH AMERICA</w:t>
            </w:r>
          </w:p>
        </w:tc>
        <w:tc>
          <w:tcPr>
            <w:tcW w:w="21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2CD06ECF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FE0FF"/>
            <w:noWrap/>
            <w:vAlign w:val="bottom"/>
            <w:hideMark/>
          </w:tcPr>
          <w:p w14:paraId="5337B68B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2,6</w:t>
            </w:r>
          </w:p>
        </w:tc>
      </w:tr>
      <w:tr w:rsidR="00440058" w:rsidRPr="006E49C0" w14:paraId="24B72858" w14:textId="77777777" w:rsidTr="00440058">
        <w:trPr>
          <w:trHeight w:val="300"/>
          <w:jc w:val="center"/>
        </w:trPr>
        <w:tc>
          <w:tcPr>
            <w:tcW w:w="2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3776DA3A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AFRICA*</w:t>
            </w:r>
          </w:p>
        </w:tc>
        <w:tc>
          <w:tcPr>
            <w:tcW w:w="21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659EB244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FE0FF"/>
            <w:noWrap/>
            <w:vAlign w:val="bottom"/>
            <w:hideMark/>
          </w:tcPr>
          <w:p w14:paraId="1429DAAF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3,0</w:t>
            </w:r>
          </w:p>
        </w:tc>
      </w:tr>
      <w:tr w:rsidR="00440058" w:rsidRPr="006E49C0" w14:paraId="1D5B3512" w14:textId="77777777" w:rsidTr="00440058">
        <w:trPr>
          <w:trHeight w:val="300"/>
          <w:jc w:val="center"/>
        </w:trPr>
        <w:tc>
          <w:tcPr>
            <w:tcW w:w="2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2193775C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OCEANIA</w:t>
            </w:r>
          </w:p>
        </w:tc>
        <w:tc>
          <w:tcPr>
            <w:tcW w:w="21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3156D186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FE0FF"/>
            <w:noWrap/>
            <w:vAlign w:val="bottom"/>
            <w:hideMark/>
          </w:tcPr>
          <w:p w14:paraId="6AB0D7FF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0,7</w:t>
            </w:r>
          </w:p>
        </w:tc>
      </w:tr>
      <w:tr w:rsidR="00440058" w:rsidRPr="006E49C0" w14:paraId="32EC9288" w14:textId="77777777" w:rsidTr="00440058">
        <w:trPr>
          <w:trHeight w:val="300"/>
          <w:jc w:val="center"/>
        </w:trPr>
        <w:tc>
          <w:tcPr>
            <w:tcW w:w="2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4F0FA870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N. D.**</w:t>
            </w:r>
          </w:p>
        </w:tc>
        <w:tc>
          <w:tcPr>
            <w:tcW w:w="21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FE0FF"/>
            <w:noWrap/>
            <w:vAlign w:val="bottom"/>
            <w:hideMark/>
          </w:tcPr>
          <w:p w14:paraId="26BDB3AB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29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FE0FF"/>
            <w:noWrap/>
            <w:vAlign w:val="bottom"/>
            <w:hideMark/>
          </w:tcPr>
          <w:p w14:paraId="56A27EF0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color w:val="000000"/>
              </w:rPr>
            </w:pPr>
            <w:r w:rsidRPr="00440058">
              <w:rPr>
                <w:rFonts w:eastAsia="Times New Roman" w:cs="Times New Roman"/>
                <w:color w:val="000000"/>
              </w:rPr>
              <w:t>9,5</w:t>
            </w:r>
          </w:p>
        </w:tc>
      </w:tr>
      <w:tr w:rsidR="00440058" w:rsidRPr="006E49C0" w14:paraId="62ECF245" w14:textId="77777777" w:rsidTr="00440058">
        <w:trPr>
          <w:trHeight w:val="300"/>
          <w:jc w:val="center"/>
        </w:trPr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3DAFF"/>
            <w:noWrap/>
            <w:vAlign w:val="bottom"/>
            <w:hideMark/>
          </w:tcPr>
          <w:p w14:paraId="38BE40FA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b/>
                <w:bCs/>
                <w:color w:val="000000"/>
              </w:rPr>
            </w:pPr>
            <w:r w:rsidRPr="00440058">
              <w:rPr>
                <w:rFonts w:eastAsia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21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3DAFF"/>
            <w:noWrap/>
            <w:vAlign w:val="bottom"/>
            <w:hideMark/>
          </w:tcPr>
          <w:p w14:paraId="75CF7AED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b/>
                <w:bCs/>
                <w:color w:val="000000"/>
              </w:rPr>
            </w:pPr>
            <w:r w:rsidRPr="00440058">
              <w:rPr>
                <w:rFonts w:eastAsia="Times New Roman" w:cs="Times New Roman"/>
                <w:b/>
                <w:bCs/>
                <w:color w:val="000000"/>
              </w:rPr>
              <w:t>304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3DAFF"/>
            <w:noWrap/>
            <w:vAlign w:val="bottom"/>
            <w:hideMark/>
          </w:tcPr>
          <w:p w14:paraId="33ABDA92" w14:textId="77777777" w:rsidR="00440058" w:rsidRPr="00440058" w:rsidRDefault="00440058" w:rsidP="00D82048">
            <w:pPr>
              <w:spacing w:before="40" w:after="40"/>
              <w:rPr>
                <w:rFonts w:eastAsia="Times New Roman" w:cs="Times New Roman"/>
                <w:b/>
                <w:bCs/>
                <w:color w:val="000000"/>
              </w:rPr>
            </w:pPr>
            <w:r w:rsidRPr="00440058">
              <w:rPr>
                <w:rFonts w:eastAsia="Times New Roman" w:cs="Times New Roman"/>
                <w:b/>
                <w:bCs/>
                <w:color w:val="000000"/>
              </w:rPr>
              <w:t>100,0</w:t>
            </w:r>
          </w:p>
        </w:tc>
      </w:tr>
    </w:tbl>
    <w:p w14:paraId="11696EAA" w14:textId="31B31182" w:rsidR="00440058" w:rsidRPr="00440058" w:rsidRDefault="00440058" w:rsidP="00440058">
      <w:pPr>
        <w:spacing w:before="0" w:after="0"/>
        <w:rPr>
          <w:sz w:val="16"/>
          <w:szCs w:val="16"/>
        </w:rPr>
      </w:pPr>
      <w:r w:rsidRPr="00440058">
        <w:rPr>
          <w:sz w:val="16"/>
          <w:szCs w:val="16"/>
        </w:rPr>
        <w:t xml:space="preserve">                 </w:t>
      </w:r>
      <w:r>
        <w:rPr>
          <w:sz w:val="16"/>
          <w:szCs w:val="16"/>
        </w:rPr>
        <w:t xml:space="preserve">                       </w:t>
      </w:r>
      <w:r w:rsidRPr="00440058">
        <w:rPr>
          <w:sz w:val="16"/>
          <w:szCs w:val="16"/>
        </w:rPr>
        <w:t xml:space="preserve">             * Una ethnicity is </w:t>
      </w:r>
      <w:proofErr w:type="spellStart"/>
      <w:r w:rsidRPr="00440058">
        <w:rPr>
          <w:sz w:val="16"/>
          <w:szCs w:val="16"/>
        </w:rPr>
        <w:t>african</w:t>
      </w:r>
      <w:proofErr w:type="spellEnd"/>
      <w:r w:rsidRPr="00440058">
        <w:rPr>
          <w:sz w:val="16"/>
          <w:szCs w:val="16"/>
        </w:rPr>
        <w:t xml:space="preserve">.                                               </w:t>
      </w:r>
    </w:p>
    <w:p w14:paraId="14C73299" w14:textId="4BD1B784" w:rsidR="00440058" w:rsidRPr="00440058" w:rsidRDefault="00440058" w:rsidP="00440058">
      <w:pPr>
        <w:spacing w:before="0" w:after="0"/>
        <w:rPr>
          <w:sz w:val="16"/>
          <w:szCs w:val="16"/>
        </w:rPr>
      </w:pPr>
      <w:r w:rsidRPr="00440058">
        <w:rPr>
          <w:rFonts w:cstheme="minorHAnsi"/>
          <w:sz w:val="16"/>
          <w:szCs w:val="16"/>
        </w:rPr>
        <w:t xml:space="preserve">                            </w:t>
      </w:r>
      <w:r>
        <w:rPr>
          <w:rFonts w:cstheme="minorHAnsi"/>
          <w:sz w:val="16"/>
          <w:szCs w:val="16"/>
        </w:rPr>
        <w:t xml:space="preserve">                       </w:t>
      </w:r>
      <w:r w:rsidRPr="00440058">
        <w:rPr>
          <w:rFonts w:cstheme="minorHAnsi"/>
          <w:sz w:val="16"/>
          <w:szCs w:val="16"/>
        </w:rPr>
        <w:t xml:space="preserve">  ** To 29 ethnicities, marked as N. D., </w:t>
      </w:r>
      <w:r w:rsidRPr="00440058">
        <w:rPr>
          <w:rFonts w:eastAsia="Times New Roman" w:cstheme="minorHAnsi"/>
          <w:sz w:val="16"/>
          <w:szCs w:val="16"/>
          <w:lang w:val="en"/>
        </w:rPr>
        <w:t>no continent could be assigned to them.</w:t>
      </w:r>
    </w:p>
    <w:p w14:paraId="7B8BB783" w14:textId="77777777" w:rsidR="00440058" w:rsidRPr="00440058" w:rsidRDefault="00440058" w:rsidP="00440058"/>
    <w:p w14:paraId="5C3349FA" w14:textId="77777777" w:rsidR="00440058" w:rsidRDefault="00440058" w:rsidP="00440058">
      <w:pPr>
        <w:jc w:val="both"/>
        <w:rPr>
          <w:rStyle w:val="jlqj4b"/>
          <w:rFonts w:asciiTheme="minorHAnsi" w:hAnsiTheme="minorHAnsi" w:cstheme="minorHAnsi"/>
          <w:b/>
          <w:bCs/>
          <w:lang w:val="en"/>
        </w:rPr>
      </w:pPr>
    </w:p>
    <w:p w14:paraId="0AAC3623" w14:textId="55CEB7B9" w:rsidR="00440058" w:rsidRDefault="00440058" w:rsidP="009918EA">
      <w:pPr>
        <w:jc w:val="both"/>
        <w:rPr>
          <w:rFonts w:cs="Times New Roman"/>
        </w:rPr>
      </w:pPr>
      <w:r w:rsidRPr="00440058">
        <w:rPr>
          <w:rStyle w:val="jlqj4b"/>
          <w:rFonts w:cs="Times New Roman"/>
          <w:b/>
          <w:bCs/>
          <w:lang w:val="en"/>
        </w:rPr>
        <w:lastRenderedPageBreak/>
        <w:t xml:space="preserve">Supplementary </w:t>
      </w:r>
      <w:r w:rsidRPr="00C76923">
        <w:rPr>
          <w:rStyle w:val="jlqj4b"/>
          <w:rFonts w:cs="Times New Roman"/>
          <w:b/>
          <w:lang w:val="en"/>
        </w:rPr>
        <w:t>Table 4:</w:t>
      </w:r>
      <w:r w:rsidRPr="00440058">
        <w:rPr>
          <w:rStyle w:val="jlqj4b"/>
          <w:rFonts w:cs="Times New Roman"/>
          <w:lang w:val="en"/>
        </w:rPr>
        <w:t xml:space="preserve"> Summary that relates the categorization of the AI genes with their specificity. Genes marked in bold and blue color </w:t>
      </w:r>
      <w:r w:rsidRPr="00440058">
        <w:rPr>
          <w:rFonts w:cs="Times New Roman"/>
          <w:lang w:val="en"/>
        </w:rPr>
        <w:t>show association with cancer.</w:t>
      </w:r>
    </w:p>
    <w:p w14:paraId="766B1935" w14:textId="77777777" w:rsidR="009918EA" w:rsidRPr="009918EA" w:rsidRDefault="009918EA" w:rsidP="009918EA">
      <w:pPr>
        <w:jc w:val="both"/>
        <w:rPr>
          <w:rFonts w:cs="Times New Roman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43"/>
        <w:gridCol w:w="1643"/>
        <w:gridCol w:w="1190"/>
        <w:gridCol w:w="4383"/>
      </w:tblGrid>
      <w:tr w:rsidR="00440058" w:rsidRPr="009918EA" w14:paraId="0EE67AEF" w14:textId="77777777" w:rsidTr="00D82048">
        <w:trPr>
          <w:jc w:val="center"/>
        </w:trPr>
        <w:tc>
          <w:tcPr>
            <w:tcW w:w="156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0BA596F0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SPECIFICITY</w:t>
            </w:r>
          </w:p>
          <w:p w14:paraId="6A9C2DD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</w:tcPr>
          <w:p w14:paraId="04972A83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% SPECIFICITY (RANK)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14:paraId="364686CF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  <w:r w:rsidRPr="009918EA">
              <w:rPr>
                <w:rFonts w:cs="Times New Roman"/>
                <w:szCs w:val="24"/>
                <w:lang w:val="es-ES"/>
              </w:rPr>
              <w:t>GENE</w:t>
            </w:r>
          </w:p>
        </w:tc>
        <w:tc>
          <w:tcPr>
            <w:tcW w:w="4383" w:type="dxa"/>
            <w:tcBorders>
              <w:top w:val="single" w:sz="18" w:space="0" w:color="auto"/>
              <w:bottom w:val="single" w:sz="18" w:space="0" w:color="auto"/>
              <w:right w:val="nil"/>
            </w:tcBorders>
          </w:tcPr>
          <w:p w14:paraId="4AAE74E9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GENE CATEGORY</w:t>
            </w:r>
          </w:p>
          <w:p w14:paraId="21C7F3F3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</w:p>
        </w:tc>
      </w:tr>
      <w:tr w:rsidR="00440058" w:rsidRPr="009918EA" w14:paraId="5BA370ED" w14:textId="77777777" w:rsidTr="00D82048">
        <w:trPr>
          <w:jc w:val="center"/>
        </w:trPr>
        <w:tc>
          <w:tcPr>
            <w:tcW w:w="1560" w:type="dxa"/>
            <w:tcBorders>
              <w:top w:val="single" w:sz="18" w:space="0" w:color="auto"/>
              <w:left w:val="nil"/>
              <w:bottom w:val="double" w:sz="4" w:space="0" w:color="auto"/>
            </w:tcBorders>
          </w:tcPr>
          <w:p w14:paraId="3B06EB81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Totally specific</w:t>
            </w:r>
          </w:p>
          <w:p w14:paraId="1385950C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</w:p>
        </w:tc>
        <w:tc>
          <w:tcPr>
            <w:tcW w:w="1417" w:type="dxa"/>
            <w:tcBorders>
              <w:top w:val="single" w:sz="18" w:space="0" w:color="auto"/>
              <w:bottom w:val="double" w:sz="4" w:space="0" w:color="auto"/>
            </w:tcBorders>
          </w:tcPr>
          <w:p w14:paraId="06B3B764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  <w:r w:rsidRPr="009918EA">
              <w:rPr>
                <w:rFonts w:cs="Times New Roman"/>
                <w:szCs w:val="24"/>
                <w:lang w:val="es-ES"/>
              </w:rPr>
              <w:t>100</w:t>
            </w:r>
          </w:p>
        </w:tc>
        <w:tc>
          <w:tcPr>
            <w:tcW w:w="1134" w:type="dxa"/>
            <w:tcBorders>
              <w:top w:val="single" w:sz="18" w:space="0" w:color="auto"/>
              <w:bottom w:val="double" w:sz="4" w:space="0" w:color="auto"/>
            </w:tcBorders>
          </w:tcPr>
          <w:p w14:paraId="378F3C7D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ACP4</w:t>
            </w:r>
          </w:p>
          <w:p w14:paraId="0D1053FE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AMTN</w:t>
            </w:r>
          </w:p>
          <w:p w14:paraId="4672DCD0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MMP20</w:t>
            </w:r>
          </w:p>
          <w:p w14:paraId="3F8DF17A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ODAPH</w:t>
            </w:r>
          </w:p>
          <w:p w14:paraId="4375ADF6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RELT</w:t>
            </w:r>
          </w:p>
          <w:p w14:paraId="149F8BA3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SLC24A4</w:t>
            </w:r>
          </w:p>
          <w:p w14:paraId="47BCBAD1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SP6</w:t>
            </w:r>
          </w:p>
        </w:tc>
        <w:tc>
          <w:tcPr>
            <w:tcW w:w="4383" w:type="dxa"/>
            <w:tcBorders>
              <w:top w:val="single" w:sz="18" w:space="0" w:color="auto"/>
              <w:bottom w:val="double" w:sz="4" w:space="0" w:color="auto"/>
              <w:right w:val="nil"/>
            </w:tcBorders>
          </w:tcPr>
          <w:p w14:paraId="2E57AC28" w14:textId="77777777" w:rsidR="00440058" w:rsidRPr="009918EA" w:rsidRDefault="00440058" w:rsidP="009918EA">
            <w:pPr>
              <w:spacing w:before="0" w:after="0"/>
              <w:rPr>
                <w:rStyle w:val="jlqj4b"/>
                <w:rFonts w:cs="Times New Roman"/>
                <w:b/>
                <w:bCs/>
                <w:szCs w:val="24"/>
                <w:lang w:val="en"/>
              </w:rPr>
            </w:pPr>
            <w:r w:rsidRPr="009918EA">
              <w:rPr>
                <w:rStyle w:val="jlqj4b"/>
                <w:rFonts w:cs="Times New Roman"/>
                <w:bCs/>
                <w:szCs w:val="24"/>
                <w:lang w:val="en"/>
              </w:rPr>
              <w:t xml:space="preserve">CATEGORY 1 </w:t>
            </w:r>
          </w:p>
          <w:p w14:paraId="74745843" w14:textId="77777777" w:rsidR="00440058" w:rsidRPr="009918EA" w:rsidRDefault="00440058" w:rsidP="009918EA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Genes with causal mutations of isolated or non-syndromic AI.</w:t>
            </w:r>
            <w:r w:rsidRPr="009918EA">
              <w:rPr>
                <w:rFonts w:cs="Times New Roman"/>
                <w:szCs w:val="24"/>
              </w:rPr>
              <w:t xml:space="preserve"> </w:t>
            </w:r>
          </w:p>
          <w:p w14:paraId="2E6B0B76" w14:textId="77777777" w:rsidR="00440058" w:rsidRPr="009918EA" w:rsidRDefault="00440058" w:rsidP="009918EA">
            <w:pPr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</w:tr>
      <w:tr w:rsidR="00440058" w:rsidRPr="009918EA" w14:paraId="5A0F3F87" w14:textId="77777777" w:rsidTr="00D82048">
        <w:trPr>
          <w:jc w:val="center"/>
        </w:trPr>
        <w:tc>
          <w:tcPr>
            <w:tcW w:w="1560" w:type="dxa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14:paraId="283023BE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Very specific</w:t>
            </w:r>
          </w:p>
          <w:p w14:paraId="59D7FC39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14:paraId="4DF40C7E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  <w:r w:rsidRPr="009918EA">
              <w:rPr>
                <w:rFonts w:cs="Times New Roman"/>
                <w:szCs w:val="24"/>
                <w:lang w:val="es-ES"/>
              </w:rPr>
              <w:t>97-92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14:paraId="26902C4B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AMELX</w:t>
            </w:r>
          </w:p>
          <w:p w14:paraId="04001004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ENAM</w:t>
            </w:r>
          </w:p>
          <w:p w14:paraId="117329F8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FAM83H</w:t>
            </w:r>
          </w:p>
        </w:tc>
        <w:tc>
          <w:tcPr>
            <w:tcW w:w="4383" w:type="dxa"/>
            <w:tcBorders>
              <w:top w:val="double" w:sz="4" w:space="0" w:color="auto"/>
              <w:bottom w:val="double" w:sz="4" w:space="0" w:color="auto"/>
              <w:right w:val="nil"/>
            </w:tcBorders>
          </w:tcPr>
          <w:p w14:paraId="0A1DD1A2" w14:textId="77777777" w:rsidR="00440058" w:rsidRPr="009918EA" w:rsidRDefault="00440058" w:rsidP="009918EA">
            <w:pPr>
              <w:spacing w:before="0" w:after="0"/>
              <w:jc w:val="both"/>
              <w:rPr>
                <w:rStyle w:val="jlqj4b"/>
                <w:rFonts w:cs="Times New Roman"/>
                <w:b/>
                <w:bCs/>
                <w:szCs w:val="24"/>
                <w:lang w:val="en"/>
              </w:rPr>
            </w:pPr>
            <w:r w:rsidRPr="009918EA">
              <w:rPr>
                <w:rStyle w:val="jlqj4b"/>
                <w:rFonts w:cs="Times New Roman"/>
                <w:bCs/>
                <w:szCs w:val="24"/>
                <w:lang w:val="en"/>
              </w:rPr>
              <w:t xml:space="preserve">CATEGORY 3 </w:t>
            </w:r>
          </w:p>
          <w:p w14:paraId="34FFF2B8" w14:textId="77777777" w:rsidR="00440058" w:rsidRPr="009918EA" w:rsidRDefault="00440058" w:rsidP="009918EA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Genes with causal mutations of isolated AI and mutations responsible for other pathologies/conditions.</w:t>
            </w:r>
          </w:p>
        </w:tc>
      </w:tr>
      <w:tr w:rsidR="00440058" w:rsidRPr="009918EA" w14:paraId="6E8990F4" w14:textId="77777777" w:rsidTr="00D82048">
        <w:trPr>
          <w:trHeight w:val="590"/>
          <w:jc w:val="center"/>
        </w:trPr>
        <w:tc>
          <w:tcPr>
            <w:tcW w:w="1560" w:type="dxa"/>
            <w:vMerge w:val="restart"/>
            <w:tcBorders>
              <w:top w:val="double" w:sz="4" w:space="0" w:color="auto"/>
              <w:left w:val="nil"/>
            </w:tcBorders>
          </w:tcPr>
          <w:p w14:paraId="16051136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Medium specific</w:t>
            </w:r>
          </w:p>
          <w:p w14:paraId="5B71FF0F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</w:p>
        </w:tc>
        <w:tc>
          <w:tcPr>
            <w:tcW w:w="1417" w:type="dxa"/>
            <w:vMerge w:val="restart"/>
            <w:tcBorders>
              <w:top w:val="double" w:sz="4" w:space="0" w:color="auto"/>
            </w:tcBorders>
          </w:tcPr>
          <w:p w14:paraId="3F52D65D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  <w:r w:rsidRPr="009918EA">
              <w:rPr>
                <w:rFonts w:cs="Times New Roman"/>
                <w:szCs w:val="24"/>
                <w:lang w:val="es-ES"/>
              </w:rPr>
              <w:t>83-50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67F6878C" w14:textId="77777777" w:rsidR="00440058" w:rsidRPr="009918EA" w:rsidRDefault="00440058" w:rsidP="009918EA">
            <w:pPr>
              <w:spacing w:before="0" w:after="0"/>
              <w:rPr>
                <w:rFonts w:cs="Times New Roman"/>
                <w:b/>
                <w:bCs/>
                <w:i/>
                <w:iCs/>
                <w:color w:val="0432FF"/>
                <w:szCs w:val="24"/>
                <w:lang w:val="es-ES"/>
              </w:rPr>
            </w:pPr>
            <w:r w:rsidRPr="009918EA">
              <w:rPr>
                <w:rFonts w:cs="Times New Roman"/>
                <w:b/>
                <w:bCs/>
                <w:i/>
                <w:iCs/>
                <w:color w:val="0432FF"/>
                <w:szCs w:val="24"/>
                <w:lang w:val="es-ES"/>
              </w:rPr>
              <w:t>GPR68</w:t>
            </w:r>
          </w:p>
          <w:p w14:paraId="77BAF6EC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AMBN</w:t>
            </w:r>
          </w:p>
          <w:p w14:paraId="5A9FBF9B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ITGB6</w:t>
            </w:r>
          </w:p>
        </w:tc>
        <w:tc>
          <w:tcPr>
            <w:tcW w:w="4383" w:type="dxa"/>
            <w:tcBorders>
              <w:top w:val="double" w:sz="4" w:space="0" w:color="auto"/>
              <w:right w:val="nil"/>
            </w:tcBorders>
          </w:tcPr>
          <w:p w14:paraId="3D869186" w14:textId="77777777" w:rsidR="00440058" w:rsidRPr="009918EA" w:rsidRDefault="00440058" w:rsidP="009918EA">
            <w:pPr>
              <w:spacing w:before="0" w:after="0"/>
              <w:rPr>
                <w:rFonts w:cs="Times New Roman"/>
                <w:b/>
                <w:bCs/>
                <w:szCs w:val="24"/>
                <w:lang w:val="es-ES"/>
              </w:rPr>
            </w:pPr>
            <w:r w:rsidRPr="009918EA">
              <w:rPr>
                <w:rStyle w:val="jlqj4b"/>
                <w:rFonts w:cs="Times New Roman"/>
                <w:bCs/>
                <w:szCs w:val="24"/>
                <w:lang w:val="en"/>
              </w:rPr>
              <w:t>CATEGORY</w:t>
            </w:r>
            <w:r w:rsidRPr="009918EA">
              <w:rPr>
                <w:rFonts w:cs="Times New Roman"/>
                <w:b/>
                <w:bCs/>
                <w:szCs w:val="24"/>
                <w:lang w:val="es-ES"/>
              </w:rPr>
              <w:t xml:space="preserve"> 3</w:t>
            </w:r>
          </w:p>
        </w:tc>
      </w:tr>
      <w:tr w:rsidR="00440058" w:rsidRPr="009918EA" w14:paraId="627BFF10" w14:textId="77777777" w:rsidTr="00D82048">
        <w:trPr>
          <w:trHeight w:val="590"/>
          <w:jc w:val="center"/>
        </w:trPr>
        <w:tc>
          <w:tcPr>
            <w:tcW w:w="1560" w:type="dxa"/>
            <w:vMerge/>
            <w:tcBorders>
              <w:left w:val="nil"/>
              <w:bottom w:val="double" w:sz="4" w:space="0" w:color="auto"/>
            </w:tcBorders>
          </w:tcPr>
          <w:p w14:paraId="2E8AC139" w14:textId="77777777" w:rsidR="00440058" w:rsidRPr="009918EA" w:rsidRDefault="00440058" w:rsidP="009918EA">
            <w:pPr>
              <w:spacing w:before="0" w:after="0"/>
              <w:rPr>
                <w:rStyle w:val="jlqj4b"/>
                <w:rFonts w:cs="Times New Roman"/>
                <w:szCs w:val="24"/>
                <w:lang w:val="en"/>
              </w:rPr>
            </w:pPr>
          </w:p>
        </w:tc>
        <w:tc>
          <w:tcPr>
            <w:tcW w:w="1417" w:type="dxa"/>
            <w:vMerge/>
            <w:tcBorders>
              <w:bottom w:val="double" w:sz="4" w:space="0" w:color="auto"/>
            </w:tcBorders>
          </w:tcPr>
          <w:p w14:paraId="1C2386CB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19F6E07B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WDR72</w:t>
            </w:r>
          </w:p>
        </w:tc>
        <w:tc>
          <w:tcPr>
            <w:tcW w:w="4383" w:type="dxa"/>
            <w:tcBorders>
              <w:bottom w:val="double" w:sz="4" w:space="0" w:color="auto"/>
              <w:right w:val="nil"/>
            </w:tcBorders>
          </w:tcPr>
          <w:p w14:paraId="2F0E9425" w14:textId="77777777" w:rsidR="00440058" w:rsidRPr="009918EA" w:rsidRDefault="00440058" w:rsidP="009918EA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9918EA">
              <w:rPr>
                <w:rStyle w:val="jlqj4b"/>
                <w:rFonts w:cs="Times New Roman"/>
                <w:bCs/>
                <w:szCs w:val="24"/>
              </w:rPr>
              <w:t>CATEGORY</w:t>
            </w:r>
            <w:r w:rsidRPr="009918EA">
              <w:rPr>
                <w:rFonts w:cs="Times New Roman"/>
                <w:b/>
                <w:bCs/>
                <w:szCs w:val="24"/>
              </w:rPr>
              <w:t xml:space="preserve"> 5</w:t>
            </w:r>
          </w:p>
          <w:p w14:paraId="5D561187" w14:textId="77777777" w:rsidR="00440058" w:rsidRPr="009918EA" w:rsidRDefault="00440058" w:rsidP="009918EA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Gene with causal mutations of isolated AI, AI associated with syndromes and other pathologies/conditions.</w:t>
            </w:r>
          </w:p>
          <w:p w14:paraId="49EB49D3" w14:textId="77777777" w:rsidR="00440058" w:rsidRPr="009918EA" w:rsidRDefault="00440058" w:rsidP="009918EA">
            <w:pPr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</w:tr>
      <w:tr w:rsidR="00440058" w:rsidRPr="009918EA" w14:paraId="4327DC39" w14:textId="77777777" w:rsidTr="00D82048">
        <w:trPr>
          <w:jc w:val="center"/>
        </w:trPr>
        <w:tc>
          <w:tcPr>
            <w:tcW w:w="1560" w:type="dxa"/>
            <w:tcBorders>
              <w:top w:val="double" w:sz="4" w:space="0" w:color="auto"/>
              <w:left w:val="nil"/>
              <w:bottom w:val="double" w:sz="4" w:space="0" w:color="auto"/>
            </w:tcBorders>
          </w:tcPr>
          <w:p w14:paraId="49F4F9BB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Few specific</w:t>
            </w:r>
          </w:p>
          <w:p w14:paraId="561D4A82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</w:tcPr>
          <w:p w14:paraId="3CC03352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  <w:r w:rsidRPr="009918EA">
              <w:rPr>
                <w:rFonts w:cs="Times New Roman"/>
                <w:szCs w:val="24"/>
                <w:lang w:val="es-ES"/>
              </w:rPr>
              <w:t>40-3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14:paraId="347D9F51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COL17A1</w:t>
            </w:r>
          </w:p>
          <w:p w14:paraId="5255A7B0" w14:textId="77777777" w:rsidR="00440058" w:rsidRPr="009918EA" w:rsidRDefault="00440058" w:rsidP="009918EA">
            <w:pPr>
              <w:spacing w:before="0" w:after="0"/>
              <w:rPr>
                <w:rFonts w:cs="Times New Roman"/>
                <w:b/>
                <w:bCs/>
                <w:i/>
                <w:iCs/>
                <w:color w:val="0432FF"/>
                <w:szCs w:val="24"/>
                <w:lang w:val="es-ES"/>
              </w:rPr>
            </w:pPr>
            <w:r w:rsidRPr="009918EA">
              <w:rPr>
                <w:rFonts w:cs="Times New Roman"/>
                <w:b/>
                <w:bCs/>
                <w:i/>
                <w:iCs/>
                <w:color w:val="0432FF"/>
                <w:szCs w:val="24"/>
                <w:lang w:val="es-ES"/>
              </w:rPr>
              <w:t>KLK4</w:t>
            </w: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 xml:space="preserve"> LAMA3</w:t>
            </w:r>
          </w:p>
          <w:p w14:paraId="3B0EECCB" w14:textId="77777777" w:rsidR="00440058" w:rsidRPr="009918EA" w:rsidRDefault="00440058" w:rsidP="009918EA">
            <w:pPr>
              <w:spacing w:before="0" w:after="0"/>
              <w:rPr>
                <w:rFonts w:cs="Times New Roman"/>
                <w:b/>
                <w:bCs/>
                <w:i/>
                <w:iCs/>
                <w:color w:val="0432FF"/>
                <w:szCs w:val="24"/>
                <w:lang w:val="es-ES"/>
              </w:rPr>
            </w:pPr>
            <w:r w:rsidRPr="009918EA">
              <w:rPr>
                <w:rFonts w:cs="Times New Roman"/>
                <w:b/>
                <w:bCs/>
                <w:i/>
                <w:iCs/>
                <w:color w:val="0432FF"/>
                <w:szCs w:val="24"/>
                <w:lang w:val="es-ES"/>
              </w:rPr>
              <w:t xml:space="preserve">LAMB3 </w:t>
            </w:r>
          </w:p>
          <w:p w14:paraId="469F0A20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</w:p>
          <w:p w14:paraId="5E545A6B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</w:p>
        </w:tc>
        <w:tc>
          <w:tcPr>
            <w:tcW w:w="4383" w:type="dxa"/>
            <w:tcBorders>
              <w:top w:val="double" w:sz="4" w:space="0" w:color="auto"/>
              <w:bottom w:val="double" w:sz="4" w:space="0" w:color="auto"/>
              <w:right w:val="nil"/>
            </w:tcBorders>
          </w:tcPr>
          <w:p w14:paraId="651DB12E" w14:textId="77777777" w:rsidR="00440058" w:rsidRPr="009918EA" w:rsidRDefault="00440058" w:rsidP="009918EA">
            <w:pPr>
              <w:spacing w:before="0" w:after="0"/>
              <w:rPr>
                <w:rFonts w:cs="Times New Roman"/>
                <w:b/>
                <w:bCs/>
                <w:szCs w:val="24"/>
                <w:lang w:val="es-ES"/>
              </w:rPr>
            </w:pPr>
            <w:r w:rsidRPr="009918EA">
              <w:rPr>
                <w:rStyle w:val="jlqj4b"/>
                <w:rFonts w:cs="Times New Roman"/>
                <w:bCs/>
                <w:szCs w:val="24"/>
                <w:lang w:val="en"/>
              </w:rPr>
              <w:t>CATEGORY</w:t>
            </w:r>
            <w:r w:rsidRPr="009918EA">
              <w:rPr>
                <w:rFonts w:cs="Times New Roman"/>
                <w:b/>
                <w:bCs/>
                <w:szCs w:val="24"/>
                <w:lang w:val="es-ES"/>
              </w:rPr>
              <w:t xml:space="preserve"> 3</w:t>
            </w:r>
          </w:p>
          <w:p w14:paraId="3F232AA5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</w:p>
        </w:tc>
      </w:tr>
      <w:tr w:rsidR="00440058" w:rsidRPr="009918EA" w14:paraId="58716861" w14:textId="77777777" w:rsidTr="00D82048">
        <w:trPr>
          <w:trHeight w:val="280"/>
          <w:jc w:val="center"/>
        </w:trPr>
        <w:tc>
          <w:tcPr>
            <w:tcW w:w="1560" w:type="dxa"/>
            <w:vMerge w:val="restart"/>
            <w:tcBorders>
              <w:top w:val="double" w:sz="4" w:space="0" w:color="auto"/>
              <w:left w:val="nil"/>
            </w:tcBorders>
          </w:tcPr>
          <w:p w14:paraId="6B386034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Non-specific</w:t>
            </w:r>
          </w:p>
          <w:p w14:paraId="6CCFA180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</w:p>
        </w:tc>
        <w:tc>
          <w:tcPr>
            <w:tcW w:w="1417" w:type="dxa"/>
            <w:vMerge w:val="restart"/>
            <w:tcBorders>
              <w:top w:val="double" w:sz="4" w:space="0" w:color="auto"/>
            </w:tcBorders>
          </w:tcPr>
          <w:p w14:paraId="74739A04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  <w:lang w:val="es-ES"/>
              </w:rPr>
            </w:pPr>
            <w:r w:rsidRPr="009918EA">
              <w:rPr>
                <w:rFonts w:cs="Times New Roman"/>
                <w:szCs w:val="24"/>
                <w:lang w:val="es-ES"/>
              </w:rPr>
              <w:t>0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11E888A9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CNNM4</w:t>
            </w:r>
          </w:p>
          <w:p w14:paraId="20CF82F4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DLX3</w:t>
            </w:r>
          </w:p>
          <w:p w14:paraId="53DF9006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  <w:lang w:val="es-ES"/>
              </w:rPr>
            </w:pPr>
            <w:r w:rsidRPr="009918EA">
              <w:rPr>
                <w:rFonts w:cs="Times New Roman"/>
                <w:i/>
                <w:iCs/>
                <w:szCs w:val="24"/>
                <w:lang w:val="es-ES"/>
              </w:rPr>
              <w:t>FAM20A</w:t>
            </w:r>
          </w:p>
        </w:tc>
        <w:tc>
          <w:tcPr>
            <w:tcW w:w="4383" w:type="dxa"/>
            <w:tcBorders>
              <w:top w:val="double" w:sz="4" w:space="0" w:color="auto"/>
              <w:right w:val="nil"/>
            </w:tcBorders>
          </w:tcPr>
          <w:p w14:paraId="42A517A9" w14:textId="77777777" w:rsidR="00440058" w:rsidRPr="009918EA" w:rsidRDefault="00440058" w:rsidP="009918EA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9918EA">
              <w:rPr>
                <w:rStyle w:val="jlqj4b"/>
                <w:rFonts w:cs="Times New Roman"/>
                <w:bCs/>
                <w:szCs w:val="24"/>
                <w:lang w:val="en"/>
              </w:rPr>
              <w:t>CATEGORY</w:t>
            </w:r>
            <w:r w:rsidRPr="009918EA">
              <w:rPr>
                <w:rFonts w:cs="Times New Roman"/>
                <w:b/>
                <w:bCs/>
                <w:szCs w:val="24"/>
              </w:rPr>
              <w:t xml:space="preserve"> 2</w:t>
            </w:r>
          </w:p>
          <w:p w14:paraId="5289944C" w14:textId="77777777" w:rsidR="00440058" w:rsidRPr="009918EA" w:rsidRDefault="00440058" w:rsidP="009918EA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Genes with causal mutations of syndromic AI.</w:t>
            </w:r>
          </w:p>
          <w:p w14:paraId="030B02A7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440058" w:rsidRPr="009918EA" w14:paraId="2F4BFA35" w14:textId="77777777" w:rsidTr="00D82048">
        <w:trPr>
          <w:trHeight w:val="280"/>
          <w:jc w:val="center"/>
        </w:trPr>
        <w:tc>
          <w:tcPr>
            <w:tcW w:w="1560" w:type="dxa"/>
            <w:vMerge/>
            <w:tcBorders>
              <w:left w:val="nil"/>
              <w:bottom w:val="single" w:sz="18" w:space="0" w:color="auto"/>
            </w:tcBorders>
          </w:tcPr>
          <w:p w14:paraId="11BE356C" w14:textId="77777777" w:rsidR="00440058" w:rsidRPr="009918EA" w:rsidRDefault="00440058" w:rsidP="009918EA">
            <w:pPr>
              <w:spacing w:before="0" w:after="0"/>
              <w:rPr>
                <w:rStyle w:val="jlqj4b"/>
                <w:rFonts w:cs="Times New Roman"/>
                <w:szCs w:val="24"/>
                <w:lang w:val="en"/>
              </w:rPr>
            </w:pPr>
          </w:p>
        </w:tc>
        <w:tc>
          <w:tcPr>
            <w:tcW w:w="1417" w:type="dxa"/>
            <w:vMerge/>
            <w:tcBorders>
              <w:bottom w:val="single" w:sz="18" w:space="0" w:color="auto"/>
            </w:tcBorders>
          </w:tcPr>
          <w:p w14:paraId="49143518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14:paraId="2745B0CA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CLDN16</w:t>
            </w:r>
          </w:p>
          <w:p w14:paraId="379BEB68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CLDN19</w:t>
            </w:r>
          </w:p>
          <w:p w14:paraId="73A2CD32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LTBP3</w:t>
            </w:r>
          </w:p>
          <w:p w14:paraId="47A6DDE4" w14:textId="77777777" w:rsidR="00440058" w:rsidRPr="009918EA" w:rsidRDefault="00440058" w:rsidP="009918EA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9918EA">
              <w:rPr>
                <w:rFonts w:cs="Times New Roman"/>
                <w:i/>
                <w:iCs/>
                <w:szCs w:val="24"/>
              </w:rPr>
              <w:t>SLC10A7</w:t>
            </w:r>
          </w:p>
          <w:p w14:paraId="679B4EDD" w14:textId="77777777" w:rsidR="00440058" w:rsidRPr="009918EA" w:rsidRDefault="00440058" w:rsidP="009918EA">
            <w:pPr>
              <w:spacing w:before="0" w:after="0"/>
              <w:rPr>
                <w:rFonts w:cs="Times New Roman"/>
                <w:b/>
                <w:bCs/>
                <w:i/>
                <w:iCs/>
                <w:color w:val="0432FF"/>
                <w:szCs w:val="24"/>
              </w:rPr>
            </w:pPr>
            <w:r w:rsidRPr="009918EA">
              <w:rPr>
                <w:rFonts w:cs="Times New Roman"/>
                <w:b/>
                <w:bCs/>
                <w:i/>
                <w:iCs/>
                <w:color w:val="0432FF"/>
                <w:szCs w:val="24"/>
              </w:rPr>
              <w:t>STIM1</w:t>
            </w:r>
          </w:p>
          <w:p w14:paraId="4C2D68B9" w14:textId="77777777" w:rsidR="00440058" w:rsidRPr="009918EA" w:rsidRDefault="00440058" w:rsidP="009918EA">
            <w:pPr>
              <w:spacing w:before="0" w:after="0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9918EA">
              <w:rPr>
                <w:rFonts w:cs="Times New Roman"/>
                <w:b/>
                <w:bCs/>
                <w:i/>
                <w:iCs/>
                <w:color w:val="0432FF"/>
                <w:szCs w:val="24"/>
              </w:rPr>
              <w:t>TP63</w:t>
            </w:r>
          </w:p>
        </w:tc>
        <w:tc>
          <w:tcPr>
            <w:tcW w:w="4383" w:type="dxa"/>
            <w:tcBorders>
              <w:bottom w:val="single" w:sz="18" w:space="0" w:color="auto"/>
              <w:right w:val="nil"/>
            </w:tcBorders>
          </w:tcPr>
          <w:p w14:paraId="05176564" w14:textId="77777777" w:rsidR="00440058" w:rsidRPr="009918EA" w:rsidRDefault="00440058" w:rsidP="009918EA">
            <w:pPr>
              <w:spacing w:before="0" w:after="0"/>
              <w:rPr>
                <w:rFonts w:cs="Times New Roman"/>
                <w:b/>
                <w:bCs/>
                <w:szCs w:val="24"/>
              </w:rPr>
            </w:pPr>
            <w:r w:rsidRPr="009918EA">
              <w:rPr>
                <w:rStyle w:val="jlqj4b"/>
                <w:rFonts w:cs="Times New Roman"/>
                <w:bCs/>
                <w:szCs w:val="24"/>
                <w:lang w:val="en"/>
              </w:rPr>
              <w:t>CATEGORY</w:t>
            </w:r>
            <w:r w:rsidRPr="009918EA">
              <w:rPr>
                <w:rFonts w:cs="Times New Roman"/>
                <w:b/>
                <w:bCs/>
                <w:szCs w:val="24"/>
              </w:rPr>
              <w:t xml:space="preserve"> 4</w:t>
            </w:r>
          </w:p>
          <w:p w14:paraId="6D995B2F" w14:textId="77777777" w:rsidR="00440058" w:rsidRPr="009918EA" w:rsidRDefault="00440058" w:rsidP="009918EA">
            <w:pPr>
              <w:spacing w:before="0" w:after="0"/>
              <w:rPr>
                <w:rFonts w:cs="Times New Roman"/>
                <w:szCs w:val="24"/>
              </w:rPr>
            </w:pPr>
            <w:r w:rsidRPr="009918EA">
              <w:rPr>
                <w:rStyle w:val="jlqj4b"/>
                <w:rFonts w:cs="Times New Roman"/>
                <w:szCs w:val="24"/>
                <w:lang w:val="en"/>
              </w:rPr>
              <w:t>Genes with causal mutations of syndromic AI and mutations responsible for other pathologies/conditions.</w:t>
            </w:r>
          </w:p>
        </w:tc>
      </w:tr>
    </w:tbl>
    <w:p w14:paraId="3C419443" w14:textId="4B53D942" w:rsidR="00994A3D" w:rsidRPr="00440058" w:rsidRDefault="00994A3D" w:rsidP="00994A3D">
      <w:pPr>
        <w:keepNext/>
        <w:jc w:val="center"/>
        <w:rPr>
          <w:rFonts w:cs="Times New Roman"/>
          <w:szCs w:val="24"/>
        </w:rPr>
      </w:pPr>
    </w:p>
    <w:p w14:paraId="7B65BC41" w14:textId="77777777" w:rsidR="00DE23E8" w:rsidRPr="00440058" w:rsidRDefault="00DE23E8" w:rsidP="00654E8F">
      <w:pPr>
        <w:spacing w:before="240"/>
      </w:pPr>
    </w:p>
    <w:sectPr w:rsidR="00DE23E8" w:rsidRPr="00440058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BDF05" w14:textId="77777777" w:rsidR="006F00FA" w:rsidRDefault="006F00FA" w:rsidP="00117666">
      <w:pPr>
        <w:spacing w:after="0"/>
      </w:pPr>
      <w:r>
        <w:separator/>
      </w:r>
    </w:p>
  </w:endnote>
  <w:endnote w:type="continuationSeparator" w:id="0">
    <w:p w14:paraId="4B201035" w14:textId="77777777" w:rsidR="006F00FA" w:rsidRDefault="006F00F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2180F" w14:textId="77777777" w:rsidR="006F00FA" w:rsidRDefault="006F00FA" w:rsidP="00117666">
      <w:pPr>
        <w:spacing w:after="0"/>
      </w:pPr>
      <w:r>
        <w:separator/>
      </w:r>
    </w:p>
  </w:footnote>
  <w:footnote w:type="continuationSeparator" w:id="0">
    <w:p w14:paraId="5CC25623" w14:textId="77777777" w:rsidR="006F00FA" w:rsidRDefault="006F00F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0058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E3121"/>
    <w:rsid w:val="006375C7"/>
    <w:rsid w:val="00654E8F"/>
    <w:rsid w:val="00660D05"/>
    <w:rsid w:val="006820B1"/>
    <w:rsid w:val="006B7D14"/>
    <w:rsid w:val="006F00FA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18EA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76923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2E9D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character" w:customStyle="1" w:styleId="jlqj4b">
    <w:name w:val="jlqj4b"/>
    <w:basedOn w:val="Fuentedeprrafopredeter"/>
    <w:rsid w:val="00440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13</TotalTime>
  <Pages>5</Pages>
  <Words>744</Words>
  <Characters>4092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Blanca Urzúa</cp:lastModifiedBy>
  <cp:revision>6</cp:revision>
  <cp:lastPrinted>2013-10-03T12:51:00Z</cp:lastPrinted>
  <dcterms:created xsi:type="dcterms:W3CDTF">2018-11-23T08:58:00Z</dcterms:created>
  <dcterms:modified xsi:type="dcterms:W3CDTF">2021-09-28T01:38:00Z</dcterms:modified>
</cp:coreProperties>
</file>