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0D" w:rsidRPr="00BC53BE" w:rsidRDefault="002046F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Supplementary </w:t>
      </w:r>
      <w:r w:rsidR="004B3D2F" w:rsidRPr="00BC53BE">
        <w:rPr>
          <w:rFonts w:ascii="Times New Roman" w:hAnsi="Times New Roman" w:cs="Times New Roman"/>
          <w:szCs w:val="21"/>
        </w:rPr>
        <w:t xml:space="preserve">Table </w:t>
      </w:r>
      <w:r w:rsidR="00896F6C">
        <w:rPr>
          <w:rFonts w:ascii="Times New Roman" w:hAnsi="Times New Roman" w:cs="Times New Roman" w:hint="eastAsia"/>
          <w:szCs w:val="21"/>
        </w:rPr>
        <w:t>4</w:t>
      </w:r>
      <w:r w:rsidR="004B3D2F" w:rsidRPr="00BC53BE">
        <w:rPr>
          <w:rFonts w:ascii="Times New Roman" w:hAnsi="Times New Roman" w:cs="Times New Roman"/>
          <w:szCs w:val="21"/>
        </w:rPr>
        <w:t xml:space="preserve"> </w:t>
      </w:r>
      <w:r w:rsidR="00AE7F65" w:rsidRPr="00BC53BE">
        <w:rPr>
          <w:rFonts w:ascii="Times New Roman" w:hAnsi="Times New Roman" w:cs="Times New Roman"/>
          <w:szCs w:val="21"/>
        </w:rPr>
        <w:t>T</w:t>
      </w:r>
      <w:r w:rsidR="004B3D2F" w:rsidRPr="00BC53BE">
        <w:rPr>
          <w:rFonts w:ascii="Times New Roman" w:hAnsi="Times New Roman" w:cs="Times New Roman"/>
          <w:szCs w:val="21"/>
        </w:rPr>
        <w:t xml:space="preserve">op </w:t>
      </w:r>
      <w:r w:rsidR="001C708B">
        <w:rPr>
          <w:rFonts w:ascii="Times New Roman" w:hAnsi="Times New Roman" w:cs="Times New Roman"/>
          <w:szCs w:val="21"/>
        </w:rPr>
        <w:t>five</w:t>
      </w:r>
      <w:r w:rsidR="004B3D2F" w:rsidRPr="00BC53BE">
        <w:rPr>
          <w:rFonts w:ascii="Times New Roman" w:hAnsi="Times New Roman" w:cs="Times New Roman"/>
          <w:szCs w:val="21"/>
        </w:rPr>
        <w:t xml:space="preserve"> enriched biology pro</w:t>
      </w:r>
      <w:r w:rsidR="00AE7F65" w:rsidRPr="00BC53BE">
        <w:rPr>
          <w:rFonts w:ascii="Times New Roman" w:hAnsi="Times New Roman" w:cs="Times New Roman"/>
          <w:szCs w:val="21"/>
        </w:rPr>
        <w:t>cesses.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402"/>
        <w:gridCol w:w="2126"/>
        <w:gridCol w:w="1418"/>
        <w:gridCol w:w="3685"/>
        <w:gridCol w:w="1985"/>
      </w:tblGrid>
      <w:tr w:rsidR="004B3D2F" w:rsidRPr="00BC53BE" w:rsidTr="00BC53BE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3D2F" w:rsidRPr="00BC53BE" w:rsidRDefault="004B3D2F" w:rsidP="004B3D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 ID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B3D2F" w:rsidRPr="00BC53BE" w:rsidRDefault="004B3D2F" w:rsidP="004B3D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 term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B3D2F" w:rsidRPr="00BC53BE" w:rsidRDefault="004B3D2F" w:rsidP="004B3D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ID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B3D2F" w:rsidRPr="00BC53BE" w:rsidRDefault="004B3D2F" w:rsidP="004B3D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gene name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B3D2F" w:rsidRPr="00BC53BE" w:rsidRDefault="004B3D2F" w:rsidP="004B3D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B3D2F" w:rsidRPr="00BC53BE" w:rsidRDefault="004B3D2F" w:rsidP="004B3D2F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autism candidate</w:t>
            </w: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GO:0033564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anterior/posterior axon guidance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ENSG00000113763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UNC5A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unc-5 netrin receptor 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ENSG00000065320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NTN1L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netrin 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ENSG00000187323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DCC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DCC netrin 1 receptor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ENSG00000107731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UNC5B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unc-5 netrin receptor B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ENSG00000182168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UNC5C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unc-5 netrin receptor C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hAnsi="Times New Roman" w:cs="Times New Roman"/>
                <w:szCs w:val="21"/>
              </w:rPr>
              <w:t>GO:0033326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hAnsi="Times New Roman" w:cs="Times New Roman"/>
                <w:szCs w:val="21"/>
              </w:rPr>
              <w:t>cerebrospinal fluid secretion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ENSG00000188687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SLC4A5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4 member 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ENSG00000240583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AQP1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aquaporin 1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ENSG00000250424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novel protein, MINDY4 and AQP1 readthrough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ENSG00000264324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novel protein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ENSG00000109944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JHY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junctional cadherin complex regulator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GO:0060012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synaptic transmission, glycinergic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ENSG00000145451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GLRA3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glycine receptor alpha 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ENSG00000196517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SLC6A5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6 member 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ENSG00000101958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GLRA2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glycine receptor alpha 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ENSG00000109738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GLRB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glycine receptor beta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ENSG00000165970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SLC6A5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solute carrier family 6 member 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ENSG00000188828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GLRA4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glycine receptor alpha-4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GO:0007185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C53BE" w:rsidRPr="00BC53BE" w:rsidRDefault="00BC53BE" w:rsidP="00BC53BE">
            <w:pPr>
              <w:widowControl/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transmembrane receptor protein tyrosine phosphatase signaling pathway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ENSG00000060656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PTPRU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tyrosine phosphatase receptor type 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ENSG00000142949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PTPRF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receptor-type tyrosine-protein phosphatase 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ENSG00000153707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PTPRD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receptor-type tyrosine-protein phosphatase delta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ENSG00000166225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FRS2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fibroblast growth factor receptor substrate 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ENSG00000038382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TRIO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trio Rho guanine nucleotide exchange factor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ENSG00000225011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protein tyrosine phosphatase, receptor type, U (PTPRU) pseudogene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GO:1902285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C53BE" w:rsidRPr="00BC53BE" w:rsidRDefault="00BC53BE" w:rsidP="00BC53B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semaphorin-plexin signaling pathway involved in neuron projection guidance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ENSG00000004399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PLXND1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plexin D1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ENSG00000075213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SEMA3A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semaphorin 3A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ENSG00000118257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NRP2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neuropilin 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ENSG00000136040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PLXNC1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plexin C1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ENSG00000221866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PLXNA4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plexin A4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ENSG00000001617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SEMA3F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semaphorin 3F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ENSG00000076356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PLXNA2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plexin A2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ENSG00000130827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PLXNA3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plexin A3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BC53BE" w:rsidRPr="00BC53BE" w:rsidTr="00BC53BE">
        <w:trPr>
          <w:trHeight w:val="285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ENSG00000164050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PLXNB1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plexin B1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53BE" w:rsidRPr="00BC53BE" w:rsidRDefault="00BC53BE" w:rsidP="004B3D2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C53B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yes</w:t>
            </w:r>
          </w:p>
        </w:tc>
      </w:tr>
    </w:tbl>
    <w:p w:rsidR="004B3D2F" w:rsidRDefault="004B3D2F"/>
    <w:sectPr w:rsidR="004B3D2F" w:rsidSect="004B3D2F">
      <w:pgSz w:w="16838" w:h="11906" w:orient="landscape"/>
      <w:pgMar w:top="1800" w:right="1529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26" w:rsidRDefault="009F3C26" w:rsidP="004B3D2F">
      <w:r>
        <w:separator/>
      </w:r>
    </w:p>
  </w:endnote>
  <w:endnote w:type="continuationSeparator" w:id="1">
    <w:p w:rsidR="009F3C26" w:rsidRDefault="009F3C26" w:rsidP="004B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26" w:rsidRDefault="009F3C26" w:rsidP="004B3D2F">
      <w:r>
        <w:separator/>
      </w:r>
    </w:p>
  </w:footnote>
  <w:footnote w:type="continuationSeparator" w:id="1">
    <w:p w:rsidR="009F3C26" w:rsidRDefault="009F3C26" w:rsidP="004B3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D2F"/>
    <w:rsid w:val="001C708B"/>
    <w:rsid w:val="002046F7"/>
    <w:rsid w:val="0027450D"/>
    <w:rsid w:val="002F02E2"/>
    <w:rsid w:val="004B3D2F"/>
    <w:rsid w:val="00896F6C"/>
    <w:rsid w:val="0095279C"/>
    <w:rsid w:val="009F3C26"/>
    <w:rsid w:val="00AE7F65"/>
    <w:rsid w:val="00BC53BE"/>
    <w:rsid w:val="00BE6D51"/>
    <w:rsid w:val="00E40767"/>
    <w:rsid w:val="00F7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Shuhua</dc:creator>
  <cp:keywords/>
  <dc:description/>
  <cp:lastModifiedBy>gyb1</cp:lastModifiedBy>
  <cp:revision>5</cp:revision>
  <dcterms:created xsi:type="dcterms:W3CDTF">2021-07-17T06:51:00Z</dcterms:created>
  <dcterms:modified xsi:type="dcterms:W3CDTF">2021-10-13T07:37:00Z</dcterms:modified>
</cp:coreProperties>
</file>