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28" w:rsidRPr="0092404F" w:rsidRDefault="002A1543" w:rsidP="00203E33">
      <w:pPr>
        <w:pStyle w:val="SupplementaryMaterial"/>
        <w:spacing w:line="360" w:lineRule="auto"/>
        <w:rPr>
          <w:b w:val="0"/>
          <w:i w:val="0"/>
          <w:sz w:val="28"/>
          <w:szCs w:val="28"/>
        </w:rPr>
      </w:pPr>
      <w:bookmarkStart w:id="0" w:name="_GoBack"/>
      <w:bookmarkEnd w:id="0"/>
      <w:r w:rsidRPr="0092404F">
        <w:rPr>
          <w:i w:val="0"/>
          <w:sz w:val="28"/>
          <w:szCs w:val="28"/>
        </w:rPr>
        <w:t>Supplementary Material</w:t>
      </w:r>
    </w:p>
    <w:p w:rsidR="00E10A28" w:rsidRDefault="002A1543" w:rsidP="00203E33">
      <w:pPr>
        <w:pStyle w:val="2"/>
        <w:tabs>
          <w:tab w:val="left" w:pos="1440"/>
        </w:tabs>
        <w:spacing w:line="360" w:lineRule="auto"/>
        <w:rPr>
          <w:szCs w:val="24"/>
        </w:rPr>
      </w:pPr>
      <w:r>
        <w:rPr>
          <w:szCs w:val="24"/>
        </w:rPr>
        <w:t>Supplementary Figures</w:t>
      </w:r>
    </w:p>
    <w:p w:rsidR="00E10A28" w:rsidRDefault="002A1543" w:rsidP="00203E33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AE48A7" wp14:editId="7325D45B">
            <wp:extent cx="5050155" cy="2771775"/>
            <wp:effectExtent l="0" t="0" r="952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28" w:rsidRDefault="002A1543" w:rsidP="00203E33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Figure 1. </w:t>
      </w:r>
      <w:r>
        <w:rPr>
          <w:rFonts w:ascii="Times New Roman" w:hAnsi="Times New Roman"/>
          <w:sz w:val="24"/>
          <w:szCs w:val="24"/>
        </w:rPr>
        <w:t>Photographs of MSN, MSN-NH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MSN-Ce6 and MCPM NPs at days 0, 1, 3, 7 and 21.</w:t>
      </w:r>
      <w:r>
        <w:rPr>
          <w:rFonts w:ascii="Times New Roman" w:hAnsi="Times New Roman" w:hint="eastAsia"/>
          <w:sz w:val="24"/>
          <w:szCs w:val="24"/>
        </w:rPr>
        <w:t xml:space="preserve"> (From left to right in the photos, four EP tubes are solutions of MSN, MSN-NH</w:t>
      </w:r>
      <w:r w:rsidRPr="00203E3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 w:hint="eastAsia"/>
          <w:sz w:val="24"/>
          <w:szCs w:val="24"/>
        </w:rPr>
        <w:t>, MSN-Ce6 and MCPM NPs)</w:t>
      </w:r>
    </w:p>
    <w:p w:rsidR="00E10A28" w:rsidRDefault="002A1543" w:rsidP="00203E33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508EEA" wp14:editId="6687681E">
            <wp:extent cx="3563257" cy="23279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9511" cy="233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28" w:rsidRDefault="002A1543" w:rsidP="00203E33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Figure</w:t>
      </w:r>
      <w:r w:rsidR="001D69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92404F" w:rsidRPr="00BB5869">
        <w:rPr>
          <w:rFonts w:ascii="Times New Roman" w:hAnsi="Times New Roman"/>
          <w:sz w:val="24"/>
        </w:rPr>
        <w:t>hydrodynamic size</w:t>
      </w:r>
      <w:r w:rsidR="0092404F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MSN and MCPM NPs in a 21-day period.</w:t>
      </w:r>
      <w:r>
        <w:rPr>
          <w:rFonts w:ascii="Times New Roman" w:hAnsi="Times New Roman" w:hint="eastAsia"/>
          <w:sz w:val="24"/>
          <w:szCs w:val="24"/>
        </w:rPr>
        <w:t xml:space="preserve"> (The green line is solutions of MSN and the red line is solutions of MCPM NPs)</w:t>
      </w:r>
    </w:p>
    <w:p w:rsidR="00E10A28" w:rsidRDefault="002A1543" w:rsidP="00203E33">
      <w:pPr>
        <w:tabs>
          <w:tab w:val="left" w:pos="144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03E33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114300" distR="114300" wp14:anchorId="73B2412E" wp14:editId="187B6C56">
            <wp:extent cx="3158004" cy="2648857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s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89" cy="2652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A28" w:rsidRPr="00C55ABF" w:rsidRDefault="006B5725" w:rsidP="00203E33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Supplementary Figure</w:t>
      </w:r>
      <w:r w:rsidR="001D69E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AA599C">
        <w:rPr>
          <w:rFonts w:ascii="Times New Roman" w:hAnsi="Times New Roman"/>
          <w:sz w:val="24"/>
        </w:rPr>
        <w:t xml:space="preserve">The </w:t>
      </w:r>
      <w:r w:rsidR="00AA599C" w:rsidRPr="00BB5869">
        <w:rPr>
          <w:rFonts w:ascii="Times New Roman" w:hAnsi="Times New Roman"/>
          <w:sz w:val="24"/>
        </w:rPr>
        <w:t>hydrodynamic size</w:t>
      </w:r>
      <w:r w:rsidR="00AA599C">
        <w:rPr>
          <w:rFonts w:ascii="Times New Roman" w:hAnsi="Times New Roman"/>
          <w:sz w:val="24"/>
        </w:rPr>
        <w:t xml:space="preserve"> of MCPM NPs with or without laser irradiation in a 7-day period</w:t>
      </w:r>
      <w:r w:rsidR="00AA599C" w:rsidRPr="00BB5869">
        <w:rPr>
          <w:rFonts w:ascii="Times New Roman" w:hAnsi="Times New Roman"/>
          <w:sz w:val="24"/>
        </w:rPr>
        <w:t>.</w:t>
      </w:r>
      <w:r w:rsidRPr="00C55ABF">
        <w:rPr>
          <w:rFonts w:ascii="Times New Roman" w:hAnsi="Times New Roman" w:hint="eastAsia"/>
          <w:sz w:val="24"/>
        </w:rPr>
        <w:t xml:space="preserve"> </w:t>
      </w:r>
      <w:r w:rsidR="00AF48D4" w:rsidRPr="00C55ABF">
        <w:rPr>
          <w:rFonts w:ascii="Times New Roman" w:hAnsi="Times New Roman" w:hint="eastAsia"/>
          <w:sz w:val="24"/>
        </w:rPr>
        <w:t xml:space="preserve">(The </w:t>
      </w:r>
      <w:r w:rsidR="00AF48D4" w:rsidRPr="00C55ABF">
        <w:rPr>
          <w:rFonts w:ascii="Times New Roman" w:hAnsi="Times New Roman"/>
          <w:sz w:val="24"/>
        </w:rPr>
        <w:t>red</w:t>
      </w:r>
      <w:r w:rsidR="00AF48D4" w:rsidRPr="00C55ABF">
        <w:rPr>
          <w:rFonts w:ascii="Times New Roman" w:hAnsi="Times New Roman" w:hint="eastAsia"/>
          <w:sz w:val="24"/>
        </w:rPr>
        <w:t xml:space="preserve"> line is </w:t>
      </w:r>
      <w:r w:rsidR="00AF48D4" w:rsidRPr="00C55ABF">
        <w:rPr>
          <w:rFonts w:ascii="Times New Roman" w:hAnsi="Times New Roman"/>
          <w:sz w:val="24"/>
        </w:rPr>
        <w:t xml:space="preserve">size of </w:t>
      </w:r>
      <w:r w:rsidR="00AF48D4" w:rsidRPr="00C55ABF">
        <w:rPr>
          <w:rFonts w:ascii="Times New Roman" w:hAnsi="Times New Roman" w:hint="eastAsia"/>
          <w:sz w:val="24"/>
        </w:rPr>
        <w:t>MCPM NPs</w:t>
      </w:r>
      <w:r w:rsidR="00AF48D4" w:rsidRPr="00C55ABF">
        <w:rPr>
          <w:rFonts w:ascii="Times New Roman" w:hAnsi="Times New Roman"/>
          <w:sz w:val="24"/>
        </w:rPr>
        <w:t xml:space="preserve"> without laser irradiation</w:t>
      </w:r>
      <w:r w:rsidR="00AF48D4" w:rsidRPr="00C55ABF">
        <w:rPr>
          <w:rFonts w:ascii="Times New Roman" w:hAnsi="Times New Roman" w:hint="eastAsia"/>
          <w:sz w:val="24"/>
        </w:rPr>
        <w:t xml:space="preserve"> and the </w:t>
      </w:r>
      <w:r w:rsidR="00AF48D4" w:rsidRPr="00C55ABF">
        <w:rPr>
          <w:rFonts w:ascii="Times New Roman" w:hAnsi="Times New Roman"/>
          <w:sz w:val="24"/>
        </w:rPr>
        <w:t>black</w:t>
      </w:r>
      <w:r w:rsidR="00AF48D4" w:rsidRPr="00C55ABF">
        <w:rPr>
          <w:rFonts w:ascii="Times New Roman" w:hAnsi="Times New Roman" w:hint="eastAsia"/>
          <w:sz w:val="24"/>
        </w:rPr>
        <w:t xml:space="preserve"> line is </w:t>
      </w:r>
      <w:r w:rsidR="00AF48D4" w:rsidRPr="00C55ABF">
        <w:rPr>
          <w:rFonts w:ascii="Times New Roman" w:hAnsi="Times New Roman"/>
          <w:sz w:val="24"/>
        </w:rPr>
        <w:t xml:space="preserve">size of </w:t>
      </w:r>
      <w:r w:rsidR="00AF48D4" w:rsidRPr="00C55ABF">
        <w:rPr>
          <w:rFonts w:ascii="Times New Roman" w:hAnsi="Times New Roman" w:hint="eastAsia"/>
          <w:sz w:val="24"/>
        </w:rPr>
        <w:t>MCPM NPs</w:t>
      </w:r>
      <w:r w:rsidR="00AF48D4" w:rsidRPr="00C55ABF">
        <w:rPr>
          <w:rFonts w:ascii="Times New Roman" w:hAnsi="Times New Roman"/>
          <w:sz w:val="24"/>
        </w:rPr>
        <w:t xml:space="preserve"> with laser irradiation</w:t>
      </w:r>
      <w:r w:rsidR="00AF48D4" w:rsidRPr="00C55ABF">
        <w:rPr>
          <w:rFonts w:ascii="Times New Roman" w:hAnsi="Times New Roman" w:hint="eastAsia"/>
          <w:sz w:val="24"/>
        </w:rPr>
        <w:t>)</w:t>
      </w:r>
    </w:p>
    <w:p w:rsidR="00E10A28" w:rsidRDefault="001D69E8" w:rsidP="00203E33">
      <w:pPr>
        <w:spacing w:line="360" w:lineRule="auto"/>
        <w:ind w:firstLineChars="400" w:firstLine="84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1F7E500" wp14:editId="2E190EF6">
            <wp:extent cx="3379070" cy="271417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21" cy="272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28" w:rsidRDefault="002A1543" w:rsidP="00203E33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Figure </w:t>
      </w:r>
      <w:r w:rsidR="001D69E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The changes in 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relaxation time of MCPM NPs in a 21-day period.</w:t>
      </w:r>
      <w:r>
        <w:rPr>
          <w:rFonts w:ascii="Times New Roman" w:hAnsi="Times New Roman" w:hint="eastAsia"/>
          <w:sz w:val="24"/>
          <w:szCs w:val="24"/>
        </w:rPr>
        <w:t xml:space="preserve"> (</w:t>
      </w:r>
      <w:r w:rsidR="006018E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 xml:space="preserve">he red line is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relaxation time</w:t>
      </w:r>
      <w:r>
        <w:rPr>
          <w:rFonts w:ascii="Times New Roman" w:hAnsi="Times New Roman" w:hint="eastAsia"/>
          <w:sz w:val="24"/>
          <w:szCs w:val="24"/>
        </w:rPr>
        <w:t xml:space="preserve"> value of </w:t>
      </w:r>
      <w:r>
        <w:rPr>
          <w:rFonts w:ascii="Times New Roman" w:hAnsi="Times New Roman"/>
          <w:sz w:val="24"/>
          <w:szCs w:val="24"/>
        </w:rPr>
        <w:t>MCPM NPs</w:t>
      </w:r>
      <w:r>
        <w:rPr>
          <w:rFonts w:ascii="Times New Roman" w:hAnsi="Times New Roman" w:hint="eastAsia"/>
          <w:sz w:val="24"/>
          <w:szCs w:val="24"/>
        </w:rPr>
        <w:t xml:space="preserve">, the embedded image </w:t>
      </w:r>
      <w:r w:rsidR="006018E0">
        <w:rPr>
          <w:rFonts w:ascii="Times New Roman" w:hAnsi="Times New Roman" w:hint="eastAsia"/>
          <w:sz w:val="24"/>
          <w:szCs w:val="24"/>
        </w:rPr>
        <w:t>is the corresponding MRI images</w:t>
      </w:r>
      <w:r>
        <w:rPr>
          <w:rFonts w:ascii="Times New Roman" w:hAnsi="Times New Roman" w:hint="eastAsia"/>
          <w:sz w:val="24"/>
          <w:szCs w:val="24"/>
        </w:rPr>
        <w:t xml:space="preserve">) </w:t>
      </w:r>
    </w:p>
    <w:p w:rsidR="00E10A28" w:rsidRDefault="00E10A28" w:rsidP="00203E33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10A28" w:rsidRDefault="002A1543" w:rsidP="00203E33">
      <w:pPr>
        <w:tabs>
          <w:tab w:val="left" w:pos="144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990325" cy="2498035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536" cy="249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28" w:rsidRDefault="002A1543" w:rsidP="006F0C49">
      <w:pPr>
        <w:tabs>
          <w:tab w:val="left" w:pos="1440"/>
        </w:tabs>
        <w:spacing w:line="36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Figure 5</w:t>
      </w:r>
      <w:r>
        <w:rPr>
          <w:rFonts w:ascii="Times New Roman" w:hAnsi="Times New Roman"/>
          <w:sz w:val="24"/>
          <w:szCs w:val="24"/>
        </w:rPr>
        <w:t>. The infrared thermal images of PBS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different concentrations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MCPM NPs solution</w:t>
      </w:r>
      <w:r>
        <w:rPr>
          <w:rFonts w:ascii="Times New Roman" w:hAnsi="Times New Roman" w:hint="eastAsia"/>
          <w:sz w:val="24"/>
          <w:szCs w:val="24"/>
        </w:rPr>
        <w:t xml:space="preserve"> (0, 0.03, 0.1, 0.3, 0.5 mg</w:t>
      </w:r>
      <w:r w:rsidR="00917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mL</w:t>
      </w:r>
      <w:r w:rsidR="00917832" w:rsidRPr="00917832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hint="eastAsia"/>
          <w:sz w:val="24"/>
          <w:szCs w:val="24"/>
        </w:rPr>
        <w:t>) during 808 nm l</w:t>
      </w:r>
      <w:r w:rsidR="0092404F">
        <w:rPr>
          <w:rFonts w:ascii="Times New Roman" w:hAnsi="Times New Roman"/>
          <w:sz w:val="24"/>
          <w:szCs w:val="24"/>
        </w:rPr>
        <w:t>aser</w:t>
      </w:r>
      <w:r>
        <w:rPr>
          <w:rFonts w:ascii="Times New Roman" w:hAnsi="Times New Roman" w:hint="eastAsia"/>
          <w:sz w:val="24"/>
          <w:szCs w:val="24"/>
        </w:rPr>
        <w:t xml:space="preserve"> irradiation (0, 2, 5, 8, 10 min)</w:t>
      </w:r>
      <w:r>
        <w:rPr>
          <w:rFonts w:ascii="Times New Roman" w:hAnsi="Times New Roman"/>
          <w:sz w:val="24"/>
          <w:szCs w:val="24"/>
        </w:rPr>
        <w:t>.</w:t>
      </w:r>
    </w:p>
    <w:sectPr w:rsidR="00E10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EB"/>
    <w:rsid w:val="00021841"/>
    <w:rsid w:val="000741EB"/>
    <w:rsid w:val="000C6752"/>
    <w:rsid w:val="001D69E8"/>
    <w:rsid w:val="00203E33"/>
    <w:rsid w:val="002A1543"/>
    <w:rsid w:val="00364153"/>
    <w:rsid w:val="003759DC"/>
    <w:rsid w:val="003A788F"/>
    <w:rsid w:val="003D3A8C"/>
    <w:rsid w:val="005904A5"/>
    <w:rsid w:val="005F2B89"/>
    <w:rsid w:val="006018E0"/>
    <w:rsid w:val="006B5725"/>
    <w:rsid w:val="006F0C49"/>
    <w:rsid w:val="006F47A1"/>
    <w:rsid w:val="0071367B"/>
    <w:rsid w:val="00722983"/>
    <w:rsid w:val="0074677A"/>
    <w:rsid w:val="00801D47"/>
    <w:rsid w:val="008052A4"/>
    <w:rsid w:val="008419C4"/>
    <w:rsid w:val="008D30FC"/>
    <w:rsid w:val="00917832"/>
    <w:rsid w:val="0092404F"/>
    <w:rsid w:val="009712FF"/>
    <w:rsid w:val="009F19D2"/>
    <w:rsid w:val="00AA599C"/>
    <w:rsid w:val="00AC3DE7"/>
    <w:rsid w:val="00AF48D4"/>
    <w:rsid w:val="00BB4118"/>
    <w:rsid w:val="00C55ABF"/>
    <w:rsid w:val="00C7512F"/>
    <w:rsid w:val="00C84963"/>
    <w:rsid w:val="00D460EF"/>
    <w:rsid w:val="00E10A28"/>
    <w:rsid w:val="00E86299"/>
    <w:rsid w:val="00F344E5"/>
    <w:rsid w:val="00F50887"/>
    <w:rsid w:val="00F665AF"/>
    <w:rsid w:val="21D6207A"/>
    <w:rsid w:val="356C1057"/>
    <w:rsid w:val="3C5D75EA"/>
    <w:rsid w:val="50C04D00"/>
    <w:rsid w:val="5DC72766"/>
    <w:rsid w:val="776A3711"/>
    <w:rsid w:val="7C7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577C0-7AFA-43C1-8DA7-241BB960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120" w:after="120"/>
      <w:outlineLvl w:val="1"/>
    </w:pPr>
    <w:rPr>
      <w:rFonts w:ascii="Times New Roman" w:eastAsia="宋体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rPr>
      <w:rFonts w:ascii="Times New Roman" w:eastAsia="宋体" w:hAnsi="Times New Roman" w:cs="Times New Roman"/>
      <w:b/>
      <w:bCs/>
      <w:sz w:val="24"/>
      <w:szCs w:val="32"/>
    </w:rPr>
  </w:style>
  <w:style w:type="paragraph" w:customStyle="1" w:styleId="SupplementaryMaterial">
    <w:name w:val="Supplementary Material"/>
    <w:basedOn w:val="a3"/>
    <w:next w:val="a3"/>
    <w:pPr>
      <w:suppressLineNumbers/>
      <w:spacing w:after="120"/>
      <w:outlineLvl w:val="9"/>
    </w:pPr>
    <w:rPr>
      <w:rFonts w:ascii="Times New Roman" w:eastAsia="Calibri" w:hAnsi="Times New Roman" w:cs="Times New Roman"/>
      <w:bCs w:val="0"/>
      <w:i/>
      <w:kern w:val="0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6B572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B57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 jiahui</dc:creator>
  <cp:lastModifiedBy>lu jiahui</cp:lastModifiedBy>
  <cp:revision>2</cp:revision>
  <dcterms:created xsi:type="dcterms:W3CDTF">2021-09-22T10:57:00Z</dcterms:created>
  <dcterms:modified xsi:type="dcterms:W3CDTF">2021-09-22T10:57:00Z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D045A25CE5B24DBEB8661A4CB623D337</vt:lpwstr>
  </property>
</Properties>
</file>