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EF" w:rsidRPr="00387361" w:rsidRDefault="000060EF" w:rsidP="000060EF">
      <w:pPr>
        <w:spacing w:beforeLines="50" w:before="156" w:afterLines="50" w:after="156" w:line="360" w:lineRule="auto"/>
        <w:jc w:val="left"/>
        <w:rPr>
          <w:rFonts w:ascii="Calibri" w:eastAsia="宋体" w:hAnsi="Calibri"/>
          <w:sz w:val="24"/>
        </w:rPr>
      </w:pPr>
      <w:r>
        <w:rPr>
          <w:rFonts w:ascii="Calibri" w:eastAsia="宋体" w:hAnsi="Calibri"/>
          <w:b/>
          <w:bCs/>
          <w:kern w:val="0"/>
          <w:sz w:val="24"/>
        </w:rPr>
        <w:t>Table S2</w:t>
      </w:r>
      <w:r w:rsidR="00EC1900">
        <w:rPr>
          <w:rFonts w:ascii="Calibri" w:eastAsia="宋体" w:hAnsi="Calibri"/>
          <w:b/>
          <w:bCs/>
          <w:kern w:val="0"/>
          <w:sz w:val="24"/>
        </w:rPr>
        <w:t xml:space="preserve">  </w:t>
      </w:r>
      <w:bookmarkStart w:id="0" w:name="_GoBack"/>
      <w:bookmarkEnd w:id="0"/>
      <w:r w:rsidRPr="00EC1900">
        <w:rPr>
          <w:rFonts w:ascii="Calibri" w:eastAsia="Times New Roman" w:hAnsi="Calibri"/>
          <w:b/>
          <w:kern w:val="0"/>
          <w:sz w:val="24"/>
        </w:rPr>
        <w:t>Oligonucleotide primers</w:t>
      </w:r>
      <w:r w:rsidRPr="00EC1900">
        <w:rPr>
          <w:rFonts w:ascii="Calibri" w:eastAsia="宋体" w:hAnsi="Calibri"/>
          <w:b/>
          <w:kern w:val="0"/>
          <w:sz w:val="24"/>
        </w:rPr>
        <w:t xml:space="preserve"> </w:t>
      </w:r>
      <w:r w:rsidRPr="00EC1900">
        <w:rPr>
          <w:rFonts w:ascii="Calibri" w:eastAsia="Times New Roman" w:hAnsi="Calibri"/>
          <w:b/>
          <w:kern w:val="0"/>
          <w:sz w:val="24"/>
        </w:rPr>
        <w:t>used in this study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0060EF" w:rsidRPr="00387361" w:rsidTr="00795C3A">
        <w:trPr>
          <w:trHeight w:val="280"/>
        </w:trPr>
        <w:tc>
          <w:tcPr>
            <w:tcW w:w="2689" w:type="dxa"/>
            <w:noWrap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87361">
              <w:rPr>
                <w:rFonts w:ascii="Calibri" w:eastAsia="Times New Roman" w:hAnsi="Calibri"/>
                <w:b/>
                <w:bCs/>
                <w:kern w:val="0"/>
                <w:sz w:val="24"/>
              </w:rPr>
              <w:t>Primers</w:t>
            </w:r>
          </w:p>
        </w:tc>
        <w:tc>
          <w:tcPr>
            <w:tcW w:w="5607" w:type="dxa"/>
            <w:noWrap/>
          </w:tcPr>
          <w:p w:rsidR="000060EF" w:rsidRPr="00EC1900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EC1900">
              <w:rPr>
                <w:rFonts w:ascii="Arial" w:eastAsia="宋体" w:hAnsi="Arial" w:cs="Arial"/>
                <w:b/>
                <w:kern w:val="0"/>
                <w:sz w:val="22"/>
              </w:rPr>
              <w:t>Sequences 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EC1900">
                <w:rPr>
                  <w:rFonts w:ascii="Arial" w:eastAsia="宋体" w:hAnsi="Arial" w:cs="Arial"/>
                  <w:b/>
                  <w:kern w:val="0"/>
                  <w:sz w:val="22"/>
                </w:rPr>
                <w:t>5’</w:t>
              </w: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True"/>
                  <w:attr w:name="HasSpace" w:val="False"/>
                  <w:attr w:name="SourceValue" w:val="3"/>
                  <w:attr w:name="UnitName" w:val="’"/>
                </w:smartTagPr>
              </w:smartTag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True"/>
                  <w:attr w:name="HasSpace" w:val="False"/>
                  <w:attr w:name="SourceValue" w:val="3"/>
                  <w:attr w:name="UnitName" w:val="’"/>
                </w:smartTagPr>
              </w:smartTag>
              <w:r w:rsidRPr="00EC1900">
                <w:rPr>
                  <w:rFonts w:ascii="Arial" w:eastAsia="宋体" w:hAnsi="Arial" w:cs="Arial"/>
                  <w:b/>
                  <w:kern w:val="0"/>
                  <w:sz w:val="22"/>
                </w:rPr>
                <w:t>-3’</w:t>
              </w:r>
            </w:smartTag>
            <w:r w:rsidRPr="00EC1900">
              <w:rPr>
                <w:rFonts w:ascii="Arial" w:eastAsia="宋体" w:hAnsi="Arial" w:cs="Arial"/>
                <w:b/>
                <w:kern w:val="0"/>
                <w:sz w:val="22"/>
              </w:rPr>
              <w:t>)</w:t>
            </w:r>
          </w:p>
        </w:tc>
      </w:tr>
      <w:tr w:rsidR="000060EF" w:rsidRPr="00387361" w:rsidTr="00795C3A">
        <w:trPr>
          <w:trHeight w:val="280"/>
        </w:trPr>
        <w:tc>
          <w:tcPr>
            <w:tcW w:w="2689" w:type="dxa"/>
            <w:noWrap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 w:hint="eastAsia"/>
              </w:rPr>
              <w:t>ZAR1-RT-F</w:t>
            </w:r>
          </w:p>
        </w:tc>
        <w:tc>
          <w:tcPr>
            <w:tcW w:w="5607" w:type="dxa"/>
            <w:noWrap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 w:hint="eastAsia"/>
              </w:rPr>
              <w:t>GGAATCGGAATTGTCTACAA</w:t>
            </w:r>
          </w:p>
        </w:tc>
      </w:tr>
      <w:tr w:rsidR="000060EF" w:rsidRPr="00387361" w:rsidTr="00795C3A">
        <w:trPr>
          <w:trHeight w:val="280"/>
        </w:trPr>
        <w:tc>
          <w:tcPr>
            <w:tcW w:w="2689" w:type="dxa"/>
            <w:noWrap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 w:hint="eastAsia"/>
              </w:rPr>
              <w:t>ZAR1-RT-R</w:t>
            </w:r>
          </w:p>
        </w:tc>
        <w:tc>
          <w:tcPr>
            <w:tcW w:w="5607" w:type="dxa"/>
            <w:noWrap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 w:hint="eastAsia"/>
              </w:rPr>
              <w:t>CAGCGATGTTAGCTAACCGT</w:t>
            </w:r>
          </w:p>
        </w:tc>
      </w:tr>
      <w:tr w:rsidR="000060EF" w:rsidRPr="00387361" w:rsidTr="00795C3A">
        <w:trPr>
          <w:trHeight w:val="280"/>
        </w:trPr>
        <w:tc>
          <w:tcPr>
            <w:tcW w:w="2689" w:type="dxa"/>
            <w:noWrap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 w:hint="eastAsia"/>
              </w:rPr>
              <w:t>ZAR2-RT-F</w:t>
            </w:r>
          </w:p>
        </w:tc>
        <w:tc>
          <w:tcPr>
            <w:tcW w:w="5607" w:type="dxa"/>
            <w:noWrap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 w:hint="eastAsia"/>
              </w:rPr>
              <w:t>CGGGAACGGGATTGTGTATA</w:t>
            </w:r>
          </w:p>
        </w:tc>
      </w:tr>
      <w:tr w:rsidR="000060EF" w:rsidRPr="00387361" w:rsidTr="00795C3A">
        <w:trPr>
          <w:trHeight w:val="280"/>
        </w:trPr>
        <w:tc>
          <w:tcPr>
            <w:tcW w:w="2689" w:type="dxa"/>
            <w:noWrap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 w:hint="eastAsia"/>
              </w:rPr>
              <w:t>ZAR2-RT-R</w:t>
            </w:r>
          </w:p>
        </w:tc>
        <w:tc>
          <w:tcPr>
            <w:tcW w:w="5607" w:type="dxa"/>
            <w:noWrap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 w:hint="eastAsia"/>
              </w:rPr>
              <w:t>ATGTTCCAGCAATGCTAGAG</w:t>
            </w:r>
          </w:p>
        </w:tc>
      </w:tr>
      <w:tr w:rsidR="00C917F1" w:rsidRPr="00387361" w:rsidTr="00795C3A">
        <w:trPr>
          <w:trHeight w:val="280"/>
        </w:trPr>
        <w:tc>
          <w:tcPr>
            <w:tcW w:w="2689" w:type="dxa"/>
          </w:tcPr>
          <w:p w:rsidR="00C917F1" w:rsidRPr="009479CB" w:rsidRDefault="00C917F1" w:rsidP="00C917F1">
            <w:pPr>
              <w:spacing w:line="360" w:lineRule="auto"/>
              <w:rPr>
                <w:rFonts w:ascii="Arial" w:hAnsi="Arial" w:cs="Arial"/>
              </w:rPr>
            </w:pPr>
            <w:r w:rsidRPr="009479CB">
              <w:rPr>
                <w:rFonts w:ascii="Arial" w:hAnsi="Arial" w:cs="Arial" w:hint="eastAsia"/>
              </w:rPr>
              <w:t>PUC-ZAR1-FLAG-SpeI-F</w:t>
            </w:r>
          </w:p>
        </w:tc>
        <w:tc>
          <w:tcPr>
            <w:tcW w:w="5607" w:type="dxa"/>
          </w:tcPr>
          <w:p w:rsidR="00C917F1" w:rsidRPr="00387361" w:rsidRDefault="00C917F1" w:rsidP="00C917F1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 w:hint="eastAsia"/>
              </w:rPr>
              <w:t>CTGGCGCGCCACTAGTATGTTGGCCTCGCTGATCAT</w:t>
            </w:r>
          </w:p>
        </w:tc>
      </w:tr>
      <w:tr w:rsidR="00C917F1" w:rsidRPr="00387361" w:rsidTr="00795C3A">
        <w:trPr>
          <w:trHeight w:val="280"/>
        </w:trPr>
        <w:tc>
          <w:tcPr>
            <w:tcW w:w="2689" w:type="dxa"/>
          </w:tcPr>
          <w:p w:rsidR="00C917F1" w:rsidRPr="009479CB" w:rsidRDefault="00C917F1" w:rsidP="00C917F1">
            <w:pPr>
              <w:spacing w:line="360" w:lineRule="auto"/>
              <w:rPr>
                <w:rFonts w:ascii="Arial" w:hAnsi="Arial" w:cs="Arial"/>
              </w:rPr>
            </w:pPr>
            <w:r w:rsidRPr="009479CB">
              <w:rPr>
                <w:rFonts w:ascii="Arial" w:hAnsi="Arial" w:cs="Arial" w:hint="eastAsia"/>
              </w:rPr>
              <w:t>PUC-ZAR1-FLAG-SpeI-R</w:t>
            </w:r>
          </w:p>
        </w:tc>
        <w:tc>
          <w:tcPr>
            <w:tcW w:w="5607" w:type="dxa"/>
          </w:tcPr>
          <w:p w:rsidR="00C917F1" w:rsidRPr="00387361" w:rsidRDefault="00C917F1" w:rsidP="00C917F1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 w:hint="eastAsia"/>
              </w:rPr>
              <w:t>CGATGGATCCACTAGTATCGCCGGCCACGGGTAATC</w:t>
            </w:r>
          </w:p>
        </w:tc>
      </w:tr>
      <w:tr w:rsidR="000060EF" w:rsidRPr="00387361" w:rsidTr="00795C3A">
        <w:trPr>
          <w:trHeight w:val="280"/>
        </w:trPr>
        <w:tc>
          <w:tcPr>
            <w:tcW w:w="2689" w:type="dxa"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t>WRKY30-qPCRPCR-F</w:t>
            </w:r>
          </w:p>
        </w:tc>
        <w:tc>
          <w:tcPr>
            <w:tcW w:w="5607" w:type="dxa"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t>AACAATGCCGATACAAAACCTC</w:t>
            </w:r>
          </w:p>
        </w:tc>
      </w:tr>
      <w:tr w:rsidR="000060EF" w:rsidRPr="00387361" w:rsidTr="00795C3A">
        <w:trPr>
          <w:trHeight w:val="280"/>
        </w:trPr>
        <w:tc>
          <w:tcPr>
            <w:tcW w:w="2689" w:type="dxa"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t>WRKY30-qPCR-R</w:t>
            </w:r>
          </w:p>
        </w:tc>
        <w:tc>
          <w:tcPr>
            <w:tcW w:w="5607" w:type="dxa"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t>CGCATTTGAAGCATATAGGCAT</w:t>
            </w:r>
          </w:p>
        </w:tc>
      </w:tr>
      <w:tr w:rsidR="000060EF" w:rsidRPr="00387361" w:rsidTr="00795C3A">
        <w:trPr>
          <w:trHeight w:val="280"/>
        </w:trPr>
        <w:tc>
          <w:tcPr>
            <w:tcW w:w="2689" w:type="dxa"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t>WRKY48-qPCR-F</w:t>
            </w:r>
          </w:p>
        </w:tc>
        <w:tc>
          <w:tcPr>
            <w:tcW w:w="5607" w:type="dxa"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t>TCCCCAATAACAACAACAACAC</w:t>
            </w:r>
          </w:p>
        </w:tc>
      </w:tr>
      <w:tr w:rsidR="000060EF" w:rsidRPr="00387361" w:rsidTr="00795C3A">
        <w:trPr>
          <w:trHeight w:val="280"/>
        </w:trPr>
        <w:tc>
          <w:tcPr>
            <w:tcW w:w="2689" w:type="dxa"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t>WRKY48-qPCR-R</w:t>
            </w:r>
          </w:p>
        </w:tc>
        <w:tc>
          <w:tcPr>
            <w:tcW w:w="5607" w:type="dxa"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t>TTCTTCTTTGCCTTCAACTGTG</w:t>
            </w:r>
          </w:p>
        </w:tc>
      </w:tr>
      <w:tr w:rsidR="000060EF" w:rsidRPr="00387361" w:rsidTr="00795C3A">
        <w:trPr>
          <w:trHeight w:val="280"/>
        </w:trPr>
        <w:tc>
          <w:tcPr>
            <w:tcW w:w="2689" w:type="dxa"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t>WRKY11-qPCR-F</w:t>
            </w:r>
          </w:p>
        </w:tc>
        <w:tc>
          <w:tcPr>
            <w:tcW w:w="5607" w:type="dxa"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t>CGCATCTCAGAAACTACAGAGT</w:t>
            </w:r>
          </w:p>
        </w:tc>
      </w:tr>
      <w:tr w:rsidR="000060EF" w:rsidRPr="00387361" w:rsidTr="00795C3A">
        <w:trPr>
          <w:trHeight w:val="280"/>
        </w:trPr>
        <w:tc>
          <w:tcPr>
            <w:tcW w:w="2689" w:type="dxa"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t>WRKY11-qPCR-R</w:t>
            </w:r>
          </w:p>
        </w:tc>
        <w:tc>
          <w:tcPr>
            <w:tcW w:w="5607" w:type="dxa"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t>AATCGAGTGTTACACTAGACGG</w:t>
            </w:r>
          </w:p>
        </w:tc>
      </w:tr>
      <w:tr w:rsidR="000060EF" w:rsidRPr="00387361" w:rsidTr="00795C3A">
        <w:trPr>
          <w:trHeight w:val="280"/>
        </w:trPr>
        <w:tc>
          <w:tcPr>
            <w:tcW w:w="2689" w:type="dxa"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t>WRKY70-qPCR-F</w:t>
            </w:r>
          </w:p>
        </w:tc>
        <w:tc>
          <w:tcPr>
            <w:tcW w:w="5607" w:type="dxa"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t>GAGTCGACTATACTTGAGGACG</w:t>
            </w:r>
          </w:p>
        </w:tc>
      </w:tr>
      <w:tr w:rsidR="000060EF" w:rsidRPr="00387361" w:rsidTr="00795C3A">
        <w:trPr>
          <w:trHeight w:val="280"/>
        </w:trPr>
        <w:tc>
          <w:tcPr>
            <w:tcW w:w="2689" w:type="dxa"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t>WRKY70-qPCR-R</w:t>
            </w:r>
          </w:p>
        </w:tc>
        <w:tc>
          <w:tcPr>
            <w:tcW w:w="5607" w:type="dxa"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t>ACGTGTGGTTTCCTATGTATGT</w:t>
            </w:r>
          </w:p>
        </w:tc>
      </w:tr>
      <w:tr w:rsidR="000060EF" w:rsidRPr="00387361" w:rsidTr="00795C3A">
        <w:trPr>
          <w:trHeight w:val="280"/>
        </w:trPr>
        <w:tc>
          <w:tcPr>
            <w:tcW w:w="2689" w:type="dxa"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t>MYB122-qPCR-F</w:t>
            </w:r>
          </w:p>
        </w:tc>
        <w:tc>
          <w:tcPr>
            <w:tcW w:w="5607" w:type="dxa"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t>GACCAAAAGCTTATCGCCTATG</w:t>
            </w:r>
          </w:p>
        </w:tc>
      </w:tr>
      <w:tr w:rsidR="000060EF" w:rsidRPr="00387361" w:rsidTr="00795C3A">
        <w:trPr>
          <w:trHeight w:val="280"/>
        </w:trPr>
        <w:tc>
          <w:tcPr>
            <w:tcW w:w="2689" w:type="dxa"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t>MYB122-qPCR-R</w:t>
            </w:r>
          </w:p>
        </w:tc>
        <w:tc>
          <w:tcPr>
            <w:tcW w:w="5607" w:type="dxa"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t>AATCTTCCTCGTCTTGGCTAAA</w:t>
            </w:r>
          </w:p>
        </w:tc>
      </w:tr>
      <w:tr w:rsidR="000060EF" w:rsidRPr="00387361" w:rsidTr="00795C3A">
        <w:trPr>
          <w:trHeight w:val="280"/>
        </w:trPr>
        <w:tc>
          <w:tcPr>
            <w:tcW w:w="2689" w:type="dxa"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t>MYB51-qPCR-F</w:t>
            </w:r>
          </w:p>
        </w:tc>
        <w:tc>
          <w:tcPr>
            <w:tcW w:w="5607" w:type="dxa"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t>ACACCAGTTTCATCGAACTTTG</w:t>
            </w:r>
          </w:p>
        </w:tc>
      </w:tr>
      <w:tr w:rsidR="000060EF" w:rsidRPr="00387361" w:rsidTr="00795C3A">
        <w:trPr>
          <w:trHeight w:val="280"/>
        </w:trPr>
        <w:tc>
          <w:tcPr>
            <w:tcW w:w="2689" w:type="dxa"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t>MYB51-qPCR-R</w:t>
            </w:r>
          </w:p>
        </w:tc>
        <w:tc>
          <w:tcPr>
            <w:tcW w:w="5607" w:type="dxa"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t>GTTTTCAACACAAGACTCCTCC</w:t>
            </w:r>
          </w:p>
        </w:tc>
      </w:tr>
      <w:tr w:rsidR="000060EF" w:rsidRPr="00387361" w:rsidTr="00795C3A">
        <w:trPr>
          <w:trHeight w:val="280"/>
        </w:trPr>
        <w:tc>
          <w:tcPr>
            <w:tcW w:w="2689" w:type="dxa"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t>NAC032-qPCR-F</w:t>
            </w:r>
          </w:p>
        </w:tc>
        <w:tc>
          <w:tcPr>
            <w:tcW w:w="5607" w:type="dxa"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t>GATTGGACGATTGGGTATTGTG</w:t>
            </w:r>
          </w:p>
        </w:tc>
      </w:tr>
      <w:tr w:rsidR="000060EF" w:rsidRPr="00387361" w:rsidTr="00795C3A">
        <w:trPr>
          <w:trHeight w:val="280"/>
        </w:trPr>
        <w:tc>
          <w:tcPr>
            <w:tcW w:w="2689" w:type="dxa"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t>NAC032-qPCR-R</w:t>
            </w:r>
          </w:p>
        </w:tc>
        <w:tc>
          <w:tcPr>
            <w:tcW w:w="5607" w:type="dxa"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t>AACGGAAAATCAAGGGCATTAC</w:t>
            </w:r>
          </w:p>
        </w:tc>
      </w:tr>
      <w:tr w:rsidR="000060EF" w:rsidRPr="00387361" w:rsidTr="00795C3A">
        <w:trPr>
          <w:trHeight w:val="280"/>
        </w:trPr>
        <w:tc>
          <w:tcPr>
            <w:tcW w:w="2689" w:type="dxa"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t>NAC102-qPCR-F</w:t>
            </w:r>
          </w:p>
        </w:tc>
        <w:tc>
          <w:tcPr>
            <w:tcW w:w="5607" w:type="dxa"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t>CTGATAAACCGATCGGAAAACC</w:t>
            </w:r>
          </w:p>
        </w:tc>
      </w:tr>
      <w:tr w:rsidR="000060EF" w:rsidRPr="00387361" w:rsidTr="00795C3A">
        <w:trPr>
          <w:trHeight w:val="280"/>
        </w:trPr>
        <w:tc>
          <w:tcPr>
            <w:tcW w:w="2689" w:type="dxa"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t>NAC102-qPCR-R</w:t>
            </w:r>
          </w:p>
        </w:tc>
        <w:tc>
          <w:tcPr>
            <w:tcW w:w="5607" w:type="dxa"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t>CTCGTGCATAATCCAATTCGTT</w:t>
            </w:r>
          </w:p>
        </w:tc>
      </w:tr>
      <w:tr w:rsidR="000060EF" w:rsidRPr="00387361" w:rsidTr="00795C3A">
        <w:trPr>
          <w:trHeight w:val="280"/>
        </w:trPr>
        <w:tc>
          <w:tcPr>
            <w:tcW w:w="2689" w:type="dxa"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t>RAP2.9-qPCR-F</w:t>
            </w:r>
          </w:p>
        </w:tc>
        <w:tc>
          <w:tcPr>
            <w:tcW w:w="5607" w:type="dxa"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t>AGCCTAATAAACGATCACGGAT</w:t>
            </w:r>
          </w:p>
        </w:tc>
      </w:tr>
      <w:tr w:rsidR="000060EF" w:rsidRPr="00387361" w:rsidTr="00795C3A">
        <w:trPr>
          <w:trHeight w:val="280"/>
        </w:trPr>
        <w:tc>
          <w:tcPr>
            <w:tcW w:w="2689" w:type="dxa"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t>RAP2.9-qPCR-R</w:t>
            </w:r>
          </w:p>
        </w:tc>
        <w:tc>
          <w:tcPr>
            <w:tcW w:w="5607" w:type="dxa"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t>CCTCTTCAGGGAAATTGAGTCT</w:t>
            </w:r>
          </w:p>
        </w:tc>
      </w:tr>
      <w:tr w:rsidR="000060EF" w:rsidRPr="00387361" w:rsidTr="00795C3A">
        <w:trPr>
          <w:trHeight w:val="280"/>
        </w:trPr>
        <w:tc>
          <w:tcPr>
            <w:tcW w:w="2689" w:type="dxa"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t>RAP2.6-qPCR-F</w:t>
            </w:r>
          </w:p>
        </w:tc>
        <w:tc>
          <w:tcPr>
            <w:tcW w:w="5607" w:type="dxa"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t>GTTGGAACTCAGACGATTCAAC</w:t>
            </w:r>
          </w:p>
        </w:tc>
      </w:tr>
      <w:tr w:rsidR="000060EF" w:rsidRPr="00387361" w:rsidTr="00795C3A">
        <w:trPr>
          <w:trHeight w:val="280"/>
        </w:trPr>
        <w:tc>
          <w:tcPr>
            <w:tcW w:w="2689" w:type="dxa"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t>RAP2.6-qPCR-R</w:t>
            </w:r>
          </w:p>
        </w:tc>
        <w:tc>
          <w:tcPr>
            <w:tcW w:w="5607" w:type="dxa"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t>AGAGTTGGACATTGATCGATGT</w:t>
            </w:r>
          </w:p>
        </w:tc>
      </w:tr>
      <w:tr w:rsidR="000060EF" w:rsidRPr="00387361" w:rsidTr="00795C3A">
        <w:trPr>
          <w:trHeight w:val="280"/>
        </w:trPr>
        <w:tc>
          <w:tcPr>
            <w:tcW w:w="2689" w:type="dxa"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lastRenderedPageBreak/>
              <w:t>ERF4-qPCR-F</w:t>
            </w:r>
          </w:p>
        </w:tc>
        <w:tc>
          <w:tcPr>
            <w:tcW w:w="5607" w:type="dxa"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t>CTTCTCCTCCGACGTTAGTTG</w:t>
            </w:r>
          </w:p>
        </w:tc>
      </w:tr>
      <w:tr w:rsidR="000060EF" w:rsidRPr="00387361" w:rsidTr="00795C3A">
        <w:trPr>
          <w:trHeight w:val="280"/>
        </w:trPr>
        <w:tc>
          <w:tcPr>
            <w:tcW w:w="2689" w:type="dxa"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t>ERF4-qPCR-R</w:t>
            </w:r>
          </w:p>
        </w:tc>
        <w:tc>
          <w:tcPr>
            <w:tcW w:w="5607" w:type="dxa"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t>CAGGTCCAAAAAGTAGACAGGA</w:t>
            </w:r>
          </w:p>
        </w:tc>
      </w:tr>
      <w:tr w:rsidR="000060EF" w:rsidRPr="00387361" w:rsidTr="00795C3A">
        <w:trPr>
          <w:trHeight w:val="280"/>
        </w:trPr>
        <w:tc>
          <w:tcPr>
            <w:tcW w:w="2689" w:type="dxa"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t>ERF15-qPCR-F</w:t>
            </w:r>
          </w:p>
        </w:tc>
        <w:tc>
          <w:tcPr>
            <w:tcW w:w="5607" w:type="dxa"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t>TCTTGCAACACTTAATTTCCCG</w:t>
            </w:r>
          </w:p>
        </w:tc>
      </w:tr>
      <w:tr w:rsidR="000060EF" w:rsidRPr="00387361" w:rsidTr="00795C3A">
        <w:trPr>
          <w:trHeight w:val="280"/>
        </w:trPr>
        <w:tc>
          <w:tcPr>
            <w:tcW w:w="2689" w:type="dxa"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t>ERF15-qPCR-R</w:t>
            </w:r>
          </w:p>
        </w:tc>
        <w:tc>
          <w:tcPr>
            <w:tcW w:w="5607" w:type="dxa"/>
            <w:hideMark/>
          </w:tcPr>
          <w:p w:rsidR="000060EF" w:rsidRPr="00387361" w:rsidRDefault="000060EF" w:rsidP="00795C3A">
            <w:pPr>
              <w:spacing w:line="360" w:lineRule="auto"/>
              <w:rPr>
                <w:rFonts w:ascii="Arial" w:hAnsi="Arial" w:cs="Arial"/>
              </w:rPr>
            </w:pPr>
            <w:r w:rsidRPr="00387361">
              <w:rPr>
                <w:rFonts w:ascii="Arial" w:hAnsi="Arial" w:cs="Arial"/>
              </w:rPr>
              <w:t>ACGAAGAAGAAGAGCAAGAAGA</w:t>
            </w:r>
          </w:p>
        </w:tc>
      </w:tr>
      <w:tr w:rsidR="00EC1900" w:rsidRPr="00387361" w:rsidTr="00C917F1">
        <w:trPr>
          <w:trHeight w:val="280"/>
        </w:trPr>
        <w:tc>
          <w:tcPr>
            <w:tcW w:w="2689" w:type="dxa"/>
            <w:noWrap/>
          </w:tcPr>
          <w:p w:rsidR="00EC1900" w:rsidRPr="009479CB" w:rsidRDefault="00EC1900" w:rsidP="00EC19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U</w:t>
            </w:r>
            <w:r>
              <w:rPr>
                <w:rFonts w:ascii="Arial" w:hAnsi="Arial" w:cs="Arial"/>
              </w:rPr>
              <w:t>BQ10-F</w:t>
            </w:r>
          </w:p>
        </w:tc>
        <w:tc>
          <w:tcPr>
            <w:tcW w:w="5607" w:type="dxa"/>
            <w:noWrap/>
          </w:tcPr>
          <w:p w:rsidR="00EC1900" w:rsidRPr="009A7042" w:rsidRDefault="00EC1900" w:rsidP="00EC1900">
            <w:pPr>
              <w:spacing w:line="360" w:lineRule="auto"/>
              <w:rPr>
                <w:rFonts w:ascii="Arial" w:hAnsi="Arial" w:cs="Arial"/>
              </w:rPr>
            </w:pPr>
            <w:r w:rsidRPr="00EC1900">
              <w:rPr>
                <w:rFonts w:ascii="Arial" w:hAnsi="Arial" w:cs="Arial"/>
              </w:rPr>
              <w:t>GATCTTTGCCGGAAAACAATTGGAGGATGGT</w:t>
            </w:r>
          </w:p>
        </w:tc>
      </w:tr>
      <w:tr w:rsidR="00EC1900" w:rsidRPr="00387361" w:rsidTr="00C917F1">
        <w:trPr>
          <w:trHeight w:val="280"/>
        </w:trPr>
        <w:tc>
          <w:tcPr>
            <w:tcW w:w="2689" w:type="dxa"/>
            <w:noWrap/>
          </w:tcPr>
          <w:p w:rsidR="00EC1900" w:rsidRPr="009479CB" w:rsidRDefault="00EC1900" w:rsidP="00EC19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U</w:t>
            </w:r>
            <w:r>
              <w:rPr>
                <w:rFonts w:ascii="Arial" w:hAnsi="Arial" w:cs="Arial"/>
              </w:rPr>
              <w:t>BQ10-R</w:t>
            </w:r>
          </w:p>
        </w:tc>
        <w:tc>
          <w:tcPr>
            <w:tcW w:w="5607" w:type="dxa"/>
            <w:noWrap/>
          </w:tcPr>
          <w:p w:rsidR="00EC1900" w:rsidRPr="009A7042" w:rsidRDefault="00EC1900" w:rsidP="00EC1900">
            <w:pPr>
              <w:spacing w:line="360" w:lineRule="auto"/>
              <w:rPr>
                <w:rFonts w:ascii="Arial" w:hAnsi="Arial" w:cs="Arial"/>
              </w:rPr>
            </w:pPr>
            <w:r w:rsidRPr="00EC1900">
              <w:rPr>
                <w:rFonts w:ascii="Arial" w:hAnsi="Arial" w:cs="Arial"/>
              </w:rPr>
              <w:t>CGACTTGTCATTAGAAAGAAAGAGATAACAGG</w:t>
            </w:r>
          </w:p>
        </w:tc>
      </w:tr>
      <w:tr w:rsidR="000060EF" w:rsidRPr="00387361" w:rsidTr="00C917F1">
        <w:trPr>
          <w:trHeight w:val="280"/>
        </w:trPr>
        <w:tc>
          <w:tcPr>
            <w:tcW w:w="2689" w:type="dxa"/>
            <w:noWrap/>
          </w:tcPr>
          <w:p w:rsidR="000060EF" w:rsidRPr="009479CB" w:rsidRDefault="009A7042" w:rsidP="00795C3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U</w:t>
            </w:r>
            <w:r>
              <w:rPr>
                <w:rFonts w:ascii="Arial" w:hAnsi="Arial" w:cs="Arial"/>
              </w:rPr>
              <w:t>BQ5-F</w:t>
            </w:r>
          </w:p>
        </w:tc>
        <w:tc>
          <w:tcPr>
            <w:tcW w:w="5607" w:type="dxa"/>
            <w:noWrap/>
          </w:tcPr>
          <w:p w:rsidR="000060EF" w:rsidRPr="00387361" w:rsidRDefault="009A7042" w:rsidP="00795C3A">
            <w:pPr>
              <w:spacing w:line="360" w:lineRule="auto"/>
              <w:rPr>
                <w:rFonts w:ascii="Arial" w:hAnsi="Arial" w:cs="Arial"/>
              </w:rPr>
            </w:pPr>
            <w:r w:rsidRPr="009A7042">
              <w:rPr>
                <w:rFonts w:ascii="Arial" w:hAnsi="Arial" w:cs="Arial"/>
              </w:rPr>
              <w:t>AATGTGAAGGCGAAGATCCAAGAC</w:t>
            </w:r>
          </w:p>
        </w:tc>
      </w:tr>
      <w:tr w:rsidR="000060EF" w:rsidRPr="00387361" w:rsidTr="00C917F1">
        <w:trPr>
          <w:trHeight w:val="280"/>
        </w:trPr>
        <w:tc>
          <w:tcPr>
            <w:tcW w:w="2689" w:type="dxa"/>
            <w:noWrap/>
          </w:tcPr>
          <w:p w:rsidR="000060EF" w:rsidRPr="009479CB" w:rsidRDefault="009A7042" w:rsidP="00795C3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U</w:t>
            </w:r>
            <w:r>
              <w:rPr>
                <w:rFonts w:ascii="Arial" w:hAnsi="Arial" w:cs="Arial"/>
              </w:rPr>
              <w:t>BQ5-R</w:t>
            </w:r>
          </w:p>
        </w:tc>
        <w:tc>
          <w:tcPr>
            <w:tcW w:w="5607" w:type="dxa"/>
            <w:noWrap/>
          </w:tcPr>
          <w:p w:rsidR="000060EF" w:rsidRPr="00387361" w:rsidRDefault="009A7042" w:rsidP="00795C3A">
            <w:pPr>
              <w:spacing w:line="360" w:lineRule="auto"/>
              <w:rPr>
                <w:rFonts w:ascii="Arial" w:hAnsi="Arial" w:cs="Arial"/>
              </w:rPr>
            </w:pPr>
            <w:r w:rsidRPr="009A7042">
              <w:rPr>
                <w:rFonts w:ascii="Arial" w:hAnsi="Arial" w:cs="Arial"/>
              </w:rPr>
              <w:t>AGACGGAGGACGAGATGAAGC</w:t>
            </w:r>
          </w:p>
        </w:tc>
      </w:tr>
    </w:tbl>
    <w:p w:rsidR="000060EF" w:rsidRPr="00387361" w:rsidRDefault="000060EF" w:rsidP="000060EF">
      <w:pPr>
        <w:spacing w:line="360" w:lineRule="auto"/>
        <w:rPr>
          <w:rFonts w:ascii="Arial" w:hAnsi="Arial" w:cs="Arial"/>
        </w:rPr>
      </w:pPr>
    </w:p>
    <w:p w:rsidR="0001193F" w:rsidRDefault="0001193F"/>
    <w:sectPr w:rsidR="00011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167" w:rsidRDefault="003F0167" w:rsidP="000060EF">
      <w:r>
        <w:separator/>
      </w:r>
    </w:p>
  </w:endnote>
  <w:endnote w:type="continuationSeparator" w:id="0">
    <w:p w:rsidR="003F0167" w:rsidRDefault="003F0167" w:rsidP="0000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167" w:rsidRDefault="003F0167" w:rsidP="000060EF">
      <w:r>
        <w:separator/>
      </w:r>
    </w:p>
  </w:footnote>
  <w:footnote w:type="continuationSeparator" w:id="0">
    <w:p w:rsidR="003F0167" w:rsidRDefault="003F0167" w:rsidP="00006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91"/>
    <w:rsid w:val="000060EF"/>
    <w:rsid w:val="0001193F"/>
    <w:rsid w:val="002A6812"/>
    <w:rsid w:val="003F0167"/>
    <w:rsid w:val="00877E91"/>
    <w:rsid w:val="009439FE"/>
    <w:rsid w:val="009A7042"/>
    <w:rsid w:val="00A67488"/>
    <w:rsid w:val="00C917F1"/>
    <w:rsid w:val="00EC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3D0585-7DCF-4712-8C00-79CCF470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E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6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60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60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60EF"/>
    <w:rPr>
      <w:sz w:val="18"/>
      <w:szCs w:val="18"/>
    </w:rPr>
  </w:style>
  <w:style w:type="table" w:styleId="a5">
    <w:name w:val="Table Grid"/>
    <w:basedOn w:val="a1"/>
    <w:uiPriority w:val="39"/>
    <w:rsid w:val="00006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2021-08-24T17:50:00Z</dcterms:created>
  <dcterms:modified xsi:type="dcterms:W3CDTF">2021-09-27T13:53:00Z</dcterms:modified>
</cp:coreProperties>
</file>