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5144" w14:textId="13DAE781" w:rsidR="0049168D" w:rsidRDefault="0049168D"/>
    <w:p w14:paraId="4FEFEEEB" w14:textId="1595F1E6" w:rsidR="0049168D" w:rsidRPr="00D84E4C" w:rsidRDefault="00CD418F" w:rsidP="00CD418F">
      <w:pPr>
        <w:rPr>
          <w:rFonts w:ascii="Times New Roman" w:eastAsia="DengXian" w:hAnsi="Times New Roman" w:cs="Times New Roman"/>
          <w:b/>
          <w:kern w:val="0"/>
          <w:sz w:val="18"/>
          <w:szCs w:val="18"/>
        </w:rPr>
      </w:pPr>
      <w:r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 xml:space="preserve">Table </w:t>
      </w:r>
      <w:r w:rsidR="000813BD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S</w:t>
      </w:r>
      <w:r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 xml:space="preserve">1. </w:t>
      </w:r>
      <w:r w:rsidR="0049168D" w:rsidRPr="00CD418F">
        <w:rPr>
          <w:rFonts w:ascii="Times New Roman" w:eastAsia="DengXian" w:hAnsi="Times New Roman" w:cs="Times New Roman" w:hint="eastAsia"/>
          <w:color w:val="000000"/>
          <w:kern w:val="0"/>
          <w:sz w:val="18"/>
          <w:szCs w:val="18"/>
        </w:rPr>
        <w:t>The</w:t>
      </w:r>
      <w:r w:rsidR="003057B8" w:rsidRPr="00CD418F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 </w:t>
      </w:r>
      <w:r w:rsidR="00D84E4C" w:rsidRPr="00CD418F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thermodynamic and kinetic </w:t>
      </w:r>
      <w:r w:rsidR="003057B8" w:rsidRPr="00CD418F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characteristics</w:t>
      </w:r>
      <w:r w:rsidR="00D84E4C" w:rsidRPr="00CD418F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 of membrane-less organelles</w:t>
      </w:r>
      <w:r w:rsidR="003057B8" w:rsidRPr="00CD418F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 xml:space="preserve">. </w:t>
      </w:r>
      <w:r w:rsidR="003057B8">
        <w:rPr>
          <w:rFonts w:ascii="Times New Roman" w:eastAsia="DengXian" w:hAnsi="Times New Roman" w:cs="Times New Roman" w:hint="eastAsia"/>
          <w:i/>
          <w:iCs/>
          <w:color w:val="000000"/>
          <w:kern w:val="0"/>
          <w:sz w:val="18"/>
          <w:szCs w:val="18"/>
        </w:rPr>
        <w:t>N</w:t>
      </w:r>
      <w:r w:rsidR="003057B8">
        <w:rPr>
          <w:rFonts w:ascii="Times New Roman" w:eastAsia="DengXian" w:hAnsi="Times New Roman" w:cs="Times New Roman"/>
          <w:i/>
          <w:iCs/>
          <w:color w:val="000000"/>
          <w:kern w:val="0"/>
          <w:sz w:val="18"/>
          <w:szCs w:val="18"/>
        </w:rPr>
        <w:t>.D</w:t>
      </w:r>
      <w:r w:rsidR="003057B8" w:rsidRPr="003057B8">
        <w:rPr>
          <w:rFonts w:ascii="Times New Roman" w:eastAsia="DengXian" w:hAnsi="Times New Roman" w:cs="Times New Roman"/>
          <w:iCs/>
          <w:color w:val="000000"/>
          <w:kern w:val="0"/>
          <w:sz w:val="18"/>
          <w:szCs w:val="18"/>
        </w:rPr>
        <w:t xml:space="preserve">., </w:t>
      </w:r>
      <w:r w:rsidR="003057B8" w:rsidRPr="00D84E4C"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  <w:t>the precise information cannot be found.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941"/>
        <w:gridCol w:w="1735"/>
        <w:gridCol w:w="1557"/>
        <w:gridCol w:w="1376"/>
        <w:gridCol w:w="1582"/>
      </w:tblGrid>
      <w:tr w:rsidR="002934AC" w:rsidRPr="007022EA" w14:paraId="03CFE193" w14:textId="77777777" w:rsidTr="00CD418F">
        <w:trPr>
          <w:trHeight w:val="487"/>
        </w:trPr>
        <w:tc>
          <w:tcPr>
            <w:tcW w:w="16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55636DC" w14:textId="77777777" w:rsidR="004850D8" w:rsidRPr="007022EA" w:rsidRDefault="004850D8" w:rsidP="004B16F4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Systems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783505D" w14:textId="6A58FE46" w:rsidR="004850D8" w:rsidRPr="007022EA" w:rsidRDefault="004850D8" w:rsidP="004B16F4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Droplet size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AEF3B3" w14:textId="1BDC7595" w:rsidR="004850D8" w:rsidRPr="007022EA" w:rsidRDefault="002934AC" w:rsidP="004B16F4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 xml:space="preserve">Experimental </w:t>
            </w:r>
            <w:r w:rsidR="004850D8"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Temperature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9C7F3CB" w14:textId="4F81B052" w:rsidR="004850D8" w:rsidRPr="007022EA" w:rsidRDefault="003F7961" w:rsidP="004B16F4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Diffusion coefficient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919ECE8" w14:textId="77777777" w:rsidR="002934AC" w:rsidRPr="007022EA" w:rsidRDefault="002934AC" w:rsidP="004B16F4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Experimental</w:t>
            </w:r>
          </w:p>
          <w:p w14:paraId="3D39824A" w14:textId="65CB737A" w:rsidR="004850D8" w:rsidRPr="007022EA" w:rsidRDefault="004850D8" w:rsidP="004B16F4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Con</w:t>
            </w:r>
            <w:r w:rsidR="002934AC"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c</w:t>
            </w: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en</w:t>
            </w:r>
            <w:r w:rsidR="002934AC"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trate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2481EBB" w14:textId="77777777" w:rsidR="004850D8" w:rsidRPr="007022EA" w:rsidRDefault="004850D8" w:rsidP="004B16F4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b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b/>
                <w:kern w:val="0"/>
                <w:sz w:val="18"/>
                <w:szCs w:val="18"/>
              </w:rPr>
              <w:t>References</w:t>
            </w:r>
          </w:p>
        </w:tc>
      </w:tr>
      <w:tr w:rsidR="004850D8" w:rsidRPr="007022EA" w14:paraId="4D8903B1" w14:textId="77777777" w:rsidTr="00CD418F">
        <w:trPr>
          <w:trHeight w:val="441"/>
        </w:trPr>
        <w:tc>
          <w:tcPr>
            <w:tcW w:w="987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590D7E9F" w14:textId="2DCC535F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LLPS systems in eukaryotic microbes</w:t>
            </w:r>
          </w:p>
        </w:tc>
      </w:tr>
      <w:tr w:rsidR="002934AC" w:rsidRPr="007022EA" w14:paraId="370E1F18" w14:textId="77777777" w:rsidTr="00CD418F">
        <w:trPr>
          <w:trHeight w:val="844"/>
        </w:trPr>
        <w:tc>
          <w:tcPr>
            <w:tcW w:w="1680" w:type="dxa"/>
            <w:shd w:val="clear" w:color="auto" w:fill="auto"/>
            <w:vAlign w:val="center"/>
            <w:hideMark/>
          </w:tcPr>
          <w:p w14:paraId="5FF30A2F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Large 1 (Lge1) protein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9DA94A1" w14:textId="51295B9C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21849904" w14:textId="227C779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76EEEE97" w14:textId="2141739D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0B229F6" w14:textId="27EAA389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0.1-0.5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3E0092D7" w14:textId="2DDB295D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(Kim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2018)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br/>
              <w:t xml:space="preserve">(Gallego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26F14B40" w14:textId="77777777" w:rsidTr="00CD418F">
        <w:trPr>
          <w:trHeight w:val="766"/>
        </w:trPr>
        <w:tc>
          <w:tcPr>
            <w:tcW w:w="1680" w:type="dxa"/>
            <w:shd w:val="clear" w:color="auto" w:fill="auto"/>
            <w:vAlign w:val="center"/>
            <w:hideMark/>
          </w:tcPr>
          <w:p w14:paraId="6101AE1A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Pyrenoid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8810DDD" w14:textId="43D834B8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29FD98C6" w14:textId="3A206942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00DAB455" w14:textId="6E38E875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2800DF54" w14:textId="4E441717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44846A5D" w14:textId="53899C3C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Wunder</w:t>
            </w:r>
            <w:proofErr w:type="spellEnd"/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 xml:space="preserve"> 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2018)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br/>
              <w:t xml:space="preserve">(He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494710FB" w14:textId="77777777" w:rsidTr="00CD418F">
        <w:trPr>
          <w:trHeight w:val="921"/>
        </w:trPr>
        <w:tc>
          <w:tcPr>
            <w:tcW w:w="1680" w:type="dxa"/>
            <w:shd w:val="clear" w:color="auto" w:fill="auto"/>
            <w:vAlign w:val="center"/>
            <w:hideMark/>
          </w:tcPr>
          <w:p w14:paraId="23D28668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DNA repair droplet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E7B1274" w14:textId="166B5127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327FE1B4" w14:textId="3982C876" w:rsidR="004850D8" w:rsidRPr="007022EA" w:rsidRDefault="006D1AC4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F029001" w14:textId="1246D196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75F7362" w14:textId="70903B1A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3DA504A" w14:textId="4F22EF4A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Oshidari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32E56434" w14:textId="77777777" w:rsidTr="00CD418F">
        <w:trPr>
          <w:trHeight w:val="937"/>
        </w:trPr>
        <w:tc>
          <w:tcPr>
            <w:tcW w:w="1680" w:type="dxa"/>
            <w:shd w:val="clear" w:color="auto" w:fill="auto"/>
            <w:vAlign w:val="center"/>
            <w:hideMark/>
          </w:tcPr>
          <w:p w14:paraId="46634ED1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Heterochromatin protein 1 (HP1)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AD37566" w14:textId="712559C0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4D4BC337" w14:textId="6AD7A0A6" w:rsidR="004850D8" w:rsidRPr="007022EA" w:rsidRDefault="006D1AC4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E8CE3E1" w14:textId="586FE1E0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40FEF245" w14:textId="6F908161" w:rsidR="002934AC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80-100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FA11D15" w14:textId="3FB45DD3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Sanulli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2019)</w:t>
            </w:r>
          </w:p>
        </w:tc>
      </w:tr>
      <w:tr w:rsidR="002934AC" w:rsidRPr="007022EA" w14:paraId="2BCA3737" w14:textId="77777777" w:rsidTr="00CD418F">
        <w:trPr>
          <w:trHeight w:val="841"/>
        </w:trPr>
        <w:tc>
          <w:tcPr>
            <w:tcW w:w="1680" w:type="dxa"/>
            <w:shd w:val="clear" w:color="auto" w:fill="auto"/>
            <w:vAlign w:val="center"/>
            <w:hideMark/>
          </w:tcPr>
          <w:p w14:paraId="2541F3DC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TBP associated factor 14 (Taf14)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E351802" w14:textId="3E6C180B" w:rsidR="004850D8" w:rsidRPr="007022EA" w:rsidRDefault="003F7961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0A89D214" w14:textId="07C9786E" w:rsidR="004850D8" w:rsidRPr="007022EA" w:rsidRDefault="00DB5D9E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44CED61" w14:textId="0E8EEF6C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74D2A12B" w14:textId="15C05270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25</w:t>
            </w:r>
            <w:r w:rsidR="00871BC4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4F7DE515" w14:textId="05803D39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Peil</w:t>
            </w:r>
            <w:proofErr w:type="spellEnd"/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, 2020)</w:t>
            </w: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br/>
              <w:t>(Chen</w:t>
            </w:r>
            <w:r w:rsidRPr="007022EA">
              <w:rPr>
                <w:rFonts w:ascii="Times New Roman" w:eastAsia="DengXian" w:hAnsi="Times New Roman" w:cs="Times New Roman"/>
                <w:i/>
                <w:iCs/>
                <w:kern w:val="0"/>
                <w:sz w:val="15"/>
                <w:szCs w:val="15"/>
              </w:rPr>
              <w:t xml:space="preserve"> et al</w:t>
            </w: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79B8BC5C" w14:textId="77777777" w:rsidTr="00CD418F">
        <w:trPr>
          <w:trHeight w:val="848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0D220E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Canonical yeast prion protein (Sup35)</w:t>
            </w:r>
          </w:p>
        </w:tc>
        <w:tc>
          <w:tcPr>
            <w:tcW w:w="194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E05E9C" w14:textId="32C3508E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3</w:t>
            </w:r>
            <w:r w:rsidR="00871BC4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μm</w:t>
            </w:r>
            <w:proofErr w:type="spellEnd"/>
            <w:r w:rsidR="003057B8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49168D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(</w:t>
            </w:r>
            <w:r w:rsidR="0049168D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diameter</w:t>
            </w:r>
            <w:r w:rsidR="0049168D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788A27" w14:textId="2DFFD3C6" w:rsidR="004850D8" w:rsidRPr="007022EA" w:rsidRDefault="006D1AC4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8D416" w14:textId="212E7F85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0BF5C3" w14:textId="0E275142" w:rsidR="004850D8" w:rsidRPr="007022EA" w:rsidRDefault="006D1AC4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</w:t>
            </w:r>
            <w:r w:rsidR="00871BC4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5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01CAB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Franzmann</w:t>
            </w:r>
            <w:proofErr w:type="spellEnd"/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et al, 2018)</w:t>
            </w:r>
          </w:p>
        </w:tc>
      </w:tr>
      <w:tr w:rsidR="004850D8" w:rsidRPr="007022EA" w14:paraId="245735E8" w14:textId="77777777" w:rsidTr="00CD418F">
        <w:trPr>
          <w:trHeight w:val="407"/>
        </w:trPr>
        <w:tc>
          <w:tcPr>
            <w:tcW w:w="987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F1F195F" w14:textId="02810344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LLPS systems in prokaryotic microbes</w:t>
            </w:r>
          </w:p>
        </w:tc>
      </w:tr>
      <w:tr w:rsidR="002934AC" w:rsidRPr="007022EA" w14:paraId="1C6275A8" w14:textId="77777777" w:rsidTr="00CD418F">
        <w:trPr>
          <w:trHeight w:val="534"/>
        </w:trPr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0BBBBC1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Carboxysome</w:t>
            </w:r>
            <w:proofErr w:type="spellEnd"/>
          </w:p>
        </w:tc>
        <w:tc>
          <w:tcPr>
            <w:tcW w:w="194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D1EB6F9" w14:textId="55E23CB1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E5E62D3" w14:textId="2F6C3C5D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601EF94" w14:textId="17EE6648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BA667E0" w14:textId="007EC86F" w:rsidR="004850D8" w:rsidRPr="007022EA" w:rsidRDefault="00871BC4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9EBF6A8" w14:textId="5799199E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MacCready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2020)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br/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Oltrogge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35E4350A" w14:textId="77777777" w:rsidTr="00CD418F">
        <w:trPr>
          <w:trHeight w:val="595"/>
        </w:trPr>
        <w:tc>
          <w:tcPr>
            <w:tcW w:w="1680" w:type="dxa"/>
            <w:shd w:val="clear" w:color="auto" w:fill="auto"/>
            <w:vAlign w:val="center"/>
            <w:hideMark/>
          </w:tcPr>
          <w:p w14:paraId="084873B8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BR-bodies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E8C0A78" w14:textId="3246DBC4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3D7A9960" w14:textId="56D762F8" w:rsidR="004850D8" w:rsidRPr="007022EA" w:rsidRDefault="006D1AC4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235AD46A" w14:textId="199366A3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0.0337 ± 0.0011 μm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/s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67D8B4C9" w14:textId="176B2459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7F9C8205" w14:textId="571C454F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12.4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µM</w:t>
            </w:r>
          </w:p>
          <w:p w14:paraId="1230A425" w14:textId="79EBD85F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F15E44C" w14:textId="5A63A129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br/>
              <w:t>(Al-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Husinis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</w:t>
            </w:r>
            <w:r w:rsidR="006D1A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2934AC" w:rsidRPr="007022EA" w14:paraId="027F3665" w14:textId="77777777" w:rsidTr="00CD418F">
        <w:trPr>
          <w:trHeight w:val="1221"/>
        </w:trPr>
        <w:tc>
          <w:tcPr>
            <w:tcW w:w="1680" w:type="dxa"/>
            <w:shd w:val="clear" w:color="auto" w:fill="auto"/>
            <w:vAlign w:val="center"/>
            <w:hideMark/>
          </w:tcPr>
          <w:p w14:paraId="0ED39D2C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ParABS</w:t>
            </w:r>
            <w:proofErr w:type="spellEnd"/>
          </w:p>
          <w:p w14:paraId="674160F9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DNA segregation system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2320EF1" w14:textId="452EF022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 ± 7 nm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3F7961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49168D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diameter</w:t>
            </w:r>
            <w:r w:rsidR="003F7961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65740F43" w14:textId="7003D84E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307A63C5" w14:textId="78987C3A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071F05B1" w14:textId="446AF80C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~10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mM</w:t>
            </w:r>
            <w:r w:rsidR="002934AC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="002934AC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local </w:t>
            </w:r>
            <w:proofErr w:type="spellStart"/>
            <w:r w:rsidR="002934AC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ParB</w:t>
            </w:r>
            <w:proofErr w:type="spellEnd"/>
            <w:r w:rsidR="002934AC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dimer</w:t>
            </w:r>
            <w:r w:rsidR="002934AC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4C2A0143" w14:textId="3B1E7CF0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br/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Guilhas</w:t>
            </w:r>
            <w:proofErr w:type="spellEnd"/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38D23C51" w14:textId="77777777" w:rsidTr="00CD418F">
        <w:trPr>
          <w:trHeight w:val="883"/>
        </w:trPr>
        <w:tc>
          <w:tcPr>
            <w:tcW w:w="1680" w:type="dxa"/>
            <w:shd w:val="clear" w:color="auto" w:fill="auto"/>
            <w:vAlign w:val="center"/>
            <w:hideMark/>
          </w:tcPr>
          <w:p w14:paraId="65566601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RNA polymerase clusters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3E941FBD" w14:textId="7E23FC93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53926B4D" w14:textId="3840F723" w:rsidR="004850D8" w:rsidRPr="007022EA" w:rsidRDefault="006D1AC4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332B5A6A" w14:textId="716704D2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0.63 ± 0.01 μm</w:t>
            </w: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/s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7DD7178A" w14:textId="2778AD23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10</w:t>
            </w:r>
            <w:r w:rsidR="00871BC4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3FAF07FD" w14:textId="6C6B6446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 xml:space="preserve">(Ladouceur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1180C61D" w14:textId="77777777" w:rsidTr="00CD418F">
        <w:trPr>
          <w:trHeight w:val="899"/>
        </w:trPr>
        <w:tc>
          <w:tcPr>
            <w:tcW w:w="1680" w:type="dxa"/>
            <w:shd w:val="clear" w:color="auto" w:fill="auto"/>
            <w:vAlign w:val="center"/>
            <w:hideMark/>
          </w:tcPr>
          <w:p w14:paraId="7460CD3C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Pole-organizing protein 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PopZ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0AE6085" w14:textId="38356261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100–200 nm </w:t>
            </w:r>
            <w:r w:rsidR="003F7961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microdomain</w:t>
            </w:r>
            <w:r w:rsidR="003F7961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7CB9B38B" w14:textId="08A7D706" w:rsidR="004850D8" w:rsidRPr="007022EA" w:rsidRDefault="00E743B7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7B29C48B" w14:textId="4D2C3150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F7A2305" w14:textId="3353C30C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4B9E4318" w14:textId="0A0E5D22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(Lasker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61A07181" w14:textId="77777777" w:rsidTr="00CD418F">
        <w:trPr>
          <w:trHeight w:val="1196"/>
        </w:trPr>
        <w:tc>
          <w:tcPr>
            <w:tcW w:w="1680" w:type="dxa"/>
            <w:shd w:val="clear" w:color="auto" w:fill="auto"/>
            <w:vAlign w:val="center"/>
            <w:hideMark/>
          </w:tcPr>
          <w:p w14:paraId="143D0A93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Single-stranded DNA-binding protein (SSB)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4CB5A2F" w14:textId="467B02C9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μ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proofErr w:type="spellEnd"/>
            <w:r w:rsidR="003F7961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(diameter)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084F7A12" w14:textId="11B429B1" w:rsidR="004850D8" w:rsidRPr="007022EA" w:rsidRDefault="00E743B7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C0AB278" w14:textId="26E485B8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0.009 ± 0.001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μm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/s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6E5242AF" w14:textId="17C552DE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4D53007" w14:textId="288156E5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Harami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2020)</w:t>
            </w:r>
          </w:p>
        </w:tc>
      </w:tr>
      <w:tr w:rsidR="002934AC" w:rsidRPr="007022EA" w14:paraId="48252553" w14:textId="77777777" w:rsidTr="00CD418F">
        <w:trPr>
          <w:trHeight w:val="842"/>
        </w:trPr>
        <w:tc>
          <w:tcPr>
            <w:tcW w:w="1680" w:type="dxa"/>
            <w:shd w:val="clear" w:color="auto" w:fill="auto"/>
            <w:vAlign w:val="center"/>
            <w:hideMark/>
          </w:tcPr>
          <w:p w14:paraId="632F5075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Hlk81258837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ATP-binding cassette transporter (Rv1747)</w:t>
            </w:r>
            <w:bookmarkEnd w:id="0"/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92E763E" w14:textId="436BED9B" w:rsidR="004850D8" w:rsidRPr="007022EA" w:rsidRDefault="00E743B7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2600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nm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="003F7961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(area of clusters)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767AE4EA" w14:textId="496317EF" w:rsidR="004850D8" w:rsidRPr="007022EA" w:rsidRDefault="00E743B7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="003057B8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°C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63ACCE48" w14:textId="44CC04B1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16DE4834" w14:textId="729BC090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250</w:t>
            </w:r>
            <w:r w:rsidR="00871BC4"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7022E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884C276" w14:textId="1D6AC78A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(Heinkel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2019)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br/>
              <w:t xml:space="preserve">(Owen &amp; 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Shewmaker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2019)</w:t>
            </w:r>
          </w:p>
        </w:tc>
      </w:tr>
      <w:tr w:rsidR="002934AC" w:rsidRPr="007022EA" w14:paraId="5300FD2D" w14:textId="77777777" w:rsidTr="00CD418F">
        <w:trPr>
          <w:trHeight w:val="844"/>
        </w:trPr>
        <w:tc>
          <w:tcPr>
            <w:tcW w:w="1680" w:type="dxa"/>
            <w:shd w:val="clear" w:color="auto" w:fill="auto"/>
            <w:vAlign w:val="center"/>
            <w:hideMark/>
          </w:tcPr>
          <w:p w14:paraId="0AFE22C6" w14:textId="77777777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PolyP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granules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288B6C8" w14:textId="2638BE02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  <w:r w:rsidR="00871BC4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nm</w:t>
            </w:r>
            <w:r w:rsidR="003F7961" w:rsidRPr="007022E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(diameter)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61D900FA" w14:textId="11D53BCA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D076D5B" w14:textId="023F9C2E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1036976" w14:textId="46ACC512" w:rsidR="004850D8" w:rsidRPr="007022EA" w:rsidRDefault="0049168D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N.D.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AF1A2D7" w14:textId="2475AC63" w:rsidR="004850D8" w:rsidRPr="007022EA" w:rsidRDefault="004850D8" w:rsidP="00CD418F">
            <w:pPr>
              <w:widowControl/>
              <w:spacing w:line="240" w:lineRule="atLeast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Racki</w:t>
            </w:r>
            <w:proofErr w:type="spellEnd"/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7022E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5"/>
                <w:szCs w:val="15"/>
              </w:rPr>
              <w:t>et al</w:t>
            </w:r>
            <w:r w:rsidRPr="007022EA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, 2017)</w:t>
            </w:r>
          </w:p>
        </w:tc>
      </w:tr>
    </w:tbl>
    <w:p w14:paraId="6E4B13A1" w14:textId="66894380" w:rsidR="00B25FC7" w:rsidRPr="00D84E4C" w:rsidRDefault="00B25FC7" w:rsidP="00CD418F">
      <w:pPr>
        <w:jc w:val="left"/>
        <w:rPr>
          <w:rFonts w:ascii="Times New Roman" w:eastAsia="DengXian" w:hAnsi="Times New Roman" w:cs="Times New Roman"/>
          <w:color w:val="000000"/>
          <w:kern w:val="0"/>
          <w:sz w:val="18"/>
          <w:szCs w:val="18"/>
        </w:rPr>
      </w:pPr>
    </w:p>
    <w:sectPr w:rsidR="00B25FC7" w:rsidRPr="00D84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E69E" w14:textId="77777777" w:rsidR="00434229" w:rsidRDefault="00434229" w:rsidP="00ED3EC6">
      <w:r>
        <w:separator/>
      </w:r>
    </w:p>
  </w:endnote>
  <w:endnote w:type="continuationSeparator" w:id="0">
    <w:p w14:paraId="7A5B090D" w14:textId="77777777" w:rsidR="00434229" w:rsidRDefault="00434229" w:rsidP="00E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ED5B" w14:textId="77777777" w:rsidR="00434229" w:rsidRDefault="00434229" w:rsidP="00ED3EC6">
      <w:r>
        <w:separator/>
      </w:r>
    </w:p>
  </w:footnote>
  <w:footnote w:type="continuationSeparator" w:id="0">
    <w:p w14:paraId="3D3FE16F" w14:textId="77777777" w:rsidR="00434229" w:rsidRDefault="00434229" w:rsidP="00ED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E2"/>
    <w:rsid w:val="000813BD"/>
    <w:rsid w:val="00085FE1"/>
    <w:rsid w:val="000D020F"/>
    <w:rsid w:val="00252C8A"/>
    <w:rsid w:val="002934AC"/>
    <w:rsid w:val="003057B8"/>
    <w:rsid w:val="00395B88"/>
    <w:rsid w:val="003E5743"/>
    <w:rsid w:val="003F7961"/>
    <w:rsid w:val="00434229"/>
    <w:rsid w:val="004850D8"/>
    <w:rsid w:val="0049168D"/>
    <w:rsid w:val="004B16F4"/>
    <w:rsid w:val="00524244"/>
    <w:rsid w:val="0052554F"/>
    <w:rsid w:val="006569E2"/>
    <w:rsid w:val="006D1AC4"/>
    <w:rsid w:val="007022EA"/>
    <w:rsid w:val="007F656C"/>
    <w:rsid w:val="00871BC4"/>
    <w:rsid w:val="009F5931"/>
    <w:rsid w:val="00A5749C"/>
    <w:rsid w:val="00AE656A"/>
    <w:rsid w:val="00B25FC7"/>
    <w:rsid w:val="00BF6EC8"/>
    <w:rsid w:val="00CD418F"/>
    <w:rsid w:val="00CF6EC2"/>
    <w:rsid w:val="00D13A6C"/>
    <w:rsid w:val="00D379DB"/>
    <w:rsid w:val="00D84E4C"/>
    <w:rsid w:val="00DB5D9E"/>
    <w:rsid w:val="00E358DA"/>
    <w:rsid w:val="00E743B7"/>
    <w:rsid w:val="00EA0882"/>
    <w:rsid w:val="00E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8B0F"/>
  <w15:chartTrackingRefBased/>
  <w15:docId w15:val="{CFBA0179-055F-4C99-BBBA-CD339F9B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3E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3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子煦</dc:creator>
  <cp:keywords/>
  <dc:description/>
  <cp:lastModifiedBy>Clare Spencer</cp:lastModifiedBy>
  <cp:revision>2</cp:revision>
  <dcterms:created xsi:type="dcterms:W3CDTF">2021-09-16T13:38:00Z</dcterms:created>
  <dcterms:modified xsi:type="dcterms:W3CDTF">2021-09-16T13:38:00Z</dcterms:modified>
</cp:coreProperties>
</file>