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968E" w14:textId="543F492A" w:rsidR="007C7696" w:rsidRPr="00F749BB" w:rsidRDefault="007C7696" w:rsidP="00807302">
      <w:pPr>
        <w:pStyle w:val="NormalWeb"/>
        <w:suppressLineNumbers/>
        <w:jc w:val="center"/>
        <w:rPr>
          <w:b/>
          <w:bCs/>
        </w:rPr>
      </w:pPr>
      <w:r w:rsidRPr="00F749BB">
        <w:rPr>
          <w:b/>
          <w:bCs/>
        </w:rPr>
        <w:t>Supp</w:t>
      </w:r>
      <w:r w:rsidR="00875A2E">
        <w:rPr>
          <w:b/>
          <w:bCs/>
        </w:rPr>
        <w:t>lementary Materials</w:t>
      </w:r>
    </w:p>
    <w:p w14:paraId="477EBBB0" w14:textId="77777777" w:rsidR="007C7696" w:rsidRPr="00F749BB" w:rsidRDefault="007C7696" w:rsidP="00807302">
      <w:pPr>
        <w:pStyle w:val="NormalWeb"/>
        <w:suppressLineNumbers/>
        <w:jc w:val="center"/>
        <w:rPr>
          <w:b/>
          <w:bCs/>
        </w:rPr>
      </w:pPr>
    </w:p>
    <w:p w14:paraId="63F32135" w14:textId="1FB1D3FE" w:rsidR="007C7696" w:rsidRPr="00F749BB" w:rsidRDefault="00D80695" w:rsidP="00F749BB">
      <w:pPr>
        <w:pStyle w:val="NormalWeb"/>
        <w:rPr>
          <w:rFonts w:eastAsiaTheme="minorEastAsia"/>
          <w:shd w:val="pct15" w:color="auto" w:fill="FFFFFF"/>
        </w:rPr>
      </w:pPr>
      <w:r>
        <w:rPr>
          <w:b/>
        </w:rPr>
        <w:t xml:space="preserve">Supplementary </w:t>
      </w:r>
      <w:r w:rsidR="007C7696" w:rsidRPr="00F749BB">
        <w:rPr>
          <w:b/>
        </w:rPr>
        <w:t>Fig</w:t>
      </w:r>
      <w:r>
        <w:rPr>
          <w:b/>
        </w:rPr>
        <w:t>ure</w:t>
      </w:r>
      <w:r w:rsidR="007C7696" w:rsidRPr="00F749BB">
        <w:rPr>
          <w:b/>
        </w:rPr>
        <w:t xml:space="preserve"> 1.</w:t>
      </w:r>
      <w:r w:rsidR="007C7696" w:rsidRPr="00F749BB">
        <w:rPr>
          <w:rFonts w:eastAsiaTheme="minorEastAsia"/>
          <w:b/>
        </w:rPr>
        <w:t xml:space="preserve"> </w:t>
      </w:r>
      <w:r w:rsidR="007C7696" w:rsidRPr="00F749BB">
        <w:rPr>
          <w:b/>
        </w:rPr>
        <w:t>p53 increases mainly in the cell nucleus of proximal tubules during kidney cold storage/transplantation</w:t>
      </w:r>
      <w:r w:rsidR="007C7696" w:rsidRPr="00F749BB">
        <w:rPr>
          <w:rFonts w:eastAsia="SimSun"/>
          <w:b/>
        </w:rPr>
        <w:t>.</w:t>
      </w:r>
      <w:r w:rsidR="007C7696" w:rsidRPr="00F749BB">
        <w:rPr>
          <w:rFonts w:eastAsiaTheme="minorEastAsia"/>
        </w:rPr>
        <w:t xml:space="preserve"> </w:t>
      </w:r>
      <w:r w:rsidR="007C7696" w:rsidRPr="00F749BB">
        <w:rPr>
          <w:rFonts w:eastAsia="SimSun"/>
        </w:rPr>
        <w:t>The left kidney was isolated from the donor B6 mouse for 8.5h of cold storage and then transplanted to the recipient B6 mouse</w:t>
      </w:r>
      <w:r w:rsidR="007C7696" w:rsidRPr="00F749BB">
        <w:rPr>
          <w:rFonts w:eastAsiaTheme="minorEastAsia"/>
        </w:rPr>
        <w:t xml:space="preserve"> for 24h, right kidney of donor mouse without cold storage/kidney transplantation was used as sham control. </w:t>
      </w:r>
      <w:r w:rsidR="00A60044">
        <w:rPr>
          <w:rFonts w:eastAsiaTheme="minorEastAsia"/>
        </w:rPr>
        <w:t xml:space="preserve">(A, B) </w:t>
      </w:r>
      <w:r w:rsidR="007C7696" w:rsidRPr="00F749BB">
        <w:rPr>
          <w:rFonts w:eastAsiaTheme="minorEastAsia"/>
        </w:rPr>
        <w:t xml:space="preserve">Representative image of p53 and p-p53 (s15) immunofluorescence staining. The tissues were co-stained with LTL to mark proximal tubules and with DAPI to mark cell nucleus. </w:t>
      </w:r>
      <w:r w:rsidR="0016132B">
        <w:rPr>
          <w:rFonts w:eastAsiaTheme="minorEastAsia"/>
        </w:rPr>
        <w:t xml:space="preserve">Merged images from 3 channels were showed. </w:t>
      </w:r>
      <w:r w:rsidR="007C7696" w:rsidRPr="00F749BB">
        <w:rPr>
          <w:rFonts w:eastAsiaTheme="minorEastAsia"/>
        </w:rPr>
        <w:t>Scale bars=0.1mm. Arrow: positive staining.</w:t>
      </w:r>
      <w:r w:rsidR="007C7696" w:rsidRPr="00F749BB">
        <w:rPr>
          <w:rFonts w:eastAsiaTheme="minorEastAsia"/>
          <w:shd w:val="pct15" w:color="auto" w:fill="FFFFFF"/>
        </w:rPr>
        <w:t xml:space="preserve">  </w:t>
      </w:r>
    </w:p>
    <w:p w14:paraId="014DD908" w14:textId="64F08131" w:rsidR="007C7696" w:rsidRPr="00F749BB" w:rsidRDefault="00D80695" w:rsidP="00F749BB">
      <w:pPr>
        <w:pStyle w:val="NormalWeb"/>
        <w:rPr>
          <w:rFonts w:eastAsia="SimSun"/>
          <w:shd w:val="pct15" w:color="auto" w:fill="FFFFFF"/>
        </w:rPr>
      </w:pPr>
      <w:r>
        <w:rPr>
          <w:b/>
        </w:rPr>
        <w:t xml:space="preserve">Supplementary </w:t>
      </w:r>
      <w:r w:rsidR="007C7696" w:rsidRPr="00F749BB">
        <w:rPr>
          <w:b/>
        </w:rPr>
        <w:t>Fig</w:t>
      </w:r>
      <w:r>
        <w:rPr>
          <w:b/>
        </w:rPr>
        <w:t xml:space="preserve">ure </w:t>
      </w:r>
      <w:r w:rsidR="007C7696" w:rsidRPr="00F749BB">
        <w:rPr>
          <w:b/>
        </w:rPr>
        <w:t xml:space="preserve">2. p53 activation in </w:t>
      </w:r>
      <w:r w:rsidR="007C7696" w:rsidRPr="00F749BB">
        <w:rPr>
          <w:rFonts w:eastAsiaTheme="minorEastAsia"/>
          <w:b/>
        </w:rPr>
        <w:t>RPTCs during cold storage/rewarming.</w:t>
      </w:r>
      <w:r w:rsidR="007C7696" w:rsidRPr="00F749BB">
        <w:rPr>
          <w:rFonts w:eastAsiaTheme="minorEastAsia"/>
        </w:rPr>
        <w:t xml:space="preserve"> RPTCs were subjected to 2, 8, or 22h of cold storage in UW solution only, or 24h cold storage with 0.5, 2, 12, 24h of rewarming in culture medium. Cell lysate was collected for immunoblot analysis </w:t>
      </w:r>
      <w:r w:rsidR="00FC2415">
        <w:rPr>
          <w:rFonts w:eastAsiaTheme="minorEastAsia"/>
        </w:rPr>
        <w:t xml:space="preserve">and quantification </w:t>
      </w:r>
      <w:r w:rsidR="007C7696" w:rsidRPr="00F749BB">
        <w:rPr>
          <w:rFonts w:eastAsiaTheme="minorEastAsia"/>
        </w:rPr>
        <w:t xml:space="preserve">of p53, p-p53 (s15), p21 and </w:t>
      </w:r>
      <w:proofErr w:type="spellStart"/>
      <w:r w:rsidR="007C7696" w:rsidRPr="00F749BB">
        <w:rPr>
          <w:rFonts w:eastAsiaTheme="minorEastAsia"/>
        </w:rPr>
        <w:t>Bak</w:t>
      </w:r>
      <w:proofErr w:type="spellEnd"/>
      <w:r w:rsidR="007C7696" w:rsidRPr="00F749BB">
        <w:rPr>
          <w:rFonts w:eastAsiaTheme="minorEastAsia"/>
        </w:rPr>
        <w:t xml:space="preserve"> with GAPDH as loading control. </w:t>
      </w:r>
    </w:p>
    <w:sectPr w:rsidR="007C7696" w:rsidRPr="00F749BB" w:rsidSect="00537D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ED03" w14:textId="77777777" w:rsidR="002F3120" w:rsidRDefault="002F3120">
      <w:pPr>
        <w:spacing w:after="0" w:line="240" w:lineRule="auto"/>
      </w:pPr>
      <w:r>
        <w:separator/>
      </w:r>
    </w:p>
  </w:endnote>
  <w:endnote w:type="continuationSeparator" w:id="0">
    <w:p w14:paraId="0EA043E6" w14:textId="77777777" w:rsidR="002F3120" w:rsidRDefault="002F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67932"/>
      <w:docPartObj>
        <w:docPartGallery w:val="Page Numbers (Bottom of Page)"/>
        <w:docPartUnique/>
      </w:docPartObj>
    </w:sdtPr>
    <w:sdtEndPr>
      <w:rPr>
        <w:noProof/>
      </w:rPr>
    </w:sdtEndPr>
    <w:sdtContent>
      <w:p w14:paraId="506987B0" w14:textId="6EB73C5F" w:rsidR="00F3475F" w:rsidRDefault="007C7696">
        <w:pPr>
          <w:pStyle w:val="Footer"/>
          <w:jc w:val="center"/>
        </w:pPr>
        <w:r>
          <w:fldChar w:fldCharType="begin"/>
        </w:r>
        <w:r>
          <w:instrText xml:space="preserve"> PAGE   \* MERGEFORMAT </w:instrText>
        </w:r>
        <w:r>
          <w:fldChar w:fldCharType="separate"/>
        </w:r>
        <w:r w:rsidR="0016132B">
          <w:rPr>
            <w:noProof/>
          </w:rPr>
          <w:t>1</w:t>
        </w:r>
        <w:r>
          <w:rPr>
            <w:noProof/>
          </w:rPr>
          <w:fldChar w:fldCharType="end"/>
        </w:r>
      </w:p>
    </w:sdtContent>
  </w:sdt>
  <w:p w14:paraId="7B874406" w14:textId="77777777" w:rsidR="00F3475F" w:rsidRDefault="002F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28EC" w14:textId="77777777" w:rsidR="002F3120" w:rsidRDefault="002F3120">
      <w:pPr>
        <w:spacing w:after="0" w:line="240" w:lineRule="auto"/>
      </w:pPr>
      <w:r>
        <w:separator/>
      </w:r>
    </w:p>
  </w:footnote>
  <w:footnote w:type="continuationSeparator" w:id="0">
    <w:p w14:paraId="0BAFFEEC" w14:textId="77777777" w:rsidR="002F3120" w:rsidRDefault="002F3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96"/>
    <w:rsid w:val="0016132B"/>
    <w:rsid w:val="002F3120"/>
    <w:rsid w:val="005060DD"/>
    <w:rsid w:val="00537D54"/>
    <w:rsid w:val="00712137"/>
    <w:rsid w:val="007C7696"/>
    <w:rsid w:val="00807302"/>
    <w:rsid w:val="00875A2E"/>
    <w:rsid w:val="008D00E8"/>
    <w:rsid w:val="00A60044"/>
    <w:rsid w:val="00A97F3A"/>
    <w:rsid w:val="00C705B5"/>
    <w:rsid w:val="00CA1EE8"/>
    <w:rsid w:val="00D63E18"/>
    <w:rsid w:val="00D80695"/>
    <w:rsid w:val="00DD4DF8"/>
    <w:rsid w:val="00DE3D14"/>
    <w:rsid w:val="00E33713"/>
    <w:rsid w:val="00F025DF"/>
    <w:rsid w:val="00F749BB"/>
    <w:rsid w:val="00FC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1C79"/>
  <w15:chartTrackingRefBased/>
  <w15:docId w15:val="{12361241-2B18-4229-B0AD-864B6A6D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C7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7C76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96"/>
  </w:style>
  <w:style w:type="character" w:styleId="LineNumber">
    <w:name w:val="line number"/>
    <w:basedOn w:val="DefaultParagraphFont"/>
    <w:uiPriority w:val="99"/>
    <w:semiHidden/>
    <w:unhideWhenUsed/>
    <w:rsid w:val="00F7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Augusta University</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Xiaohong</dc:creator>
  <cp:keywords/>
  <dc:description/>
  <cp:lastModifiedBy>Tom Flint</cp:lastModifiedBy>
  <cp:revision>2</cp:revision>
  <dcterms:created xsi:type="dcterms:W3CDTF">2021-09-27T09:22:00Z</dcterms:created>
  <dcterms:modified xsi:type="dcterms:W3CDTF">2021-09-27T09:22:00Z</dcterms:modified>
</cp:coreProperties>
</file>