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50E1" w14:textId="60E7D87D" w:rsidR="008E0E53" w:rsidRPr="00433610" w:rsidRDefault="008E0E53" w:rsidP="008E0E53">
      <w:pPr>
        <w:jc w:val="center"/>
        <w:rPr>
          <w:rFonts w:ascii="Times New Roman" w:hAnsi="Times New Roman" w:cs="Times New Roman"/>
        </w:rPr>
      </w:pPr>
      <w:bookmarkStart w:id="0" w:name="OLE_LINK2"/>
      <w:bookmarkStart w:id="1" w:name="OLE_LINK1"/>
      <w:r w:rsidRPr="00433610">
        <w:rPr>
          <w:rFonts w:ascii="Times New Roman" w:hAnsi="Times New Roman" w:cs="Times New Roman"/>
        </w:rPr>
        <w:t xml:space="preserve">Supplemental Table 1. </w:t>
      </w:r>
      <w:r w:rsidR="000F6081">
        <w:rPr>
          <w:rFonts w:ascii="Times New Roman" w:hAnsi="Times New Roman" w:cs="Times New Roman"/>
        </w:rPr>
        <w:t>H</w:t>
      </w:r>
      <w:r w:rsidRPr="00433610">
        <w:rPr>
          <w:rFonts w:ascii="Times New Roman" w:hAnsi="Times New Roman" w:cs="Times New Roman"/>
        </w:rPr>
        <w:t>ypofractionat</w:t>
      </w:r>
      <w:r w:rsidR="000F6081">
        <w:rPr>
          <w:rFonts w:ascii="Times New Roman" w:hAnsi="Times New Roman" w:cs="Times New Roman"/>
        </w:rPr>
        <w:t>ion</w:t>
      </w:r>
      <w:r w:rsidRPr="00433610">
        <w:rPr>
          <w:rFonts w:ascii="Times New Roman" w:hAnsi="Times New Roman" w:cs="Times New Roman"/>
        </w:rPr>
        <w:t xml:space="preserve"> schedules and relative biological equivalent dose</w:t>
      </w:r>
      <w:r w:rsidR="000F6081">
        <w:rPr>
          <w:rFonts w:ascii="Times New Roman" w:hAnsi="Times New Roman" w:cs="Times New Roman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097"/>
        <w:gridCol w:w="1045"/>
        <w:gridCol w:w="726"/>
        <w:gridCol w:w="755"/>
        <w:gridCol w:w="863"/>
        <w:gridCol w:w="628"/>
        <w:gridCol w:w="605"/>
        <w:gridCol w:w="616"/>
        <w:gridCol w:w="616"/>
      </w:tblGrid>
      <w:tr w:rsidR="008E0E53" w:rsidRPr="00433610" w14:paraId="2DDF452D" w14:textId="77777777" w:rsidTr="002E1C40">
        <w:trPr>
          <w:trHeight w:val="641"/>
        </w:trPr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830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Prescriptions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2B134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eferred RT</w:t>
            </w:r>
          </w:p>
          <w:p w14:paraId="59E4EAD6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1F081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pfront RT</w:t>
            </w:r>
          </w:p>
          <w:p w14:paraId="514459C2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43999" w14:textId="77777777" w:rsidR="008E0E53" w:rsidRPr="00C77D1A" w:rsidRDefault="008E0E53" w:rsidP="002E1C40">
            <w:pPr>
              <w:rPr>
                <w:rFonts w:ascii="Times New Roman" w:hAnsi="Times New Roman" w:cs="Times New Roman"/>
                <w:i/>
                <w:iCs/>
              </w:rPr>
            </w:pPr>
            <w:r w:rsidRPr="00C77D1A">
              <w:rPr>
                <w:rFonts w:ascii="Times New Roman" w:hAnsi="Times New Roman" w:cs="Times New Roman" w:hint="eastAsia"/>
                <w:i/>
                <w:iCs/>
              </w:rPr>
              <w:t>P</w:t>
            </w:r>
            <w:r w:rsidRPr="00C77D1A">
              <w:rPr>
                <w:rFonts w:ascii="Times New Roman" w:hAnsi="Times New Roman" w:cs="Times New Roman"/>
                <w:i/>
                <w:iCs/>
              </w:rPr>
              <w:t xml:space="preserve"> value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27F6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BED (Gy)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F07B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EQD2 (Gy)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8854C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E91E5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FDD8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5323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 w:rsidRPr="00433610">
              <w:rPr>
                <w:rFonts w:ascii="Times New Roman" w:hAnsi="Times New Roman" w:cs="Times New Roman"/>
              </w:rPr>
              <w:t>PD</w:t>
            </w:r>
          </w:p>
        </w:tc>
      </w:tr>
      <w:tr w:rsidR="008E0E53" w:rsidRPr="00433610" w14:paraId="38233FAC" w14:textId="77777777" w:rsidTr="002E1C40">
        <w:trPr>
          <w:trHeight w:val="332"/>
        </w:trPr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D928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Gy/1 f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C4F2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5E895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(10.6)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86C4D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FAD73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DE8B2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4DF4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6DF92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B94A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3398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8E0E53" w:rsidRPr="00433610" w14:paraId="3093FDC3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B4E6979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 Gy/1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A31257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A763BC3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(7.7)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DF8E45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F61AC29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1165220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0595610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4785B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8E2B35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C082C3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E0E53" w:rsidRPr="00433610" w14:paraId="0BB4EE87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87AF0E4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 Gy/2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F78268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6A0E3D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(3.8)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2B0F8CD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A45A49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CC91A8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A0CE5F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BE03FD3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4FD79D7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B37EE1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8E0E53" w:rsidRPr="00433610" w14:paraId="3A32DDBA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72F572F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3</w:t>
            </w:r>
            <w:r w:rsidRPr="00A52FE8">
              <w:rPr>
                <w:rFonts w:ascii="Times New Roman" w:hAnsi="Times New Roman" w:cs="Times New Roman"/>
              </w:rPr>
              <w:t>2 Gy/4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E306B02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0</w:t>
            </w:r>
            <w:r w:rsidRPr="00A52FE8">
              <w:rPr>
                <w:rFonts w:ascii="Times New Roman" w:hAnsi="Times New Roman" w:cs="Times New Roman"/>
              </w:rPr>
              <w:t xml:space="preserve"> (0.0)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8609C4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3</w:t>
            </w:r>
            <w:r w:rsidRPr="00A52FE8">
              <w:rPr>
                <w:rFonts w:ascii="Times New Roman" w:hAnsi="Times New Roman" w:cs="Times New Roman"/>
              </w:rPr>
              <w:t xml:space="preserve"> (2.9)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B31561B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EC12299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2592ACB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1CB4DB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F723B0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C4E830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B06AD4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8E0E53" w:rsidRPr="00433610" w14:paraId="54E7B5CC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C710D59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3</w:t>
            </w:r>
            <w:r w:rsidRPr="00A52FE8">
              <w:rPr>
                <w:rFonts w:ascii="Times New Roman" w:hAnsi="Times New Roman" w:cs="Times New Roman"/>
              </w:rPr>
              <w:t>6 Gy/3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819F4F0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 xml:space="preserve"> (4.3)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6D65A5B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6</w:t>
            </w:r>
            <w:r w:rsidRPr="00A52FE8">
              <w:rPr>
                <w:rFonts w:ascii="Times New Roman" w:hAnsi="Times New Roman" w:cs="Times New Roman"/>
              </w:rPr>
              <w:t xml:space="preserve"> (5.8)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8550D41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1EA594C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7</w:t>
            </w:r>
            <w:r w:rsidRPr="00A52FE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670748E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6</w:t>
            </w:r>
            <w:r w:rsidRPr="00A52FE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3342B0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36465C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DA1EEF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858775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E0E53" w:rsidRPr="00433610" w14:paraId="669CBA85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83647D9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/>
              </w:rPr>
              <w:t>40 Gy/8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56F2986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/>
              </w:rPr>
              <w:t>6 (6.4)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98BD6B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 xml:space="preserve"> (4.8)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2A76D23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C12CB8E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817D989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601132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492D84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C63F313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170FCB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8E0E53" w:rsidRPr="00433610" w14:paraId="33AA3D65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5AC74AF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>0 Gy/10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4051FE2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2</w:t>
            </w:r>
            <w:r w:rsidRPr="00A52FE8">
              <w:rPr>
                <w:rFonts w:ascii="Times New Roman" w:hAnsi="Times New Roman" w:cs="Times New Roman"/>
              </w:rPr>
              <w:t xml:space="preserve"> (2.1)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A517CA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3</w:t>
            </w:r>
            <w:r w:rsidRPr="00A52FE8">
              <w:rPr>
                <w:rFonts w:ascii="Times New Roman" w:hAnsi="Times New Roman" w:cs="Times New Roman"/>
              </w:rPr>
              <w:t xml:space="preserve"> (2.9)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F8E6F6E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55C100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2DA085F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180099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7FCC0F7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683BF23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74881D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E0E53" w:rsidRPr="00433610" w14:paraId="2EF0E642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5022455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>2 Gy/7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E38A625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0</w:t>
            </w:r>
            <w:r w:rsidRPr="00A52FE8">
              <w:rPr>
                <w:rFonts w:ascii="Times New Roman" w:hAnsi="Times New Roman" w:cs="Times New Roman"/>
              </w:rPr>
              <w:t xml:space="preserve"> (0.0)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4ACE68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/>
              </w:rPr>
              <w:t>3 (2.9)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6DD3403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F2134D2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6</w:t>
            </w:r>
            <w:r w:rsidRPr="00A52FE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7F46569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5E33035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7BD2A8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F1595F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A2740E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E0E53" w:rsidRPr="00433610" w14:paraId="58CCEF32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ABE48BE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>5 Gy/15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0F987E7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/>
              </w:rPr>
              <w:t>2 (2.1)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DF6B75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3</w:t>
            </w:r>
            <w:r w:rsidRPr="00A52FE8">
              <w:rPr>
                <w:rFonts w:ascii="Times New Roman" w:hAnsi="Times New Roman" w:cs="Times New Roman"/>
              </w:rPr>
              <w:t xml:space="preserve"> (2.9)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2A265E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10ECD33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FE2EA54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4</w:t>
            </w:r>
            <w:r w:rsidRPr="00A52FE8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F447952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EF32B4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378FD3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397921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E0E53" w:rsidRPr="00433610" w14:paraId="54230070" w14:textId="77777777" w:rsidTr="002E1C40">
        <w:trPr>
          <w:trHeight w:val="33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0145C1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>0 Gy/10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0DDC8DD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5</w:t>
            </w:r>
            <w:r w:rsidRPr="00A52FE8">
              <w:rPr>
                <w:rFonts w:ascii="Times New Roman" w:hAnsi="Times New Roman" w:cs="Times New Roman"/>
              </w:rPr>
              <w:t xml:space="preserve"> (5.3)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76FB8A0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/>
              </w:rPr>
              <w:t>2 (1.9)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40AB302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982283E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7</w:t>
            </w:r>
            <w:r w:rsidRPr="00A52FE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14ECE88" w14:textId="77777777" w:rsidR="008E0E53" w:rsidRPr="00A52FE8" w:rsidRDefault="008E0E53" w:rsidP="002E1C40">
            <w:pPr>
              <w:rPr>
                <w:rFonts w:ascii="Times New Roman" w:hAnsi="Times New Roman" w:cs="Times New Roman"/>
              </w:rPr>
            </w:pPr>
            <w:r w:rsidRPr="00A52FE8">
              <w:rPr>
                <w:rFonts w:ascii="Times New Roman" w:hAnsi="Times New Roman" w:cs="Times New Roman" w:hint="eastAsia"/>
              </w:rPr>
              <w:t>6</w:t>
            </w:r>
            <w:r w:rsidRPr="00A52FE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756027D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9AA290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FF51DE0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98811E2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E0E53" w:rsidRPr="00433610" w14:paraId="6BD53FAA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DD4B3C2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 Gy/13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40108F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(16.0)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6C1F6B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 (17.3)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A22EEE0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932CEE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D396C36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EF90EE4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3BCE7F2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11ADB5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E5DB427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8E0E53" w:rsidRPr="00433610" w14:paraId="57743A44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EF8601B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2.5 Gy/15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98BD5A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491676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 (16.3)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937AEA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353D20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D76CE64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1D89D09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E0D196C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794EBB9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723E77C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E0E53" w:rsidRPr="00433610" w14:paraId="51D0F891" w14:textId="77777777" w:rsidTr="002E1C40">
        <w:trPr>
          <w:trHeight w:val="33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0EC21B7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 Gy/20 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DD6293F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 (38.3)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BF91F7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(20.2)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F39004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8CD95A4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1F27E3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7EE18C79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D705A7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D00AFB6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E619D01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E53" w:rsidRPr="00433610" w14:paraId="62695FD6" w14:textId="77777777" w:rsidTr="002E1C40">
        <w:trPr>
          <w:trHeight w:val="321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CBE46" w14:textId="77777777" w:rsidR="008E0E53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otal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C56F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17C99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5FA3B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DA4EA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C8C08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05BE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A2729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D2145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1195" w14:textId="77777777" w:rsidR="008E0E53" w:rsidRPr="00433610" w:rsidRDefault="008E0E53" w:rsidP="002E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7F8E855B" w14:textId="6CB5CD76" w:rsidR="008E0E53" w:rsidRPr="00F45E96" w:rsidRDefault="008E0E53" w:rsidP="008E0E53">
      <w:r>
        <w:rPr>
          <w:rFonts w:ascii="Times New Roman" w:hAnsi="Times New Roman" w:cs="Times New Roman"/>
          <w:kern w:val="0"/>
          <w:sz w:val="20"/>
          <w:szCs w:val="20"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="00CD62C6">
        <w:rPr>
          <w:rFonts w:ascii="Times New Roman" w:hAnsi="Times New Roman" w:cs="Times New Roman"/>
          <w:kern w:val="0"/>
          <w:sz w:val="20"/>
          <w:szCs w:val="20"/>
        </w:rPr>
        <w:t>N, number;</w:t>
      </w:r>
      <w:r w:rsidR="00CD62C6">
        <w:rPr>
          <w:rFonts w:ascii="Times New Roman" w:hAnsi="Times New Roman" w:cs="Times New Roman"/>
        </w:rPr>
        <w:t xml:space="preserve"> </w:t>
      </w:r>
      <w:r w:rsidR="000B641C">
        <w:rPr>
          <w:rFonts w:ascii="Times New Roman" w:hAnsi="Times New Roman" w:cs="Times New Roman"/>
        </w:rPr>
        <w:t xml:space="preserve">f, fraction; </w:t>
      </w:r>
      <w:r w:rsidR="00CD62C6">
        <w:rPr>
          <w:rFonts w:ascii="Times New Roman" w:hAnsi="Times New Roman" w:cs="Times New Roman"/>
          <w:kern w:val="0"/>
          <w:sz w:val="20"/>
          <w:szCs w:val="20"/>
        </w:rPr>
        <w:t>RT, radiation therapy;</w:t>
      </w:r>
      <w:r w:rsidR="00CD62C6" w:rsidRPr="00EE6420">
        <w:rPr>
          <w:rFonts w:ascii="Times New Roman" w:hAnsi="Times New Roman" w:cs="Times New Roman"/>
        </w:rPr>
        <w:t xml:space="preserve"> </w:t>
      </w:r>
      <w:r w:rsidRPr="00EE6420">
        <w:rPr>
          <w:rFonts w:ascii="Times New Roman" w:hAnsi="Times New Roman" w:cs="Times New Roman"/>
        </w:rPr>
        <w:t>BED, biological equivalent dose</w:t>
      </w:r>
      <w:r>
        <w:rPr>
          <w:rFonts w:ascii="Times New Roman" w:hAnsi="Times New Roman" w:cs="Times New Roman"/>
        </w:rPr>
        <w:t xml:space="preserve"> (</w:t>
      </w:r>
      <w:r w:rsidRPr="00660E82">
        <w:rPr>
          <w:rFonts w:ascii="Times New Roman" w:hAnsi="Times New Roman" w:cs="Times New Roman"/>
        </w:rPr>
        <w:t>α/β</w:t>
      </w:r>
      <w:r w:rsidR="000F6081">
        <w:rPr>
          <w:rFonts w:ascii="Times New Roman" w:hAnsi="Times New Roman" w:cs="Times New Roman"/>
        </w:rPr>
        <w:t xml:space="preserve"> </w:t>
      </w:r>
      <w:r w:rsidRPr="00660E82">
        <w:rPr>
          <w:rFonts w:ascii="Times New Roman" w:hAnsi="Times New Roman" w:cs="Times New Roman"/>
        </w:rPr>
        <w:t>=</w:t>
      </w:r>
      <w:r w:rsidR="000F6081">
        <w:rPr>
          <w:rFonts w:ascii="Times New Roman" w:hAnsi="Times New Roman" w:cs="Times New Roman"/>
        </w:rPr>
        <w:t xml:space="preserve"> </w:t>
      </w:r>
      <w:r w:rsidRPr="00660E8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EE6420">
        <w:rPr>
          <w:rFonts w:ascii="Times New Roman" w:hAnsi="Times New Roman" w:cs="Times New Roman"/>
        </w:rPr>
        <w:t>; EQD2, equivalent dose converted to 2 Gy per fraction</w:t>
      </w:r>
      <w:r>
        <w:rPr>
          <w:rFonts w:ascii="Times New Roman" w:hAnsi="Times New Roman" w:cs="Times New Roman"/>
        </w:rPr>
        <w:t xml:space="preserve"> (</w:t>
      </w:r>
      <w:r w:rsidRPr="00F51B09">
        <w:rPr>
          <w:rFonts w:ascii="Times New Roman" w:hAnsi="Times New Roman" w:cs="Times New Roman"/>
        </w:rPr>
        <w:t>α/β</w:t>
      </w:r>
      <w:r w:rsidR="000F6081">
        <w:rPr>
          <w:rFonts w:ascii="Times New Roman" w:hAnsi="Times New Roman" w:cs="Times New Roman"/>
        </w:rPr>
        <w:t xml:space="preserve"> </w:t>
      </w:r>
      <w:r w:rsidRPr="00F51B09">
        <w:rPr>
          <w:rFonts w:ascii="Times New Roman" w:hAnsi="Times New Roman" w:cs="Times New Roman"/>
        </w:rPr>
        <w:t>=</w:t>
      </w:r>
      <w:r w:rsidR="000F6081">
        <w:rPr>
          <w:rFonts w:ascii="Times New Roman" w:hAnsi="Times New Roman" w:cs="Times New Roman"/>
        </w:rPr>
        <w:t xml:space="preserve"> </w:t>
      </w:r>
      <w:r w:rsidRPr="00F51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EE6420">
        <w:rPr>
          <w:rFonts w:ascii="Times New Roman" w:hAnsi="Times New Roman" w:cs="Times New Roman"/>
        </w:rPr>
        <w:t>; CR, complete response; PR, partial response; SD, stable disease; PD, progressive disease</w:t>
      </w:r>
    </w:p>
    <w:p w14:paraId="3D6667FD" w14:textId="77777777" w:rsidR="008E0E53" w:rsidRDefault="008E0E53">
      <w:pPr>
        <w:widowControl/>
        <w:jc w:val="left"/>
        <w:rPr>
          <w:rFonts w:ascii="Times New Roman" w:eastAsia="DengXian" w:hAnsi="Times New Roman" w:cs="Times New Roman"/>
          <w:kern w:val="0"/>
          <w:sz w:val="20"/>
          <w:szCs w:val="20"/>
        </w:rPr>
      </w:pPr>
      <w:r>
        <w:rPr>
          <w:rFonts w:ascii="Times New Roman" w:eastAsia="DengXian" w:hAnsi="Times New Roman" w:cs="Times New Roman"/>
          <w:kern w:val="0"/>
          <w:sz w:val="20"/>
          <w:szCs w:val="20"/>
        </w:rPr>
        <w:br w:type="page"/>
      </w:r>
    </w:p>
    <w:p w14:paraId="687D77BA" w14:textId="1EB23286" w:rsidR="008C46A9" w:rsidRDefault="00E54305">
      <w:pPr>
        <w:jc w:val="center"/>
        <w:rPr>
          <w:rFonts w:ascii="Times New Roman" w:eastAsia="DengXian" w:hAnsi="Times New Roman" w:cs="Times New Roman"/>
          <w:kern w:val="0"/>
          <w:sz w:val="20"/>
          <w:szCs w:val="20"/>
        </w:rPr>
      </w:pPr>
      <w:r>
        <w:rPr>
          <w:rFonts w:ascii="Times New Roman" w:eastAsia="DengXian" w:hAnsi="Times New Roman" w:cs="Times New Roman"/>
          <w:kern w:val="0"/>
          <w:sz w:val="20"/>
          <w:szCs w:val="20"/>
        </w:rPr>
        <w:lastRenderedPageBreak/>
        <w:t xml:space="preserve">Supplemental Table </w:t>
      </w:r>
      <w:r w:rsidR="004D036D">
        <w:rPr>
          <w:rFonts w:ascii="Times New Roman" w:eastAsia="DengXian" w:hAnsi="Times New Roman" w:cs="Times New Roman"/>
          <w:kern w:val="0"/>
          <w:sz w:val="20"/>
          <w:szCs w:val="20"/>
        </w:rPr>
        <w:t xml:space="preserve">2 </w:t>
      </w:r>
      <w:r>
        <w:rPr>
          <w:rFonts w:ascii="Times New Roman" w:eastAsia="DengXian" w:hAnsi="Times New Roman" w:cs="Times New Roman"/>
          <w:kern w:val="0"/>
          <w:sz w:val="20"/>
          <w:szCs w:val="20"/>
        </w:rPr>
        <w:t xml:space="preserve">Univariable and </w:t>
      </w:r>
      <w:r w:rsidR="00F22EF9">
        <w:rPr>
          <w:rFonts w:ascii="Times New Roman" w:eastAsia="DengXian" w:hAnsi="Times New Roman" w:cs="Times New Roman"/>
          <w:kern w:val="0"/>
          <w:sz w:val="20"/>
          <w:szCs w:val="20"/>
        </w:rPr>
        <w:t xml:space="preserve">multivariable </w:t>
      </w:r>
      <w:r w:rsidR="0082793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analyses </w:t>
      </w:r>
      <w:r>
        <w:rPr>
          <w:rFonts w:ascii="Times New Roman" w:eastAsia="DengXian" w:hAnsi="Times New Roman" w:cs="Times New Roman"/>
          <w:kern w:val="0"/>
          <w:sz w:val="20"/>
          <w:szCs w:val="20"/>
        </w:rPr>
        <w:t>of variables associated with BMSS in the entire group (competing risk</w:t>
      </w:r>
      <w:r w:rsidR="00AA4862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analysis</w:t>
      </w:r>
      <w:r>
        <w:rPr>
          <w:rFonts w:ascii="Times New Roman" w:eastAsia="DengXian" w:hAnsi="Times New Roman" w:cs="Times New Roman"/>
          <w:kern w:val="0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992"/>
        <w:gridCol w:w="992"/>
        <w:gridCol w:w="1134"/>
        <w:gridCol w:w="935"/>
      </w:tblGrid>
      <w:tr w:rsidR="008C46A9" w14:paraId="763C1E04" w14:textId="77777777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198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A11CC" w14:textId="77777777" w:rsidR="008C46A9" w:rsidRDefault="00E54305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Univariable Analysis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9B831" w14:textId="77777777" w:rsidR="008C46A9" w:rsidRDefault="00E54305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Multivariable Analysis</w:t>
            </w:r>
          </w:p>
        </w:tc>
      </w:tr>
      <w:tr w:rsidR="008C46A9" w14:paraId="19321BF2" w14:textId="77777777"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8872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594D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0CC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397E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F9D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8CDC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A296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8C46A9" w14:paraId="20B24215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66E51D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Years of tre</w:t>
            </w: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  <w:lang w:eastAsia="zh-Hans"/>
              </w:rPr>
              <w:t>atment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7046F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FBC8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1AEB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276FA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F2373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A3D6756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27B49852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9DF292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6FCE2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4F64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A9C80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6BAF8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8B51C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F88A1D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38A46DD1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444543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21F7C4" w14:textId="3548F946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2AE2E1" w14:textId="66DB81E4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0.43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4ED948" w14:textId="0E12F9A6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F28F9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CB94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0DBBB1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55C5D49C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15C17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Age at BM,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ABEA9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28B9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C16A8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1FCA7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A78E93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F1578BD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03BC5776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7A385E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≥ 60 vs.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＜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D143DD" w14:textId="0900056A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56DB2" w14:textId="002E7CD4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0.50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EE1B89" w14:textId="12778E63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A3106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B899F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4F7066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0EF0AE7A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B74016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623A8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72C51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FED94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E1F97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C3C6C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D16CE2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76459F17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624A26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Male vs. 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366C0" w14:textId="0F9E1661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9B084" w14:textId="635FCC07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0.72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05667C" w14:textId="6D2308D3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39752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50CF7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033977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0A9F9458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F53BC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03160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141D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F6D40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30058D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1CE3B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C61AFBC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2891286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0AADAA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≥ 80 vs.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＜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5275A" w14:textId="74167026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3844F" w14:textId="7C21C906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0.45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E791A8" w14:textId="3729E850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CBB46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D462C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1DE4F3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132468CE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C6C456" w14:textId="222DC289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Ds-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6712CC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90A1B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57A2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FC544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3927E3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BC2D5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02517AB7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D56686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2.5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4.0 vs.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B0BA7" w14:textId="5DC205B9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AF1F0" w14:textId="4B580A0F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0.43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07029" w14:textId="48D4CE30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8BA4E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42A4E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3BD5AC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2937288E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054D2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Symptomatic BM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6D068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A0B94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F05D7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3D75B7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9DA2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591E626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33899655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1BA6E1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Yes vs.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DDD0AA" w14:textId="26F6D91C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9AFC2D" w14:textId="34FAC28A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0.55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C90BEA" w14:textId="1305F3E3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DAC10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2B61F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85AEED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390BCCCE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5907C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BM number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B5EE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C41A4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30301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B2B61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000C8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BEDB37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5793B5AB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BCC11F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≥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498446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644C3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CDC60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33F7A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FAE9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CC974D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7CB5C8A8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8AD3411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B34CF1" w14:textId="666A1771" w:rsidR="008C46A9" w:rsidRDefault="004C60B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B6816" w14:textId="4705E758" w:rsidR="008C46A9" w:rsidRDefault="004C60B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0.47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F4BFC0" w14:textId="4888F09D" w:rsidR="008C46A9" w:rsidRDefault="004C60B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6D059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7C275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2FE9C1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2D0F6C7D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4DFD3BC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ACA0E" w14:textId="4883821D" w:rsidR="008C46A9" w:rsidRDefault="004C60B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B67777" w14:textId="0207304B" w:rsidR="008C46A9" w:rsidRDefault="004C60B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0.55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11FE27" w14:textId="68D45807" w:rsidR="008C46A9" w:rsidRDefault="004C60B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FE3A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C599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E653E3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4E8F0295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C1C1F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BM volume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3AF04D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21B66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60688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98248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EC63C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8C7A843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72E02E0E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F62EBB6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5cc vs. &lt; 5cc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F9A04C" w14:textId="3541F9E2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877520" w14:textId="3F1C2ED0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0.41-</w:t>
            </w:r>
            <w:r w:rsidR="0040298B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A52DA8" w14:textId="31D11A5D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D5687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1650F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A2CC72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73C886D2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53C39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xtracranial disease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8353CB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267B8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C1B09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9FA9C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402D59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818A04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279E9973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E922B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Progressed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E6C7F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2FD3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90BB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1222B7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A720D" w14:textId="50BEFEAD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B863B5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467B8348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71906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Controlled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BD2E56" w14:textId="2452FFA5" w:rsidR="008C46A9" w:rsidRDefault="00A801E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76333" w14:textId="0621563E" w:rsidR="008C46A9" w:rsidRDefault="00A801E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0.31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9559B7" w14:textId="4A49561D" w:rsidR="008C46A9" w:rsidRDefault="00A801E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9FB88B" w14:textId="7A797B89" w:rsidR="008C46A9" w:rsidRDefault="002F6D3D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77807" w14:textId="21853148" w:rsidR="008C46A9" w:rsidRDefault="002F6D3D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1445B9D" w14:textId="0DC04A09" w:rsidR="008C46A9" w:rsidRDefault="002F6D3D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0136E7C7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68348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B4E56E" w14:textId="24E4FB8F" w:rsidR="008C46A9" w:rsidRDefault="00A801E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D28F7E" w14:textId="5891B001" w:rsidR="008C46A9" w:rsidRDefault="00A801E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0.69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D7A924" w14:textId="45C1F0D5" w:rsidR="008C46A9" w:rsidRDefault="00A801E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80B825" w14:textId="3C40E350" w:rsidR="008C46A9" w:rsidRDefault="002F6D3D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55D32" w14:textId="205D35ED" w:rsidR="008C46A9" w:rsidRDefault="002F6D3D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A754DCF" w14:textId="32EA91FA" w:rsidR="008C46A9" w:rsidRDefault="002F6D3D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383A3738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666E3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Time to BM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9F4BA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583C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3CECB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51862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4CBC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F59846D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5A3E887D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652F38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≥ 36m vs.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36m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D142F2" w14:textId="6BEEE53B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22252" w14:textId="262BA336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0.33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EB668C" w14:textId="732115CC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CA02FE" w14:textId="574E2260" w:rsidR="008C46A9" w:rsidRDefault="00D47F2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1A6F5" w14:textId="6B89B309" w:rsidR="008C46A9" w:rsidRDefault="00D47F2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7CEF94A" w14:textId="1CA64B45" w:rsidR="008C46A9" w:rsidRDefault="00D47F2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0CDE04E4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06FFF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TKI before BM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95CD4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F08830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A57526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8C193C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0D1E3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770C90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30A0CADF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6E5A66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Yes vs.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EBE0A" w14:textId="32A2583B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D6E4F" w14:textId="44CBAB0F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0.61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D9D1A" w14:textId="2161585A" w:rsidR="008C46A9" w:rsidRDefault="0040298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209E1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E130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00BD2C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4F4DBA04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3938C8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Gene mutation type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83D84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0C506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75D6D7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BFB1E6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89C73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9369DB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574319D3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3E6164C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GFR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F2628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BF90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4CEBF7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05309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25936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F94B72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040FF671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429882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E1796F" w14:textId="16727FBD" w:rsidR="008C46A9" w:rsidRDefault="0096682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C78BB" w14:textId="37DA8B0E" w:rsidR="008C46A9" w:rsidRDefault="0096682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0.39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B07CDF" w14:textId="561557B3" w:rsidR="008C46A9" w:rsidRDefault="0096682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32FC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DE5E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0A9904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29B1EE9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C3687D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thers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8C6D35" w14:textId="0BD25009" w:rsidR="008C46A9" w:rsidRDefault="0096682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6765F" w14:textId="459AF643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381ED5" w14:textId="64E63909" w:rsidR="008C46A9" w:rsidRDefault="0096682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03C93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A215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7EEA80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14CF0F3E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A19DD1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Treatment regimens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449FF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798C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0CB54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942F0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DBFFA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8EB455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26A7C89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8876B1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pfront TKI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3E54D8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9B59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C7400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EF7FB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046EE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A1F1CF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8C46A9" w14:paraId="386D4229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C60E10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Upfront SRS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1635D0" w14:textId="6F270028" w:rsidR="008C46A9" w:rsidRDefault="008648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1B104E" w14:textId="53EC3DD6" w:rsidR="008C46A9" w:rsidRDefault="008648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0.64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4D4C78" w14:textId="290D151C" w:rsidR="008C46A9" w:rsidRDefault="008648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7B50B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598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E1DCDC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8C46A9" w14:paraId="349B75C0" w14:textId="77777777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EF11" w14:textId="77777777" w:rsidR="008C46A9" w:rsidRDefault="00E54305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Upfront WBRT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46A6" w14:textId="75EF88E4" w:rsidR="008C46A9" w:rsidRDefault="008648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A4897" w14:textId="65683BED" w:rsidR="008C46A9" w:rsidRDefault="008648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0.46</w:t>
            </w:r>
            <w:r w:rsidR="00E54305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F8D1E" w14:textId="6ACFF2ED" w:rsidR="008C46A9" w:rsidRDefault="008648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7D9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F941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23EA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</w:tbl>
    <w:p w14:paraId="016C5F26" w14:textId="749CC89E" w:rsidR="008C46A9" w:rsidRDefault="00E54305" w:rsidP="00EA5D17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Abbreviations: BM, brain metastases; KPS, Karnofsky Performance Score; GPA, graded prognostic assessment; TKI, tyrosine kinase inhibitor; RT, radiation therapy; WBRT, whole brain radiotherapy; SRS, stereotactic radiosurgery; HFSRT, hypofractionated stereotactic radiotherapy; NSCLC, non-small cell lung cancer; BC, breast cancer; CI, confidence interval; SHR, sub-distribution hazard ratios.</w:t>
      </w:r>
      <w:bookmarkEnd w:id="0"/>
      <w:bookmarkEnd w:id="1"/>
    </w:p>
    <w:p w14:paraId="358AEA28" w14:textId="6F007FAA" w:rsidR="008C46A9" w:rsidRDefault="00E543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bookmarkStart w:id="2" w:name="OLE_LINK3"/>
      <w:bookmarkStart w:id="3" w:name="_Hlk68608785"/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Supplemental Table </w:t>
      </w:r>
      <w:r w:rsidR="004D036D">
        <w:rPr>
          <w:rFonts w:ascii="Times New Roman" w:hAnsi="Times New Roman" w:cs="Times New Roman"/>
          <w:kern w:val="0"/>
          <w:sz w:val="20"/>
          <w:szCs w:val="20"/>
        </w:rPr>
        <w:t xml:space="preserve">3 </w:t>
      </w:r>
      <w:r>
        <w:rPr>
          <w:rFonts w:ascii="Times New Roman" w:hAnsi="Times New Roman" w:cs="Times New Roman"/>
          <w:kern w:val="0"/>
          <w:sz w:val="20"/>
          <w:szCs w:val="20"/>
        </w:rPr>
        <w:t>Toxicities and evaluation grades among different groups</w:t>
      </w:r>
    </w:p>
    <w:tbl>
      <w:tblPr>
        <w:tblStyle w:val="TableGrid"/>
        <w:tblW w:w="723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77"/>
        <w:gridCol w:w="567"/>
        <w:gridCol w:w="992"/>
        <w:gridCol w:w="567"/>
        <w:gridCol w:w="850"/>
        <w:gridCol w:w="1135"/>
      </w:tblGrid>
      <w:tr w:rsidR="008C46A9" w14:paraId="37E4E249" w14:textId="7777777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5C09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Events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A7822" w14:textId="77777777" w:rsidR="008C46A9" w:rsidRDefault="00E5430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FA64B" w14:textId="77777777" w:rsidR="008C46A9" w:rsidRDefault="00E5430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Deferred RT</w:t>
            </w:r>
          </w:p>
          <w:p w14:paraId="34FB3AFA" w14:textId="77777777" w:rsidR="008C46A9" w:rsidRDefault="00E5430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25759" w14:textId="77777777" w:rsidR="008C46A9" w:rsidRDefault="00E5430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Upfront RT</w:t>
            </w:r>
          </w:p>
          <w:p w14:paraId="4BADB298" w14:textId="77777777" w:rsidR="008C46A9" w:rsidRDefault="00E5430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 (%)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9531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value </w:t>
            </w:r>
          </w:p>
        </w:tc>
      </w:tr>
      <w:tr w:rsidR="008C46A9" w14:paraId="485E089B" w14:textId="7777777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9D0F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Leukopenia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1F09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7A36E" w14:textId="012E83F0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56D08" w14:textId="7088464E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15.9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49CFB" w14:textId="36FE206A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71131" w14:textId="4E2E4E1C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11.5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B4DA1" w14:textId="61776C93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311</w:t>
            </w:r>
          </w:p>
        </w:tc>
      </w:tr>
      <w:tr w:rsidR="008C46A9" w14:paraId="01B29AD7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7D0A7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A0716C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195D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DDAF1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92233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5D375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B1FE576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642FAED4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EADBB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Neutropenia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BFB920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1E4799" w14:textId="3D8D2C87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AD9ABD" w14:textId="6BF20ACF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161C8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522989" w14:textId="3F95AA40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2103E38" w14:textId="6BB1273F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0.432</w:t>
            </w:r>
          </w:p>
        </w:tc>
      </w:tr>
      <w:tr w:rsidR="008C46A9" w14:paraId="0387F99B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52D59B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8D965F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287EB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929DE8" w14:textId="063B9F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09C2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3474D1" w14:textId="38614A35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D72432D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0A797783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7F642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Anemia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31485D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1F3B9" w14:textId="0768B304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DFD52D" w14:textId="56A8592C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01F871" w14:textId="1371DA15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A4B967" w14:textId="11C81D1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06980A8" w14:textId="4510BD71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0.537</w:t>
            </w:r>
          </w:p>
        </w:tc>
      </w:tr>
      <w:tr w:rsidR="008C46A9" w14:paraId="689B4B93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EAA531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D0496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BDC6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62AD2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9AE19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CCCE3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30F2F6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7CF39058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AF449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Thrombocytopenia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6E6DD7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CB408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773F27" w14:textId="2E4079D5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BE994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0B1806" w14:textId="7A8EBBCA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5A59936" w14:textId="50C7254D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0.485</w:t>
            </w:r>
          </w:p>
        </w:tc>
      </w:tr>
      <w:tr w:rsidR="008C46A9" w14:paraId="6C6209A0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F5771B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1E7197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C85E6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DA07B4" w14:textId="02EECAA0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667B6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97FCC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CC9FFA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77ABD8AB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183C7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Hypohepatia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4D5102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DA71D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4E9A6E" w14:textId="1DE012D3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72674" w14:textId="383EF30F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DB2EB2" w14:textId="61FF5F16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39B4B7E" w14:textId="1CEFCAA0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0.155</w:t>
            </w:r>
          </w:p>
        </w:tc>
      </w:tr>
      <w:tr w:rsidR="008C46A9" w14:paraId="4EEEF6E6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A4054B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D6BDAC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3BCB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5A639D" w14:textId="363D2ABA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AC2FF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B7E2F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68B7407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0227E8D4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82C4E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Renal failure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3C8823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398AC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8E7AC5" w14:textId="639CE9CD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9.6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89621" w14:textId="15C23B36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746388" w14:textId="57664302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D1B0F55" w14:textId="09258D01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0.46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8C46A9" w14:paraId="2245201B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1BC24A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F9705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7BA2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8E6B3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B454D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2825C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13F3E47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2A0FB53C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ED7E7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Nausea/</w:t>
            </w:r>
          </w:p>
          <w:p w14:paraId="42190F6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vomiting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67054B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6E7461" w14:textId="009F1AB6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7371CC" w14:textId="72D06632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22.4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E180AB" w14:textId="3FED8134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11E6A2" w14:textId="158282A2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28.8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CC98569" w14:textId="4ADA330E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0.251</w:t>
            </w:r>
          </w:p>
        </w:tc>
      </w:tr>
      <w:tr w:rsidR="008C46A9" w14:paraId="6D979F26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A87918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53A4D5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597E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0A96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C0526D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26F04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EDD5F23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5BFC423D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C1620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Acute neurologic AE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DB604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8FEEC" w14:textId="2FE56E63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2884FE" w14:textId="0FC89EB0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2D545" w14:textId="1E7C8DCC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3C9F78" w14:textId="2B588601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15.4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FBE8B8B" w14:textId="7E19A55B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0.175</w:t>
            </w:r>
          </w:p>
        </w:tc>
      </w:tr>
      <w:tr w:rsidR="008C46A9" w14:paraId="4EA92079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8609D4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C340AE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2B6D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7DA3EF" w14:textId="38E9A1D3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06E06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DB2AA1" w14:textId="75F1E89A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2.9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9FF3535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6A9" w14:paraId="52AB7573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4FA34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Late neurologic AE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F3825D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Grade1-2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0D91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65FADD" w14:textId="5C754AB0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55B52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132382" w14:textId="1ABF2DC3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11.5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8460E9E" w14:textId="334B53ED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0.199</w:t>
            </w:r>
          </w:p>
        </w:tc>
      </w:tr>
      <w:tr w:rsidR="008C46A9" w14:paraId="3D287924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5A382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E66D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Grade3-4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B9A20" w14:textId="6BDF8CE0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47F8F" w14:textId="7A2C6F26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12.8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8B29" w14:textId="15B0F5B9" w:rsidR="008C46A9" w:rsidRDefault="00AF6E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6130" w14:textId="40CF89DB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AF6E30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16.3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6383E" w14:textId="77777777" w:rsidR="008C46A9" w:rsidRDefault="008C46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4BC3304" w14:textId="725BB2BA" w:rsidR="008C46A9" w:rsidRDefault="00E5430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Abbreviations: N, number; TKI, tyrosine kinase inhibitor; RT, radiation therapy; AE, adverse event.</w:t>
      </w:r>
      <w:bookmarkEnd w:id="2"/>
      <w:bookmarkEnd w:id="3"/>
      <w:r>
        <w:rPr>
          <w:rFonts w:ascii="Times New Roman" w:hAnsi="Times New Roman" w:cs="Times New Roman"/>
        </w:rPr>
        <w:br w:type="page"/>
      </w:r>
      <w:bookmarkStart w:id="4" w:name="_Hlk68542970"/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Supplemental Table </w:t>
      </w:r>
      <w:bookmarkStart w:id="5" w:name="OLE_LINK28"/>
      <w:r w:rsidR="004D036D">
        <w:rPr>
          <w:rFonts w:ascii="Times New Roman" w:hAnsi="Times New Roman" w:cs="Times New Roman"/>
          <w:kern w:val="0"/>
          <w:sz w:val="20"/>
          <w:szCs w:val="20"/>
        </w:rPr>
        <w:t xml:space="preserve">4 </w:t>
      </w:r>
      <w:r>
        <w:rPr>
          <w:rFonts w:ascii="Times New Roman" w:hAnsi="Times New Roman" w:cs="Times New Roman"/>
          <w:kern w:val="0"/>
          <w:sz w:val="20"/>
          <w:szCs w:val="20"/>
        </w:rPr>
        <w:t>Comparison of</w:t>
      </w:r>
      <w:bookmarkEnd w:id="5"/>
      <w:r>
        <w:rPr>
          <w:rFonts w:ascii="Times New Roman" w:hAnsi="Times New Roman" w:cs="Times New Roman"/>
          <w:kern w:val="0"/>
          <w:sz w:val="20"/>
          <w:szCs w:val="20"/>
        </w:rPr>
        <w:t xml:space="preserve"> previous studies and the present study in sequence between ra</w:t>
      </w:r>
      <w:bookmarkEnd w:id="4"/>
      <w:r>
        <w:rPr>
          <w:rFonts w:ascii="Times New Roman" w:hAnsi="Times New Roman" w:cs="Times New Roman"/>
          <w:kern w:val="0"/>
          <w:sz w:val="20"/>
          <w:szCs w:val="20"/>
        </w:rPr>
        <w:t>diation therapy and targeted therapy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027"/>
        <w:gridCol w:w="1100"/>
        <w:gridCol w:w="850"/>
        <w:gridCol w:w="851"/>
        <w:gridCol w:w="992"/>
        <w:gridCol w:w="1357"/>
        <w:gridCol w:w="995"/>
      </w:tblGrid>
      <w:tr w:rsidR="008C46A9" w14:paraId="1CE2A0CB" w14:textId="77777777" w:rsidTr="00EA5D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E119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Study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5D8B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714C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4262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Follow up 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776B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ORR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1085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iPFS (m)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9D99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MST (m)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DEDA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≥ Grade3 toxicities</w:t>
            </w:r>
          </w:p>
        </w:tc>
      </w:tr>
      <w:tr w:rsidR="008C46A9" w14:paraId="2C5F56A4" w14:textId="77777777" w:rsidTr="00EA5D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3F5B0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Magnuson, 2017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293AF6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351</w:t>
            </w:r>
          </w:p>
          <w:p w14:paraId="36BCBB1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EGFR mutated NSCLC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1613AF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Upfront SRS vs. Upfront WBRT vs. Upfront TKI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1EF92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22 (IQR 13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84F1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0E099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23 vs. 24 vs. 17</w:t>
            </w:r>
          </w:p>
          <w:p w14:paraId="6B93CAA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= 0.025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FD2B48D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46 vs. 30 vs. 25</w:t>
            </w:r>
          </w:p>
          <w:p w14:paraId="7165422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P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4A72C6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8C46A9" w14:paraId="3D334606" w14:textId="77777777" w:rsidTr="00EA5D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BA8A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Miyawaki, 2019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8D19E5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176</w:t>
            </w:r>
          </w:p>
          <w:p w14:paraId="4CB3D4E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EGFR mutated NSCLC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9FC953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Upfront RT/surgery±TKI vs. Upfront TKI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F42D6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23 (2.3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E8F8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54EFF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 vs. 12</w:t>
            </w:r>
          </w:p>
          <w:p w14:paraId="5E87440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&lt; 0.01</w:t>
            </w:r>
          </w:p>
          <w:p w14:paraId="0649A43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 BM: 24 vs. 16</w:t>
            </w:r>
          </w:p>
          <w:p w14:paraId="522D025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&lt; 0.01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3BF4D8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28 vs. 23</w:t>
            </w:r>
          </w:p>
          <w:p w14:paraId="7D0CDA13" w14:textId="6C8A5EC3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</w:t>
            </w:r>
            <w:r w:rsidR="000C60B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=</w:t>
            </w:r>
            <w:r w:rsidR="000C60B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0.12</w:t>
            </w:r>
          </w:p>
          <w:p w14:paraId="7116FC0B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4 BM: 25 vs. 23 </w:t>
            </w:r>
          </w:p>
          <w:p w14:paraId="19D016A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= 0.02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F00CFDD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8C46A9" w14:paraId="40CA8131" w14:textId="77777777" w:rsidTr="00EA5D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22DD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Wang, 2019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B7687C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93</w:t>
            </w:r>
          </w:p>
          <w:p w14:paraId="2D428C0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EGFR mutated NSCLC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D02694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Upfront RT vs. TKI alone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8E350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37.7 (3.4 </w:t>
            </w:r>
            <w:bookmarkStart w:id="6" w:name="OLE_LINK16"/>
            <w:bookmarkStart w:id="7" w:name="OLE_LINK17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–</w:t>
            </w:r>
            <w:bookmarkEnd w:id="6"/>
            <w:bookmarkEnd w:id="7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63.2)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5B5E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94.3% vs. 85.2%</w:t>
            </w:r>
          </w:p>
          <w:p w14:paraId="1C6FF64C" w14:textId="5B116B3F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</w:t>
            </w:r>
            <w:r w:rsidR="00DF1BC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=</w:t>
            </w:r>
            <w:r w:rsidR="00DF1BC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488EDD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27.6 vs. 16.1</w:t>
            </w:r>
          </w:p>
          <w:p w14:paraId="109D722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= 0.053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332038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35.4 vs. 35.8</w:t>
            </w:r>
          </w:p>
          <w:p w14:paraId="30BE7AC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= 0.695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6792699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97420A" w14:paraId="45398C6C" w14:textId="77777777" w:rsidTr="00EA5D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3643F" w14:textId="26E0E56B" w:rsidR="0097420A" w:rsidRDefault="009742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orghetti, 2019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09ABAF0" w14:textId="7CCA332B" w:rsidR="00077908" w:rsidRDefault="001069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106</w:t>
            </w:r>
            <w:r w:rsidR="00E66A7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713939">
              <w:rPr>
                <w:rFonts w:ascii="Times New Roman" w:hAnsi="Times New Roman" w:cs="Times New Roman"/>
                <w:kern w:val="0"/>
                <w:sz w:val="20"/>
                <w:szCs w:val="20"/>
              </w:rPr>
              <w:t>EGFR/</w:t>
            </w:r>
          </w:p>
          <w:p w14:paraId="48E987A6" w14:textId="44D0EA51" w:rsidR="00A31D8F" w:rsidRDefault="007139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ALK </w:t>
            </w:r>
            <w:r w:rsidR="00C6444A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mutated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NSCLC</w:t>
            </w:r>
            <w:r w:rsidR="00B939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069C2">
              <w:rPr>
                <w:rFonts w:ascii="Times New Roman" w:hAnsi="Times New Roman" w:cs="Times New Roman"/>
                <w:kern w:val="0"/>
                <w:sz w:val="20"/>
                <w:szCs w:val="20"/>
              </w:rPr>
              <w:t>(49 with brain RT)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205BF13" w14:textId="619E5F31" w:rsidR="0097420A" w:rsidRDefault="00A31D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RT</w:t>
            </w:r>
            <w:r w:rsidR="00E66A7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before vs. after vs.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concomitant to TKI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801896" w14:textId="62AFABC5" w:rsidR="0097420A" w:rsidRDefault="005B65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.1 (1.0 </w:t>
            </w:r>
            <w:r w:rsidRPr="005B65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 68.0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C26C8" w14:textId="57C1F8BB" w:rsidR="0097420A" w:rsidRDefault="00E070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A89CE6" w14:textId="09648CA2" w:rsidR="0097420A" w:rsidRDefault="00A560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9F61CE8" w14:textId="77777777" w:rsidR="0097420A" w:rsidRDefault="00E070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  <w:p w14:paraId="5B12A156" w14:textId="74C43416" w:rsidR="00C8285A" w:rsidRDefault="00D02C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 year</w:t>
            </w:r>
            <w:r w:rsidR="00E02FEF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OS: 62</w:t>
            </w:r>
            <w:r w:rsidR="001625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% vs. 88.9% vs. 79%, NS)</w:t>
            </w:r>
          </w:p>
          <w:p w14:paraId="6F980003" w14:textId="30A9E935" w:rsidR="00E02FEF" w:rsidRPr="00E02FEF" w:rsidRDefault="00E02F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TKI </w:t>
            </w:r>
            <w:r w:rsidRPr="00E02FEF">
              <w:rPr>
                <w:rFonts w:ascii="Times New Roman" w:hAnsi="Times New Roman" w:cs="Times New Roman"/>
                <w:kern w:val="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14 m had better OS (HR 0.17, P &lt; 0.001)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54578D6" w14:textId="76E09C86" w:rsidR="0097420A" w:rsidRDefault="005A6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4.1</w:t>
            </w:r>
            <w:r w:rsidR="00A560C4">
              <w:rPr>
                <w:rFonts w:ascii="Times New Roman" w:hAnsi="Times New Roman" w:cs="Times New Roman"/>
                <w:kern w:val="0"/>
                <w:sz w:val="20"/>
                <w:szCs w:val="20"/>
              </w:rPr>
              <w:t>%</w:t>
            </w:r>
          </w:p>
        </w:tc>
      </w:tr>
      <w:tr w:rsidR="008C46A9" w14:paraId="6F015C82" w14:textId="77777777" w:rsidTr="00EA5D1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B04D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Chen, 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4EC3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954</w:t>
            </w:r>
          </w:p>
          <w:p w14:paraId="1C65EFF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NSCLC</w:t>
            </w:r>
          </w:p>
          <w:p w14:paraId="0DB39A3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(447 with RT)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1094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CT/TKI + deferred RT vs. CT/TKI + early 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CB616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54.8 (IQR 9.0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33.0)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2620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78014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981C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Wild: 19.4 vs. 14.1 </w:t>
            </w:r>
          </w:p>
          <w:p w14:paraId="2C150C68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P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 0.001</w:t>
            </w:r>
          </w:p>
          <w:p w14:paraId="3E89CC72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EGFR/ALK+: 33.3 vs. 28.3 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0303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8C46A9" w14:paraId="7B3C8CD1" w14:textId="77777777" w:rsidTr="00EA5D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6DFF0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Our study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9C5A5" w14:textId="74CF6C40" w:rsidR="008C46A9" w:rsidRDefault="00AA68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198</w:t>
            </w:r>
          </w:p>
          <w:p w14:paraId="55EFFB0B" w14:textId="49DDECCC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gene-driven</w:t>
            </w:r>
            <w:r w:rsidR="00AA685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NSCLC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BM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EC65C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Upfront HFSRT±WBRT vs.</w:t>
            </w:r>
          </w:p>
          <w:p w14:paraId="048CB0CF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Deferred HFSRT±WBRT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7B291" w14:textId="475A4570" w:rsidR="008C46A9" w:rsidRDefault="005D47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55.7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(IQR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21.8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5430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50.8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3573" w14:textId="6D26ADFB" w:rsidR="008C46A9" w:rsidRDefault="00AA68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76.0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>% vs.</w:t>
            </w:r>
          </w:p>
          <w:p w14:paraId="09214F47" w14:textId="7FED5D48" w:rsidR="008C46A9" w:rsidRDefault="00AA68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40.4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>%</w:t>
            </w:r>
          </w:p>
          <w:p w14:paraId="5DEB09BE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 &lt; 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1ABA5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19.9 vs.</w:t>
            </w:r>
          </w:p>
          <w:p w14:paraId="1882A8D1" w14:textId="502090F6" w:rsidR="008C46A9" w:rsidRDefault="00AA68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11.1</w:t>
            </w:r>
          </w:p>
          <w:p w14:paraId="67932587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P 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39073" w14:textId="0C66064F" w:rsidR="008C46A9" w:rsidRDefault="00C977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43.2</w:t>
            </w:r>
            <w:r w:rsidR="00E5430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vs.</w:t>
            </w:r>
          </w:p>
          <w:p w14:paraId="70994E89" w14:textId="410CCF7A" w:rsidR="008C46A9" w:rsidRDefault="00C977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49.1</w:t>
            </w:r>
          </w:p>
          <w:p w14:paraId="4466D7E7" w14:textId="23805FCD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P = </w:t>
            </w:r>
            <w:r w:rsidR="006519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0.377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595C1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20.2% vs.</w:t>
            </w:r>
          </w:p>
          <w:p w14:paraId="11FEE8FA" w14:textId="77777777" w:rsidR="008C46A9" w:rsidRDefault="00E543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17.2%</w:t>
            </w:r>
          </w:p>
        </w:tc>
      </w:tr>
    </w:tbl>
    <w:p w14:paraId="78BED3D6" w14:textId="70FF518E" w:rsidR="008C46A9" w:rsidRDefault="00E54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Abbreviation: N, number; NSCLC, non-small cell lung cancer; BC, breast cancer; EGFR, epidermal growth factor receptor; RT, radiation therapy; TKI, tyrosine kinase inhibitor; WBRT, whole brain </w:t>
      </w:r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radiotherapy; SRS, stereotactic radiosurgery; HFSRT, hypofractionated stereotactic radiotherapy; CT, chemotherapy; IQR, Inter quartile range; ORR, objective response rate; iPFS, intracranial progression-free survival; MST, median overall survival time; </w:t>
      </w:r>
      <w:r w:rsidR="004E5BD5">
        <w:rPr>
          <w:rFonts w:ascii="Times New Roman" w:hAnsi="Times New Roman" w:cs="Times New Roman"/>
          <w:kern w:val="0"/>
          <w:sz w:val="20"/>
          <w:szCs w:val="20"/>
        </w:rPr>
        <w:t xml:space="preserve">OS, overall survival; </w:t>
      </w:r>
      <w:r>
        <w:rPr>
          <w:rFonts w:ascii="Times New Roman" w:hAnsi="Times New Roman" w:cs="Times New Roman"/>
          <w:kern w:val="0"/>
          <w:sz w:val="20"/>
          <w:szCs w:val="20"/>
        </w:rPr>
        <w:t>NR, not available; NS, non-statistical significance</w:t>
      </w:r>
    </w:p>
    <w:sectPr w:rsidR="008C4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wNDUwsTQxtDA3MTdR0lEKTi0uzszPAykwNKoFABaLpiwtAAAA"/>
  </w:docVars>
  <w:rsids>
    <w:rsidRoot w:val="000E3DD2"/>
    <w:rsid w:val="9C97A01C"/>
    <w:rsid w:val="BCED486C"/>
    <w:rsid w:val="DF8F0374"/>
    <w:rsid w:val="EAFD95F4"/>
    <w:rsid w:val="EDFA7781"/>
    <w:rsid w:val="EDFBE56E"/>
    <w:rsid w:val="EF7B509D"/>
    <w:rsid w:val="F57200B5"/>
    <w:rsid w:val="F73DD46F"/>
    <w:rsid w:val="F98F6D16"/>
    <w:rsid w:val="FFEE4EAF"/>
    <w:rsid w:val="FFF784F8"/>
    <w:rsid w:val="000001B6"/>
    <w:rsid w:val="00031BE5"/>
    <w:rsid w:val="000737DE"/>
    <w:rsid w:val="00077908"/>
    <w:rsid w:val="000B641C"/>
    <w:rsid w:val="000C5D40"/>
    <w:rsid w:val="000C60B2"/>
    <w:rsid w:val="000E202C"/>
    <w:rsid w:val="000E3DD2"/>
    <w:rsid w:val="000F6081"/>
    <w:rsid w:val="00105BD3"/>
    <w:rsid w:val="001069C2"/>
    <w:rsid w:val="00162555"/>
    <w:rsid w:val="00186DB2"/>
    <w:rsid w:val="001A4AE3"/>
    <w:rsid w:val="001B1BC6"/>
    <w:rsid w:val="001E339F"/>
    <w:rsid w:val="0020745C"/>
    <w:rsid w:val="00272B0F"/>
    <w:rsid w:val="002766E3"/>
    <w:rsid w:val="00285B51"/>
    <w:rsid w:val="002A1CF2"/>
    <w:rsid w:val="002C4BE7"/>
    <w:rsid w:val="002F6D3D"/>
    <w:rsid w:val="00313020"/>
    <w:rsid w:val="00315862"/>
    <w:rsid w:val="0040298B"/>
    <w:rsid w:val="00425314"/>
    <w:rsid w:val="00456D22"/>
    <w:rsid w:val="004614D8"/>
    <w:rsid w:val="00481EE1"/>
    <w:rsid w:val="004822FD"/>
    <w:rsid w:val="004A2E18"/>
    <w:rsid w:val="004C60B9"/>
    <w:rsid w:val="004D036D"/>
    <w:rsid w:val="004E5BD5"/>
    <w:rsid w:val="004E7941"/>
    <w:rsid w:val="00500957"/>
    <w:rsid w:val="00540C4B"/>
    <w:rsid w:val="005A6C7B"/>
    <w:rsid w:val="005B646A"/>
    <w:rsid w:val="005B6502"/>
    <w:rsid w:val="005D02BF"/>
    <w:rsid w:val="005D4700"/>
    <w:rsid w:val="00626CF5"/>
    <w:rsid w:val="006379E6"/>
    <w:rsid w:val="00641DD0"/>
    <w:rsid w:val="006444C3"/>
    <w:rsid w:val="006519F6"/>
    <w:rsid w:val="006B612F"/>
    <w:rsid w:val="006F1E61"/>
    <w:rsid w:val="00713911"/>
    <w:rsid w:val="00713939"/>
    <w:rsid w:val="0074333C"/>
    <w:rsid w:val="007518E4"/>
    <w:rsid w:val="00764882"/>
    <w:rsid w:val="00774DA0"/>
    <w:rsid w:val="00776957"/>
    <w:rsid w:val="0079668E"/>
    <w:rsid w:val="007A524F"/>
    <w:rsid w:val="007A6B1C"/>
    <w:rsid w:val="007D0EC5"/>
    <w:rsid w:val="007E7BC3"/>
    <w:rsid w:val="007F32EA"/>
    <w:rsid w:val="00822583"/>
    <w:rsid w:val="00823357"/>
    <w:rsid w:val="0082793F"/>
    <w:rsid w:val="00853AF1"/>
    <w:rsid w:val="008555C1"/>
    <w:rsid w:val="008648D5"/>
    <w:rsid w:val="008652A5"/>
    <w:rsid w:val="00866D71"/>
    <w:rsid w:val="00870318"/>
    <w:rsid w:val="008C46A9"/>
    <w:rsid w:val="008D1766"/>
    <w:rsid w:val="008D3934"/>
    <w:rsid w:val="008E0E53"/>
    <w:rsid w:val="008F3CB8"/>
    <w:rsid w:val="00904B8F"/>
    <w:rsid w:val="009302BE"/>
    <w:rsid w:val="00935671"/>
    <w:rsid w:val="0096682B"/>
    <w:rsid w:val="0097420A"/>
    <w:rsid w:val="00986DF9"/>
    <w:rsid w:val="009E400B"/>
    <w:rsid w:val="009E7A24"/>
    <w:rsid w:val="009F72F4"/>
    <w:rsid w:val="00A31D8F"/>
    <w:rsid w:val="00A34FB7"/>
    <w:rsid w:val="00A5366C"/>
    <w:rsid w:val="00A560C4"/>
    <w:rsid w:val="00A801E5"/>
    <w:rsid w:val="00A93DB6"/>
    <w:rsid w:val="00AA4862"/>
    <w:rsid w:val="00AA6859"/>
    <w:rsid w:val="00AB1234"/>
    <w:rsid w:val="00AB28F3"/>
    <w:rsid w:val="00AB7116"/>
    <w:rsid w:val="00AF6E30"/>
    <w:rsid w:val="00B432DD"/>
    <w:rsid w:val="00B71231"/>
    <w:rsid w:val="00B93936"/>
    <w:rsid w:val="00BA72A3"/>
    <w:rsid w:val="00BE36D7"/>
    <w:rsid w:val="00C21DB4"/>
    <w:rsid w:val="00C57291"/>
    <w:rsid w:val="00C57F61"/>
    <w:rsid w:val="00C6444A"/>
    <w:rsid w:val="00C653A3"/>
    <w:rsid w:val="00C8285A"/>
    <w:rsid w:val="00C97777"/>
    <w:rsid w:val="00CB579B"/>
    <w:rsid w:val="00CB7589"/>
    <w:rsid w:val="00CD5AB4"/>
    <w:rsid w:val="00CD62C6"/>
    <w:rsid w:val="00CF2F72"/>
    <w:rsid w:val="00CF4E5C"/>
    <w:rsid w:val="00D02C8A"/>
    <w:rsid w:val="00D42D83"/>
    <w:rsid w:val="00D47F29"/>
    <w:rsid w:val="00D94EC2"/>
    <w:rsid w:val="00DA5E1E"/>
    <w:rsid w:val="00DB0DD7"/>
    <w:rsid w:val="00DC15EE"/>
    <w:rsid w:val="00DC6026"/>
    <w:rsid w:val="00DF1BCB"/>
    <w:rsid w:val="00DF23C5"/>
    <w:rsid w:val="00DF7AC6"/>
    <w:rsid w:val="00E02FEF"/>
    <w:rsid w:val="00E0705D"/>
    <w:rsid w:val="00E10135"/>
    <w:rsid w:val="00E35181"/>
    <w:rsid w:val="00E5213C"/>
    <w:rsid w:val="00E54305"/>
    <w:rsid w:val="00E66A70"/>
    <w:rsid w:val="00EA5D17"/>
    <w:rsid w:val="00EF4181"/>
    <w:rsid w:val="00F001B5"/>
    <w:rsid w:val="00F07ECF"/>
    <w:rsid w:val="00F12E10"/>
    <w:rsid w:val="00F22EF9"/>
    <w:rsid w:val="00F27F1D"/>
    <w:rsid w:val="00F4001A"/>
    <w:rsid w:val="00F414D3"/>
    <w:rsid w:val="00F92BF1"/>
    <w:rsid w:val="00FB1E82"/>
    <w:rsid w:val="17ABAF32"/>
    <w:rsid w:val="1DEF5529"/>
    <w:rsid w:val="35FB4353"/>
    <w:rsid w:val="37FF1955"/>
    <w:rsid w:val="575D1A99"/>
    <w:rsid w:val="593B2FC5"/>
    <w:rsid w:val="5E7F9E5D"/>
    <w:rsid w:val="5FFC8788"/>
    <w:rsid w:val="64B7A2FF"/>
    <w:rsid w:val="67F2C2C6"/>
    <w:rsid w:val="693F456A"/>
    <w:rsid w:val="6AFA331F"/>
    <w:rsid w:val="71FD3F90"/>
    <w:rsid w:val="737EE27B"/>
    <w:rsid w:val="7EF55AAD"/>
    <w:rsid w:val="7EFF054D"/>
    <w:rsid w:val="7F9FAE97"/>
    <w:rsid w:val="7FB18715"/>
    <w:rsid w:val="7FBFAD29"/>
    <w:rsid w:val="7FD19761"/>
    <w:rsid w:val="7F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40385"/>
  <w15:docId w15:val="{1E14B812-6FE4-F249-80C6-8E39DBA4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Revision">
    <w:name w:val="Revision"/>
    <w:hidden/>
    <w:uiPriority w:val="99"/>
    <w:semiHidden/>
    <w:rsid w:val="004029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 YANG</dc:creator>
  <cp:lastModifiedBy>Naimeng Liu</cp:lastModifiedBy>
  <cp:revision>99</cp:revision>
  <dcterms:created xsi:type="dcterms:W3CDTF">2021-05-08T17:29:00Z</dcterms:created>
  <dcterms:modified xsi:type="dcterms:W3CDTF">2021-09-24T08:03:00Z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