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4D378" w14:textId="7574115D" w:rsidR="00994A3D" w:rsidRDefault="00654E8F" w:rsidP="00620DA4">
      <w:pPr>
        <w:pStyle w:val="SupplementaryMaterial"/>
      </w:pPr>
      <w:bookmarkStart w:id="0" w:name="_GoBack"/>
      <w:bookmarkEnd w:id="0"/>
      <w:r w:rsidRPr="001549D3">
        <w:t>Supplementary Material</w:t>
      </w:r>
    </w:p>
    <w:p w14:paraId="00CB1799" w14:textId="0A54F0F9" w:rsidR="00A2445C" w:rsidRDefault="00A2445C" w:rsidP="00A2445C">
      <w:pPr>
        <w:pStyle w:val="Title"/>
      </w:pPr>
    </w:p>
    <w:p w14:paraId="77AD3042" w14:textId="0017854A" w:rsidR="00A2445C" w:rsidRDefault="002C2D62" w:rsidP="00A2445C">
      <w:pPr>
        <w:pStyle w:val="Heading1"/>
        <w:numPr>
          <w:ilvl w:val="0"/>
          <w:numId w:val="20"/>
        </w:numPr>
      </w:pPr>
      <w:r>
        <w:t>Materials and Methods</w:t>
      </w:r>
    </w:p>
    <w:p w14:paraId="5DCF882F" w14:textId="3D1555C6" w:rsidR="002C2D62" w:rsidRPr="002C2D62" w:rsidRDefault="00A2445C" w:rsidP="002C2D62">
      <w:pPr>
        <w:pStyle w:val="Heading2"/>
        <w:numPr>
          <w:ilvl w:val="1"/>
          <w:numId w:val="20"/>
        </w:numPr>
      </w:pPr>
      <w:r w:rsidRPr="0071603F">
        <w:t>Co-immunoprecipitation assays to detect protein tyrosine phosphatase-Siglec-8 interactions</w:t>
      </w:r>
    </w:p>
    <w:p w14:paraId="5FFFC05F" w14:textId="37D48144" w:rsidR="00A2445C" w:rsidRDefault="00A2445C" w:rsidP="00A2445C">
      <w:r w:rsidRPr="0071603F">
        <w:t>Protein-protein interactions following Siglec-8 activation were assessed using co-immunoprecipitation. Following overnight culture with rhIL-5, eosinophils (5×10</w:t>
      </w:r>
      <w:r w:rsidRPr="0071603F">
        <w:rPr>
          <w:vertAlign w:val="superscript"/>
        </w:rPr>
        <w:t>6</w:t>
      </w:r>
      <w:r w:rsidRPr="0071603F">
        <w:t xml:space="preserve">) were incubated with 100 </w:t>
      </w:r>
      <w:proofErr w:type="spellStart"/>
      <w:r w:rsidRPr="0071603F">
        <w:t>μM</w:t>
      </w:r>
      <w:proofErr w:type="spellEnd"/>
      <w:r w:rsidRPr="0071603F">
        <w:t xml:space="preserve"> sodium </w:t>
      </w:r>
      <w:proofErr w:type="spellStart"/>
      <w:r w:rsidRPr="0071603F">
        <w:t>orthovanadate</w:t>
      </w:r>
      <w:proofErr w:type="spellEnd"/>
      <w:r w:rsidRPr="0071603F">
        <w:t xml:space="preserve"> (Sigma, St. Louis, MO) for 15 min at 37°C and protein was isolated using standard RIPA buffer that included a cocktail of protease and phosphatase inhibitors (Thermo Scientific). Protein G agarose fast flow beads (Millipore) were coupled with 10 </w:t>
      </w:r>
      <w:proofErr w:type="spellStart"/>
      <w:r w:rsidRPr="0071603F">
        <w:t>μM</w:t>
      </w:r>
      <w:proofErr w:type="spellEnd"/>
      <w:r w:rsidRPr="0071603F">
        <w:t xml:space="preserve"> anti-SHP-1 (Millipore), anti-SHP-2 (BD Biosciences), or anti-SHIP antibody (Abcam</w:t>
      </w:r>
      <w:r>
        <w:t>, Cambridge, MA</w:t>
      </w:r>
      <w:r w:rsidRPr="0071603F">
        <w:t xml:space="preserve">) for 1 h at 4°C. Protein lysates were added to the coupled beads and incubated for 2 h at 4°C. Following incubation, beads were washed three times using 1x TBS buffer. To elute captured proteins from the beads, 2x </w:t>
      </w:r>
      <w:proofErr w:type="spellStart"/>
      <w:r w:rsidRPr="0071603F">
        <w:t>Laemmli</w:t>
      </w:r>
      <w:proofErr w:type="spellEnd"/>
      <w:r w:rsidRPr="0071603F">
        <w:t xml:space="preserve"> buffer (Bio-Rad) was added and beads were boiled at 95°C for 5 min. Following protein gel electrophoresis, membranes were incubated overnight with a cocktail of mouse anti-Siglec-8 </w:t>
      </w:r>
      <w:proofErr w:type="spellStart"/>
      <w:r w:rsidRPr="0071603F">
        <w:t>mAbs</w:t>
      </w:r>
      <w:proofErr w:type="spellEnd"/>
      <w:r w:rsidRPr="0071603F">
        <w:t xml:space="preserve"> (1 </w:t>
      </w:r>
      <w:proofErr w:type="spellStart"/>
      <w:r w:rsidRPr="0071603F">
        <w:t>μg</w:t>
      </w:r>
      <w:proofErr w:type="spellEnd"/>
      <w:r w:rsidRPr="0071603F">
        <w:t xml:space="preserve">/mL each of </w:t>
      </w:r>
      <w:proofErr w:type="spellStart"/>
      <w:r w:rsidRPr="0071603F">
        <w:t>mAb</w:t>
      </w:r>
      <w:proofErr w:type="spellEnd"/>
      <w:r w:rsidRPr="0071603F">
        <w:t xml:space="preserve"> 2C4, 4F11 [both recognizing non-overlapping sites on domain 1] and 1H10 [recognizing domain 3]; the latter two kindly provided by Dr. </w:t>
      </w:r>
      <w:proofErr w:type="spellStart"/>
      <w:r w:rsidRPr="0071603F">
        <w:t>Nenad</w:t>
      </w:r>
      <w:proofErr w:type="spellEnd"/>
      <w:r w:rsidRPr="0071603F">
        <w:t xml:space="preserve"> </w:t>
      </w:r>
      <w:proofErr w:type="spellStart"/>
      <w:r w:rsidRPr="0071603F">
        <w:t>Tomasevic</w:t>
      </w:r>
      <w:proofErr w:type="spellEnd"/>
      <w:r w:rsidRPr="0071603F">
        <w:t xml:space="preserve">, </w:t>
      </w:r>
      <w:proofErr w:type="spellStart"/>
      <w:r w:rsidRPr="0071603F">
        <w:t>Allakos</w:t>
      </w:r>
      <w:proofErr w:type="spellEnd"/>
      <w:r w:rsidRPr="0071603F">
        <w:t xml:space="preserve">, </w:t>
      </w:r>
      <w:proofErr w:type="spellStart"/>
      <w:r w:rsidRPr="0071603F">
        <w:t>Inc</w:t>
      </w:r>
      <w:proofErr w:type="spellEnd"/>
      <w:r w:rsidRPr="0071603F">
        <w:t xml:space="preserve">, </w:t>
      </w:r>
      <w:r>
        <w:t>Redwood City</w:t>
      </w:r>
      <w:r w:rsidRPr="0071603F">
        <w:t xml:space="preserve">, CA). Specific binding of these antibodies was detected as above using the Odyssey Imaging System. </w:t>
      </w:r>
    </w:p>
    <w:p w14:paraId="50A1CF6B" w14:textId="165256FF" w:rsidR="002C2D62" w:rsidRDefault="002C2D62">
      <w:pPr>
        <w:spacing w:before="0" w:after="200" w:line="276" w:lineRule="auto"/>
      </w:pPr>
      <w:r>
        <w:br w:type="page"/>
      </w:r>
    </w:p>
    <w:p w14:paraId="6FE02005" w14:textId="77777777" w:rsidR="002C2D62" w:rsidRPr="002C2D62" w:rsidRDefault="002C2D62" w:rsidP="002C2D62"/>
    <w:p w14:paraId="3C419443" w14:textId="36D0977E" w:rsidR="00994A3D" w:rsidRPr="001549D3" w:rsidRDefault="00620DA4" w:rsidP="00994A3D">
      <w:pPr>
        <w:keepNext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zh-TW"/>
        </w:rPr>
        <w:drawing>
          <wp:inline distT="0" distB="0" distL="0" distR="0" wp14:anchorId="7B509184" wp14:editId="5392469E">
            <wp:extent cx="4126992" cy="235915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Fig1.t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992" cy="2359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39B59" w14:textId="77777777" w:rsidR="00353E41" w:rsidRDefault="00353E41" w:rsidP="00620DA4">
      <w:pPr>
        <w:rPr>
          <w:rFonts w:cs="Times New Roman"/>
          <w:b/>
          <w:szCs w:val="24"/>
        </w:rPr>
      </w:pPr>
    </w:p>
    <w:p w14:paraId="174BF75A" w14:textId="381EF4D7" w:rsidR="00620DA4" w:rsidRDefault="00994A3D" w:rsidP="00620DA4">
      <w:r w:rsidRPr="0001436A">
        <w:rPr>
          <w:rFonts w:cs="Times New Roman"/>
          <w:b/>
          <w:szCs w:val="24"/>
        </w:rPr>
        <w:t xml:space="preserve">Supplementary Figure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 w:rsidR="00ED20B5"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620DA4" w:rsidRPr="00B970DD">
        <w:t>SHP-2 associates with phosphorylate</w:t>
      </w:r>
      <w:r w:rsidR="00620DA4">
        <w:t>d Siglec-8, but no association is</w:t>
      </w:r>
      <w:r w:rsidR="00620DA4" w:rsidRPr="00B970DD">
        <w:t xml:space="preserve"> observed with SHIP1. </w:t>
      </w:r>
      <w:r w:rsidR="00620DA4" w:rsidRPr="0071603F">
        <w:t>Eosinophils (5×10</w:t>
      </w:r>
      <w:r w:rsidR="00620DA4" w:rsidRPr="0071603F">
        <w:rPr>
          <w:vertAlign w:val="superscript"/>
        </w:rPr>
        <w:t>6</w:t>
      </w:r>
      <w:r w:rsidR="00620DA4" w:rsidRPr="0071603F">
        <w:t xml:space="preserve"> per condition) were primed overnight with IL-5 and incubated with 100 µM sodium orthovanadate for 15 min prior to lysis. SHP-1, SHP-2, and SHIP1/2 were immunoprecipitated from the lysates, the immunoprecipitated proteins were separated by SDS-PAGE and transferred to PVDF membranes, and the phosphatases and Siglec-8 were detected using specific </w:t>
      </w:r>
      <w:proofErr w:type="spellStart"/>
      <w:r w:rsidR="00620DA4" w:rsidRPr="0071603F">
        <w:t>mAbs</w:t>
      </w:r>
      <w:proofErr w:type="spellEnd"/>
      <w:r w:rsidR="00620DA4" w:rsidRPr="0071603F">
        <w:t>.</w:t>
      </w:r>
    </w:p>
    <w:p w14:paraId="1B901EBF" w14:textId="44BB88E5" w:rsidR="00FF4E15" w:rsidRDefault="00FF4E15" w:rsidP="00620DA4"/>
    <w:p w14:paraId="7C2DC410" w14:textId="2112C32B" w:rsidR="00FF4E15" w:rsidRPr="00FF4E15" w:rsidRDefault="00FF4E15" w:rsidP="00FF4E15">
      <w:pPr>
        <w:spacing w:before="0" w:after="200" w:line="276" w:lineRule="auto"/>
      </w:pPr>
      <w:r>
        <w:br w:type="page"/>
      </w:r>
    </w:p>
    <w:p w14:paraId="6E518CBF" w14:textId="68B61B7B" w:rsidR="00F24608" w:rsidRDefault="00F24608">
      <w:pPr>
        <w:spacing w:before="0" w:after="200" w:line="276" w:lineRule="auto"/>
        <w:rPr>
          <w:rFonts w:cs="Times New Roman"/>
          <w:szCs w:val="24"/>
        </w:rPr>
      </w:pPr>
    </w:p>
    <w:p w14:paraId="425A627F" w14:textId="74032C01" w:rsidR="00F24608" w:rsidRDefault="00BE1F79" w:rsidP="00F24608">
      <w:pPr>
        <w:keepNext/>
        <w:jc w:val="center"/>
        <w:rPr>
          <w:rFonts w:cs="Times New Roman"/>
          <w:b/>
          <w:szCs w:val="24"/>
        </w:rPr>
      </w:pPr>
      <w:r>
        <w:rPr>
          <w:rFonts w:cs="Times New Roman"/>
          <w:b/>
          <w:noProof/>
          <w:szCs w:val="24"/>
          <w:lang w:eastAsia="zh-TW"/>
        </w:rPr>
        <w:drawing>
          <wp:inline distT="0" distB="0" distL="0" distR="0" wp14:anchorId="74149AB3" wp14:editId="01A53FB0">
            <wp:extent cx="4901184" cy="2660904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py of Normalized viability_transposed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1184" cy="2660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1789B" w14:textId="003B6C6A" w:rsidR="00F24608" w:rsidRPr="00FF4E15" w:rsidRDefault="00BE1F79" w:rsidP="00F24608">
      <w:pPr>
        <w:keepNext/>
      </w:pPr>
      <w:r w:rsidRPr="00AC1F08">
        <w:rPr>
          <w:rFonts w:cs="Times New Roman"/>
          <w:b/>
          <w:szCs w:val="24"/>
        </w:rPr>
        <w:t>Supplementary Figure 2.</w:t>
      </w:r>
      <w:r>
        <w:rPr>
          <w:rFonts w:cs="Times New Roman"/>
          <w:szCs w:val="24"/>
        </w:rPr>
        <w:t xml:space="preserve"> Treatment of IL-5–primed eosinophils with </w:t>
      </w:r>
      <w:r w:rsidR="00714AB9">
        <w:rPr>
          <w:rFonts w:cs="Times New Roman"/>
          <w:szCs w:val="24"/>
        </w:rPr>
        <w:t xml:space="preserve">anti-Siglec-8 </w:t>
      </w:r>
      <w:proofErr w:type="gramStart"/>
      <w:r w:rsidR="00714AB9">
        <w:rPr>
          <w:rFonts w:cs="Times New Roman"/>
          <w:szCs w:val="24"/>
        </w:rPr>
        <w:t>F(</w:t>
      </w:r>
      <w:proofErr w:type="gramEnd"/>
      <w:r w:rsidR="00714AB9">
        <w:rPr>
          <w:rFonts w:cs="Times New Roman"/>
          <w:szCs w:val="24"/>
        </w:rPr>
        <w:t>ab′)</w:t>
      </w:r>
      <w:r w:rsidR="00714AB9" w:rsidRPr="00AC1F08">
        <w:rPr>
          <w:rFonts w:cs="Times New Roman"/>
          <w:szCs w:val="24"/>
          <w:vertAlign w:val="subscript"/>
        </w:rPr>
        <w:t>2</w:t>
      </w:r>
      <w:r w:rsidR="00714AB9">
        <w:rPr>
          <w:rFonts w:cs="Times New Roman"/>
          <w:szCs w:val="24"/>
        </w:rPr>
        <w:t xml:space="preserve"> induces cell death via a pathway that</w:t>
      </w:r>
      <w:r w:rsidR="0019708D">
        <w:rPr>
          <w:rFonts w:cs="Times New Roman"/>
          <w:szCs w:val="24"/>
        </w:rPr>
        <w:t xml:space="preserve">, like the intact anti-Siglec-8 </w:t>
      </w:r>
      <w:proofErr w:type="spellStart"/>
      <w:r w:rsidR="0019708D">
        <w:rPr>
          <w:rFonts w:cs="Times New Roman"/>
          <w:szCs w:val="24"/>
        </w:rPr>
        <w:t>mAb</w:t>
      </w:r>
      <w:proofErr w:type="spellEnd"/>
      <w:r w:rsidR="0019708D">
        <w:rPr>
          <w:rFonts w:cs="Times New Roman"/>
          <w:szCs w:val="24"/>
        </w:rPr>
        <w:t>,</w:t>
      </w:r>
      <w:r w:rsidR="00714AB9">
        <w:rPr>
          <w:rFonts w:cs="Times New Roman"/>
          <w:szCs w:val="24"/>
        </w:rPr>
        <w:t xml:space="preserve"> is dependent on </w:t>
      </w:r>
      <w:proofErr w:type="spellStart"/>
      <w:r w:rsidR="00714AB9">
        <w:rPr>
          <w:rFonts w:cs="Times New Roman"/>
          <w:szCs w:val="24"/>
        </w:rPr>
        <w:t>Syk</w:t>
      </w:r>
      <w:proofErr w:type="spellEnd"/>
      <w:r w:rsidR="00714AB9">
        <w:rPr>
          <w:rFonts w:cs="Times New Roman"/>
          <w:szCs w:val="24"/>
        </w:rPr>
        <w:t xml:space="preserve"> (OXSI-2), PI3K (LY294002), and PLC (U73122) activities. U73343 was used as an analog control for U73122. </w:t>
      </w:r>
      <w:r w:rsidR="00714AB9" w:rsidRPr="00110CFD">
        <w:t xml:space="preserve">Eosinophils were primed with IL-5 and pretreated with </w:t>
      </w:r>
      <w:r w:rsidR="00714AB9">
        <w:t xml:space="preserve">the indicated </w:t>
      </w:r>
      <w:r w:rsidR="00714AB9" w:rsidRPr="00110CFD">
        <w:t>pharmacological inhibitors for 30 min prior to treatment with anti-Siglec-8 (</w:t>
      </w:r>
      <w:r w:rsidR="00714AB9">
        <w:t>red bars</w:t>
      </w:r>
      <w:r w:rsidR="00714AB9" w:rsidRPr="00110CFD">
        <w:t xml:space="preserve">) or isotype control </w:t>
      </w:r>
      <w:proofErr w:type="spellStart"/>
      <w:r w:rsidR="00714AB9" w:rsidRPr="00110CFD">
        <w:t>mAb</w:t>
      </w:r>
      <w:proofErr w:type="spellEnd"/>
      <w:r w:rsidR="00714AB9" w:rsidRPr="00110CFD">
        <w:t xml:space="preserve"> (</w:t>
      </w:r>
      <w:r w:rsidR="00714AB9">
        <w:t>blue bars</w:t>
      </w:r>
      <w:r w:rsidR="00714AB9" w:rsidRPr="00110CFD">
        <w:t xml:space="preserve">) for 18–24 </w:t>
      </w:r>
      <w:proofErr w:type="spellStart"/>
      <w:r w:rsidR="00714AB9" w:rsidRPr="00110CFD">
        <w:t>hr</w:t>
      </w:r>
      <w:proofErr w:type="spellEnd"/>
      <w:r w:rsidR="00714AB9">
        <w:t xml:space="preserve"> (whole IgG1, solid bars; </w:t>
      </w:r>
      <w:r w:rsidR="008915E8">
        <w:rPr>
          <w:rFonts w:cs="Times New Roman"/>
          <w:szCs w:val="24"/>
        </w:rPr>
        <w:t>F(ab′)</w:t>
      </w:r>
      <w:r w:rsidR="008915E8" w:rsidRPr="005E4201">
        <w:rPr>
          <w:rFonts w:cs="Times New Roman"/>
          <w:szCs w:val="24"/>
          <w:vertAlign w:val="subscript"/>
        </w:rPr>
        <w:t>2</w:t>
      </w:r>
      <w:r w:rsidR="00714AB9">
        <w:t>, bars with yellow</w:t>
      </w:r>
      <w:r w:rsidR="008915E8">
        <w:t xml:space="preserve"> diagonal stripes)</w:t>
      </w:r>
      <w:r w:rsidR="00714AB9" w:rsidRPr="00110CFD">
        <w:t>. Cell viability was then assessed by annexin V and DAPI staining by flow cytometry and normalized to that of untreated</w:t>
      </w:r>
      <w:r w:rsidR="008915E8">
        <w:t xml:space="preserve"> control</w:t>
      </w:r>
      <w:r w:rsidR="00714AB9" w:rsidRPr="00110CFD">
        <w:t xml:space="preserve"> samples. Data represent means ± standard deviations of </w:t>
      </w:r>
      <w:r w:rsidR="008915E8">
        <w:t>3 independent experiments</w:t>
      </w:r>
      <w:r w:rsidR="00714AB9" w:rsidRPr="00110CFD">
        <w:t xml:space="preserve">. </w:t>
      </w:r>
      <w:r w:rsidR="00E0047A">
        <w:t xml:space="preserve">****, p&lt;0.0001 relative to the isotype control within that pharmacological inhibitor treatment group.  </w:t>
      </w:r>
    </w:p>
    <w:p w14:paraId="33FD9C30" w14:textId="77777777" w:rsidR="00F24608" w:rsidRPr="00FF4E15" w:rsidRDefault="00F24608" w:rsidP="00353E41">
      <w:pPr>
        <w:keepNext/>
      </w:pPr>
    </w:p>
    <w:p w14:paraId="63DAB5E1" w14:textId="26D98E30" w:rsidR="00BF66A3" w:rsidRPr="001549D3" w:rsidRDefault="00BF66A3" w:rsidP="00654E8F">
      <w:pPr>
        <w:spacing w:before="240"/>
      </w:pPr>
    </w:p>
    <w:sectPr w:rsidR="00BF66A3" w:rsidRPr="001549D3" w:rsidSect="0093429D">
      <w:headerReference w:type="even" r:id="rId13"/>
      <w:footerReference w:type="even" r:id="rId14"/>
      <w:footerReference w:type="default" r:id="rId15"/>
      <w:headerReference w:type="first" r:id="rId16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6577B" w14:textId="77777777" w:rsidR="006C7DA2" w:rsidRDefault="006C7DA2" w:rsidP="00117666">
      <w:pPr>
        <w:spacing w:after="0"/>
      </w:pPr>
      <w:r>
        <w:separator/>
      </w:r>
    </w:p>
  </w:endnote>
  <w:endnote w:type="continuationSeparator" w:id="0">
    <w:p w14:paraId="3A5D4CBE" w14:textId="77777777" w:rsidR="006C7DA2" w:rsidRDefault="006C7DA2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162474E2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AC1F08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162474E2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AC1F08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121B3736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AC1F08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121B3736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AC1F08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A72CF" w14:textId="77777777" w:rsidR="006C7DA2" w:rsidRDefault="006C7DA2" w:rsidP="00117666">
      <w:pPr>
        <w:spacing w:after="0"/>
      </w:pPr>
      <w:r>
        <w:separator/>
      </w:r>
    </w:p>
  </w:footnote>
  <w:footnote w:type="continuationSeparator" w:id="0">
    <w:p w14:paraId="2B5D8BE4" w14:textId="77777777" w:rsidR="006C7DA2" w:rsidRDefault="006C7DA2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eastAsia="zh-TW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2A7CAC"/>
    <w:multiLevelType w:val="multilevel"/>
    <w:tmpl w:val="2D740DBE"/>
    <w:numStyleLink w:val="Headings"/>
  </w:abstractNum>
  <w:abstractNum w:abstractNumId="5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0F1FB5"/>
    <w:rsid w:val="000F2AF8"/>
    <w:rsid w:val="00105FD9"/>
    <w:rsid w:val="00117666"/>
    <w:rsid w:val="00126CA5"/>
    <w:rsid w:val="001549D3"/>
    <w:rsid w:val="00160065"/>
    <w:rsid w:val="00173EF9"/>
    <w:rsid w:val="00177D84"/>
    <w:rsid w:val="0019708D"/>
    <w:rsid w:val="00267D18"/>
    <w:rsid w:val="00274347"/>
    <w:rsid w:val="002868E2"/>
    <w:rsid w:val="002869C3"/>
    <w:rsid w:val="002936E4"/>
    <w:rsid w:val="002B4A57"/>
    <w:rsid w:val="002C2D62"/>
    <w:rsid w:val="002C74CA"/>
    <w:rsid w:val="003123F4"/>
    <w:rsid w:val="00353E41"/>
    <w:rsid w:val="003544FB"/>
    <w:rsid w:val="003D2F2D"/>
    <w:rsid w:val="003F50EA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20DA4"/>
    <w:rsid w:val="006375C7"/>
    <w:rsid w:val="00654E8F"/>
    <w:rsid w:val="00660D05"/>
    <w:rsid w:val="006820B1"/>
    <w:rsid w:val="006B7D14"/>
    <w:rsid w:val="006C7DA2"/>
    <w:rsid w:val="00701727"/>
    <w:rsid w:val="0070566C"/>
    <w:rsid w:val="00714AB9"/>
    <w:rsid w:val="00714C50"/>
    <w:rsid w:val="00725A7D"/>
    <w:rsid w:val="007501BE"/>
    <w:rsid w:val="00790BB3"/>
    <w:rsid w:val="007C206C"/>
    <w:rsid w:val="007E07F8"/>
    <w:rsid w:val="00817DD6"/>
    <w:rsid w:val="0083759F"/>
    <w:rsid w:val="00861700"/>
    <w:rsid w:val="00885156"/>
    <w:rsid w:val="008915E8"/>
    <w:rsid w:val="008C6593"/>
    <w:rsid w:val="008D5C19"/>
    <w:rsid w:val="008D7009"/>
    <w:rsid w:val="009151AA"/>
    <w:rsid w:val="0093429D"/>
    <w:rsid w:val="00943573"/>
    <w:rsid w:val="00964134"/>
    <w:rsid w:val="00970F7D"/>
    <w:rsid w:val="00994A3D"/>
    <w:rsid w:val="009A31E6"/>
    <w:rsid w:val="009B740C"/>
    <w:rsid w:val="009C2B12"/>
    <w:rsid w:val="00A174D9"/>
    <w:rsid w:val="00A2445C"/>
    <w:rsid w:val="00AA1743"/>
    <w:rsid w:val="00AA4D24"/>
    <w:rsid w:val="00AB6715"/>
    <w:rsid w:val="00AC1F08"/>
    <w:rsid w:val="00B1671E"/>
    <w:rsid w:val="00B25EB8"/>
    <w:rsid w:val="00B37F4D"/>
    <w:rsid w:val="00BE1F79"/>
    <w:rsid w:val="00BF66A3"/>
    <w:rsid w:val="00C52A7B"/>
    <w:rsid w:val="00C56BAF"/>
    <w:rsid w:val="00C679AA"/>
    <w:rsid w:val="00C75972"/>
    <w:rsid w:val="00CD066B"/>
    <w:rsid w:val="00CE4FEE"/>
    <w:rsid w:val="00D060CF"/>
    <w:rsid w:val="00D77AD6"/>
    <w:rsid w:val="00DB351D"/>
    <w:rsid w:val="00DB59C3"/>
    <w:rsid w:val="00DC259A"/>
    <w:rsid w:val="00DD6E0A"/>
    <w:rsid w:val="00DE23E8"/>
    <w:rsid w:val="00E0047A"/>
    <w:rsid w:val="00E52377"/>
    <w:rsid w:val="00E537AD"/>
    <w:rsid w:val="00E64E17"/>
    <w:rsid w:val="00E866C9"/>
    <w:rsid w:val="00EA086F"/>
    <w:rsid w:val="00EA3D3C"/>
    <w:rsid w:val="00EC090A"/>
    <w:rsid w:val="00ED20B5"/>
    <w:rsid w:val="00EF15D5"/>
    <w:rsid w:val="00F05578"/>
    <w:rsid w:val="00F24608"/>
    <w:rsid w:val="00F46900"/>
    <w:rsid w:val="00F61D89"/>
    <w:rsid w:val="00F77943"/>
    <w:rsid w:val="00FF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styleId="Revision">
    <w:name w:val="Revision"/>
    <w:hidden/>
    <w:uiPriority w:val="99"/>
    <w:semiHidden/>
    <w:rsid w:val="00A2445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4992B53C1394492A455B6F0BC2A21" ma:contentTypeVersion="12" ma:contentTypeDescription="Create a new document." ma:contentTypeScope="" ma:versionID="3edba91068cefa5408b65ccc05a2b5a2">
  <xsd:schema xmlns:xsd="http://www.w3.org/2001/XMLSchema" xmlns:xs="http://www.w3.org/2001/XMLSchema" xmlns:p="http://schemas.microsoft.com/office/2006/metadata/properties" xmlns:ns3="86a7a14d-c255-4ece-bace-b8a7f775171a" xmlns:ns4="a30a9cac-7363-4a12-ab2f-7a6d4ceec961" targetNamespace="http://schemas.microsoft.com/office/2006/metadata/properties" ma:root="true" ma:fieldsID="545a0e80337475e7d028dbdcc32be133" ns3:_="" ns4:_="">
    <xsd:import namespace="86a7a14d-c255-4ece-bace-b8a7f775171a"/>
    <xsd:import namespace="a30a9cac-7363-4a12-ab2f-7a6d4ceec9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7a14d-c255-4ece-bace-b8a7f7751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a9cac-7363-4a12-ab2f-7a6d4ceec9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4CD42D7-EDBC-49D7-BCD3-E2021A52BD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8C196-030C-44D7-9A8C-46E4E8580D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1AFF7A-5E04-4D8A-9F5A-EC1157F9D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7a14d-c255-4ece-bace-b8a7f775171a"/>
    <ds:schemaRef ds:uri="a30a9cac-7363-4a12-ab2f-7a6d4ceec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460F6E-0D9A-4E14-8C86-9E24FC5C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</TotalTime>
  <Pages>3</Pages>
  <Words>394</Words>
  <Characters>2404</Characters>
  <Application>Microsoft Office Word</Application>
  <DocSecurity>0</DocSecurity>
  <Lines>33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Frontiers Media SA</dc:creator>
  <cp:lastModifiedBy>Jeremy Alastair O'Sullivan</cp:lastModifiedBy>
  <cp:revision>2</cp:revision>
  <cp:lastPrinted>2013-10-03T12:51:00Z</cp:lastPrinted>
  <dcterms:created xsi:type="dcterms:W3CDTF">2021-09-02T19:41:00Z</dcterms:created>
  <dcterms:modified xsi:type="dcterms:W3CDTF">2021-09-02T19:41:00Z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0x0101003094992B53C1394492A455B6F0BC2A21</vt:lpwstr>
  </property>
</Properties>
</file>