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F" w:rsidRPr="00317607" w:rsidRDefault="00051FE0" w:rsidP="00E314A6">
      <w:pPr>
        <w:widowControl/>
        <w:spacing w:line="480" w:lineRule="auto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val="en-GB"/>
        </w:rPr>
      </w:pPr>
      <w:r w:rsidRPr="00317607">
        <w:rPr>
          <w:rFonts w:ascii="Times New Roman" w:eastAsia="宋体" w:hAnsi="Times New Roman" w:cs="Times New Roman"/>
          <w:b/>
          <w:bCs/>
          <w:kern w:val="0"/>
          <w:sz w:val="28"/>
          <w:szCs w:val="28"/>
          <w:lang w:val="en-GB"/>
        </w:rPr>
        <w:t>SUPPLEMENTARY FIGURE LEGENDS</w:t>
      </w:r>
    </w:p>
    <w:p w:rsidR="00724D07" w:rsidRPr="00D571AA" w:rsidRDefault="0015009F" w:rsidP="00724D0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B96FAD"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</w:t>
      </w:r>
      <w:r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  <w:proofErr w:type="gramEnd"/>
      <w:r w:rsidR="0025461A">
        <w:rPr>
          <w:rFonts w:ascii="Times New Roman" w:hAnsi="Times New Roman" w:cs="Times New Roman" w:hint="eastAsia"/>
          <w:b/>
          <w:bCs/>
          <w:sz w:val="24"/>
          <w:szCs w:val="24"/>
          <w:lang w:val="en-GB"/>
        </w:rPr>
        <w:t xml:space="preserve"> </w:t>
      </w:r>
      <w:r w:rsidR="00D571AA" w:rsidRPr="00E52428">
        <w:rPr>
          <w:rFonts w:ascii="Times New Roman" w:hAnsi="Times New Roman" w:cs="Times New Roman"/>
          <w:sz w:val="24"/>
          <w:szCs w:val="24"/>
        </w:rPr>
        <w:t xml:space="preserve">Forest plot of </w:t>
      </w:r>
      <w:r w:rsidR="0064696D">
        <w:rPr>
          <w:rFonts w:ascii="Times New Roman" w:hAnsi="Times New Roman" w:cs="Times New Roman"/>
          <w:sz w:val="24"/>
          <w:szCs w:val="24"/>
        </w:rPr>
        <w:t xml:space="preserve">the </w:t>
      </w:r>
      <w:r w:rsidR="004F58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influence of </w:t>
      </w:r>
      <w:r w:rsidR="0064696D">
        <w:rPr>
          <w:rFonts w:ascii="Times New Roman" w:hAnsi="Times New Roman" w:cs="Times New Roman"/>
          <w:sz w:val="24"/>
          <w:szCs w:val="24"/>
        </w:rPr>
        <w:t>treatment duration of</w:t>
      </w:r>
      <w:r w:rsidR="0064696D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4696D" w:rsidRPr="00D30C67">
        <w:rPr>
          <w:rFonts w:ascii="Times New Roman" w:hAnsi="Times New Roman" w:cs="Times New Roman"/>
          <w:sz w:val="24"/>
          <w:szCs w:val="24"/>
          <w:lang w:val="en-GB"/>
        </w:rPr>
        <w:t>rifaximin</w:t>
      </w:r>
      <w:proofErr w:type="spellEnd"/>
      <w:r w:rsidR="004F58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on the </w:t>
      </w:r>
      <w:r w:rsidR="00D30C67" w:rsidRPr="00D30C67">
        <w:rPr>
          <w:rFonts w:ascii="Times New Roman" w:hAnsi="Times New Roman" w:cs="Times New Roman"/>
          <w:sz w:val="24"/>
          <w:szCs w:val="24"/>
          <w:lang w:val="en-GB"/>
        </w:rPr>
        <w:t>primary outcomes</w:t>
      </w:r>
      <w:r w:rsidR="004F58C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of clinical </w:t>
      </w:r>
      <w:r w:rsidR="004F58CA">
        <w:rPr>
          <w:rFonts w:ascii="Times New Roman" w:hAnsi="Times New Roman" w:cs="Times New Roman"/>
          <w:sz w:val="24"/>
          <w:szCs w:val="24"/>
          <w:lang w:val="en-GB"/>
        </w:rPr>
        <w:t>efficacy</w:t>
      </w:r>
      <w:r w:rsidR="004F58CA">
        <w:rPr>
          <w:rFonts w:ascii="Times New Roman" w:hAnsi="Times New Roman" w:cs="Times New Roman" w:hint="eastAsia"/>
          <w:sz w:val="24"/>
          <w:szCs w:val="24"/>
          <w:lang w:val="en-GB"/>
        </w:rPr>
        <w:t>.</w:t>
      </w:r>
      <w:r w:rsidR="0064696D" w:rsidRPr="00D30C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30C67" w:rsidRPr="00317607">
        <w:rPr>
          <w:rFonts w:ascii="Times New Roman" w:hAnsi="Times New Roman" w:cs="Times New Roman"/>
          <w:sz w:val="24"/>
          <w:szCs w:val="24"/>
          <w:lang w:val="en-GB"/>
        </w:rPr>
        <w:t>The outcome measures</w:t>
      </w:r>
      <w:r w:rsidR="00D30C67">
        <w:rPr>
          <w:rFonts w:ascii="Times New Roman" w:hAnsi="Times New Roman" w:cs="Times New Roman"/>
          <w:sz w:val="24"/>
          <w:szCs w:val="24"/>
        </w:rPr>
        <w:t xml:space="preserve"> </w:t>
      </w:r>
      <w:r w:rsidR="00D30C67" w:rsidRPr="00317607">
        <w:rPr>
          <w:rFonts w:ascii="Times New Roman" w:hAnsi="Times New Roman" w:cs="Times New Roman"/>
          <w:sz w:val="24"/>
          <w:szCs w:val="24"/>
          <w:lang w:val="en-GB"/>
        </w:rPr>
        <w:t>included</w:t>
      </w:r>
      <w:r w:rsidR="00D30C67">
        <w:rPr>
          <w:rFonts w:ascii="Times New Roman" w:hAnsi="Times New Roman" w:cs="Times New Roman"/>
          <w:sz w:val="24"/>
          <w:szCs w:val="24"/>
        </w:rPr>
        <w:t xml:space="preserve"> </w:t>
      </w:r>
      <w:r w:rsidR="00D571AA">
        <w:rPr>
          <w:rFonts w:ascii="Times New Roman" w:hAnsi="Times New Roman" w:cs="Times New Roman"/>
          <w:sz w:val="24"/>
          <w:szCs w:val="24"/>
        </w:rPr>
        <w:t xml:space="preserve">OHE improvement (A), </w:t>
      </w:r>
      <w:r w:rsidR="00066869">
        <w:rPr>
          <w:rFonts w:ascii="Times New Roman" w:hAnsi="Times New Roman" w:cs="Times New Roman"/>
          <w:sz w:val="24"/>
          <w:szCs w:val="24"/>
        </w:rPr>
        <w:t xml:space="preserve">prevention of recurrent HE (B), and </w:t>
      </w:r>
      <w:r w:rsidR="00D571AA">
        <w:rPr>
          <w:rFonts w:ascii="Times New Roman" w:hAnsi="Times New Roman" w:cs="Times New Roman"/>
          <w:sz w:val="24"/>
          <w:szCs w:val="24"/>
        </w:rPr>
        <w:t>MHE reversal (</w:t>
      </w:r>
      <w:r w:rsidR="00066869">
        <w:rPr>
          <w:rFonts w:ascii="Times New Roman" w:hAnsi="Times New Roman" w:cs="Times New Roman"/>
          <w:sz w:val="24"/>
          <w:szCs w:val="24"/>
        </w:rPr>
        <w:t>C</w:t>
      </w:r>
      <w:r w:rsidR="00D571AA">
        <w:rPr>
          <w:rFonts w:ascii="Times New Roman" w:hAnsi="Times New Roman" w:cs="Times New Roman"/>
          <w:sz w:val="24"/>
          <w:szCs w:val="24"/>
        </w:rPr>
        <w:t>).</w:t>
      </w:r>
      <w:r w:rsidR="00D30C6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58CA" w:rsidRPr="00E52428">
        <w:rPr>
          <w:rFonts w:ascii="Times New Roman" w:hAnsi="Times New Roman" w:cs="Times New Roman"/>
          <w:sz w:val="24"/>
          <w:szCs w:val="24"/>
        </w:rPr>
        <w:t xml:space="preserve">The control groups received placebo or other </w:t>
      </w:r>
      <w:r w:rsidR="004F58CA">
        <w:rPr>
          <w:rFonts w:ascii="Times New Roman" w:hAnsi="Times New Roman" w:cs="Times New Roman"/>
          <w:sz w:val="24"/>
          <w:szCs w:val="24"/>
        </w:rPr>
        <w:t>active</w:t>
      </w:r>
      <w:r w:rsidR="004F58CA" w:rsidRPr="00E52428">
        <w:rPr>
          <w:rFonts w:ascii="Times New Roman" w:hAnsi="Times New Roman" w:cs="Times New Roman"/>
          <w:sz w:val="24"/>
          <w:szCs w:val="24"/>
        </w:rPr>
        <w:t xml:space="preserve"> drugs.</w:t>
      </w:r>
    </w:p>
    <w:p w:rsidR="0040620C" w:rsidRPr="00F9472C" w:rsidRDefault="0015009F" w:rsidP="005C45B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B96FAD"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</w:t>
      </w:r>
      <w:r w:rsidRPr="0031760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2.</w:t>
      </w:r>
      <w:proofErr w:type="gramEnd"/>
      <w:r w:rsidRPr="00317607">
        <w:rPr>
          <w:rFonts w:ascii="Times New Roman" w:hAnsi="Times New Roman" w:cs="Times New Roman"/>
          <w:sz w:val="24"/>
          <w:szCs w:val="24"/>
          <w:lang w:val="en-GB"/>
        </w:rPr>
        <w:t xml:space="preserve"> Forest plot of randomized controlled trials on the secondary outcomes </w:t>
      </w:r>
      <w:r w:rsidR="006469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of </w:t>
      </w:r>
      <w:proofErr w:type="spellStart"/>
      <w:r w:rsidR="0064696D" w:rsidRPr="00E52428">
        <w:rPr>
          <w:rFonts w:ascii="Times New Roman" w:hAnsi="Times New Roman" w:cs="Times New Roman"/>
          <w:sz w:val="24"/>
          <w:szCs w:val="24"/>
        </w:rPr>
        <w:t>rifaximin</w:t>
      </w:r>
      <w:proofErr w:type="spellEnd"/>
      <w:r w:rsidR="006469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696D" w:rsidRPr="00130362">
        <w:rPr>
          <w:rFonts w:ascii="Times New Roman" w:hAnsi="Times New Roman" w:cs="Times New Roman" w:hint="eastAsia"/>
          <w:sz w:val="24"/>
          <w:szCs w:val="24"/>
          <w:lang w:val="en-GB"/>
        </w:rPr>
        <w:t>treatment</w:t>
      </w:r>
      <w:r w:rsidR="0064696D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4696D" w:rsidRPr="0031760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gramStart"/>
      <w:r w:rsidR="0064696D" w:rsidRPr="00317607">
        <w:rPr>
          <w:rFonts w:ascii="Times New Roman" w:hAnsi="Times New Roman" w:cs="Times New Roman"/>
          <w:sz w:val="24"/>
          <w:szCs w:val="24"/>
          <w:lang w:val="en-GB"/>
        </w:rPr>
        <w:t>HE</w:t>
      </w:r>
      <w:proofErr w:type="gramEnd"/>
      <w:r w:rsidR="0064696D">
        <w:rPr>
          <w:rFonts w:ascii="Times New Roman" w:hAnsi="Times New Roman" w:cs="Times New Roman" w:hint="eastAsia"/>
          <w:sz w:val="24"/>
          <w:szCs w:val="24"/>
          <w:lang w:val="en-GB"/>
        </w:rPr>
        <w:t xml:space="preserve">. 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>The outcome measures included blood ammonia level</w:t>
      </w:r>
      <w:r w:rsidR="0025461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>(A)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>, mental state</w:t>
      </w:r>
      <w:r w:rsidR="0025461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>(B)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>, flapping tremor</w:t>
      </w:r>
      <w:r w:rsidR="0025461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>(C)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2DD2" w:rsidRPr="003176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2690">
        <w:rPr>
          <w:rFonts w:ascii="Times New Roman" w:hAnsi="Times New Roman" w:cs="Times New Roman"/>
          <w:sz w:val="24"/>
          <w:szCs w:val="24"/>
          <w:lang w:val="en-GB"/>
        </w:rPr>
        <w:t>PSE index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 xml:space="preserve"> (D)</w:t>
      </w:r>
      <w:r w:rsidR="00FC2D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5461A">
        <w:rPr>
          <w:rFonts w:ascii="Times New Roman" w:hAnsi="Times New Roman" w:cs="Times New Roman"/>
          <w:sz w:val="24"/>
          <w:szCs w:val="24"/>
          <w:lang w:val="en-GB"/>
        </w:rPr>
        <w:t>rehospitalisation</w:t>
      </w:r>
      <w:r w:rsidR="0025461A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5461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5461A" w:rsidRPr="0031760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31760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30C6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30C67" w:rsidRPr="00E52428">
        <w:rPr>
          <w:rFonts w:ascii="Times New Roman" w:hAnsi="Times New Roman" w:cs="Times New Roman"/>
          <w:sz w:val="24"/>
          <w:szCs w:val="24"/>
        </w:rPr>
        <w:t xml:space="preserve">The control groups received placebo or other </w:t>
      </w:r>
      <w:r w:rsidR="00D30C67">
        <w:rPr>
          <w:rFonts w:ascii="Times New Roman" w:hAnsi="Times New Roman" w:cs="Times New Roman"/>
          <w:sz w:val="24"/>
          <w:szCs w:val="24"/>
        </w:rPr>
        <w:t>active</w:t>
      </w:r>
      <w:r w:rsidR="00D30C67" w:rsidRPr="00E52428">
        <w:rPr>
          <w:rFonts w:ascii="Times New Roman" w:hAnsi="Times New Roman" w:cs="Times New Roman"/>
          <w:sz w:val="24"/>
          <w:szCs w:val="24"/>
        </w:rPr>
        <w:t xml:space="preserve"> drugs.</w:t>
      </w:r>
    </w:p>
    <w:sectPr w:rsidR="0040620C" w:rsidRPr="00F9472C" w:rsidSect="000352D1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89" w:rsidRDefault="00A80189" w:rsidP="003B5C8D">
      <w:r>
        <w:separator/>
      </w:r>
    </w:p>
  </w:endnote>
  <w:endnote w:type="continuationSeparator" w:id="1">
    <w:p w:rsidR="00A80189" w:rsidRDefault="00A80189" w:rsidP="003B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Ti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89" w:rsidRDefault="00A80189" w:rsidP="003B5C8D">
      <w:r>
        <w:separator/>
      </w:r>
    </w:p>
  </w:footnote>
  <w:footnote w:type="continuationSeparator" w:id="1">
    <w:p w:rsidR="00A80189" w:rsidRDefault="00A80189" w:rsidP="003B5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8D0"/>
    <w:rsid w:val="00051FE0"/>
    <w:rsid w:val="00063688"/>
    <w:rsid w:val="00066869"/>
    <w:rsid w:val="000725CA"/>
    <w:rsid w:val="0015009F"/>
    <w:rsid w:val="001E34A7"/>
    <w:rsid w:val="0025461A"/>
    <w:rsid w:val="00262E7B"/>
    <w:rsid w:val="00284245"/>
    <w:rsid w:val="002A3B08"/>
    <w:rsid w:val="00317607"/>
    <w:rsid w:val="003B5C8D"/>
    <w:rsid w:val="003C45CD"/>
    <w:rsid w:val="0040620C"/>
    <w:rsid w:val="004E2235"/>
    <w:rsid w:val="004F58CA"/>
    <w:rsid w:val="005C45BF"/>
    <w:rsid w:val="005E08A2"/>
    <w:rsid w:val="00602058"/>
    <w:rsid w:val="0064696D"/>
    <w:rsid w:val="00724D07"/>
    <w:rsid w:val="0077286E"/>
    <w:rsid w:val="007D0AC8"/>
    <w:rsid w:val="00832D14"/>
    <w:rsid w:val="00833617"/>
    <w:rsid w:val="00874F56"/>
    <w:rsid w:val="00875C33"/>
    <w:rsid w:val="009750F4"/>
    <w:rsid w:val="009A68D0"/>
    <w:rsid w:val="009D0733"/>
    <w:rsid w:val="009E1077"/>
    <w:rsid w:val="00A42D96"/>
    <w:rsid w:val="00A56AEE"/>
    <w:rsid w:val="00A709C5"/>
    <w:rsid w:val="00A80189"/>
    <w:rsid w:val="00AA45AE"/>
    <w:rsid w:val="00AB25DF"/>
    <w:rsid w:val="00B5709F"/>
    <w:rsid w:val="00B72690"/>
    <w:rsid w:val="00B96FAD"/>
    <w:rsid w:val="00BC37DB"/>
    <w:rsid w:val="00BF6C9B"/>
    <w:rsid w:val="00C00C92"/>
    <w:rsid w:val="00C842C5"/>
    <w:rsid w:val="00D30C67"/>
    <w:rsid w:val="00D571AA"/>
    <w:rsid w:val="00DA00B6"/>
    <w:rsid w:val="00DC3B18"/>
    <w:rsid w:val="00DF3796"/>
    <w:rsid w:val="00E13AF6"/>
    <w:rsid w:val="00E1587F"/>
    <w:rsid w:val="00E314A6"/>
    <w:rsid w:val="00E8351E"/>
    <w:rsid w:val="00E856DC"/>
    <w:rsid w:val="00EB39FC"/>
    <w:rsid w:val="00F9472C"/>
    <w:rsid w:val="00FC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2A3B08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3B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C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C8D"/>
    <w:rPr>
      <w:sz w:val="18"/>
      <w:szCs w:val="18"/>
    </w:rPr>
  </w:style>
  <w:style w:type="character" w:customStyle="1" w:styleId="fontstyle01">
    <w:name w:val="fontstyle01"/>
    <w:basedOn w:val="a0"/>
    <w:rsid w:val="00317607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展扬</dc:creator>
  <cp:keywords/>
  <dc:description/>
  <cp:lastModifiedBy>helen</cp:lastModifiedBy>
  <cp:revision>20</cp:revision>
  <dcterms:created xsi:type="dcterms:W3CDTF">2020-08-19T02:41:00Z</dcterms:created>
  <dcterms:modified xsi:type="dcterms:W3CDTF">2021-01-11T04:50:00Z</dcterms:modified>
</cp:coreProperties>
</file>