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BB03D12" w14:textId="3378E0F0" w:rsidR="0010757B" w:rsidRPr="00FD3BEB" w:rsidRDefault="00FD3BEB" w:rsidP="0010757B">
      <w:pPr>
        <w:spacing w:before="240"/>
      </w:pPr>
      <w:r>
        <w:rPr>
          <w:noProof/>
        </w:rPr>
        <w:drawing>
          <wp:inline distT="0" distB="0" distL="0" distR="0" wp14:anchorId="6CA3130C" wp14:editId="1FB9BC48">
            <wp:extent cx="6208395" cy="1686560"/>
            <wp:effectExtent l="0" t="0" r="1905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B4D3" w14:textId="394D2FC0" w:rsidR="0010757B" w:rsidRPr="0010757B" w:rsidRDefault="0010757B" w:rsidP="0010757B">
      <w:pPr>
        <w:pStyle w:val="MDPI51figurecaption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5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Figure S1. </w:t>
      </w:r>
      <w:r w:rsidRPr="0010757B">
        <w:rPr>
          <w:rFonts w:ascii="Times New Roman" w:hAnsi="Times New Roman"/>
          <w:color w:val="000000" w:themeColor="text1"/>
          <w:sz w:val="24"/>
          <w:szCs w:val="24"/>
        </w:rPr>
        <w:t>Effect of increasing concentrations of OC on LX2 cell viability after 6 (</w:t>
      </w:r>
      <w:r w:rsidR="00C3113A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0757B">
        <w:rPr>
          <w:rFonts w:ascii="Times New Roman" w:hAnsi="Times New Roman"/>
          <w:color w:val="000000" w:themeColor="text1"/>
          <w:sz w:val="24"/>
          <w:szCs w:val="24"/>
        </w:rPr>
        <w:t>), 24 (</w:t>
      </w:r>
      <w:r w:rsidR="00C3113A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10757B">
        <w:rPr>
          <w:rFonts w:ascii="Times New Roman" w:hAnsi="Times New Roman"/>
          <w:color w:val="000000" w:themeColor="text1"/>
          <w:sz w:val="24"/>
          <w:szCs w:val="24"/>
        </w:rPr>
        <w:t>) and 48 (</w:t>
      </w:r>
      <w:r w:rsidR="00C3113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10757B">
        <w:rPr>
          <w:rFonts w:ascii="Times New Roman" w:hAnsi="Times New Roman"/>
          <w:color w:val="000000" w:themeColor="text1"/>
          <w:sz w:val="24"/>
          <w:szCs w:val="24"/>
        </w:rPr>
        <w:t>) hours of incubation assessed by means of MTT assay. Data are presented as mean ± SEM of 3 independent experiments</w:t>
      </w:r>
      <w:r w:rsidR="00771355">
        <w:rPr>
          <w:rFonts w:ascii="Times New Roman" w:hAnsi="Times New Roman"/>
          <w:color w:val="000000" w:themeColor="text1"/>
          <w:sz w:val="24"/>
          <w:szCs w:val="24"/>
        </w:rPr>
        <w:t xml:space="preserve"> performed in quadruplicate</w:t>
      </w:r>
      <w:r w:rsidRPr="0010757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E9D351" w14:textId="77777777" w:rsidR="0010757B" w:rsidRPr="0010757B" w:rsidRDefault="0010757B" w:rsidP="0010757B"/>
    <w:sectPr w:rsidR="0010757B" w:rsidRPr="0010757B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3D89" w14:textId="77777777" w:rsidR="00BD25E3" w:rsidRDefault="00BD25E3" w:rsidP="00117666">
      <w:pPr>
        <w:spacing w:after="0"/>
      </w:pPr>
      <w:r>
        <w:separator/>
      </w:r>
    </w:p>
  </w:endnote>
  <w:endnote w:type="continuationSeparator" w:id="0">
    <w:p w14:paraId="0CFD663C" w14:textId="77777777" w:rsidR="00BD25E3" w:rsidRDefault="00BD25E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7BCF" w14:textId="77777777" w:rsidR="00BD25E3" w:rsidRDefault="00BD25E3" w:rsidP="00117666">
      <w:pPr>
        <w:spacing w:after="0"/>
      </w:pPr>
      <w:r>
        <w:separator/>
      </w:r>
    </w:p>
  </w:footnote>
  <w:footnote w:type="continuationSeparator" w:id="0">
    <w:p w14:paraId="0B9F8A06" w14:textId="77777777" w:rsidR="00BD25E3" w:rsidRDefault="00BD25E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0757B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D3F3D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07126"/>
    <w:rsid w:val="00714C50"/>
    <w:rsid w:val="00725A7D"/>
    <w:rsid w:val="007501BE"/>
    <w:rsid w:val="00771355"/>
    <w:rsid w:val="00790BB3"/>
    <w:rsid w:val="007C206C"/>
    <w:rsid w:val="00817DD6"/>
    <w:rsid w:val="0083759F"/>
    <w:rsid w:val="00885156"/>
    <w:rsid w:val="009151AA"/>
    <w:rsid w:val="00933CC2"/>
    <w:rsid w:val="0093429D"/>
    <w:rsid w:val="00943573"/>
    <w:rsid w:val="00964134"/>
    <w:rsid w:val="00970F7D"/>
    <w:rsid w:val="00994A3D"/>
    <w:rsid w:val="009B241A"/>
    <w:rsid w:val="009C2B12"/>
    <w:rsid w:val="00A174D9"/>
    <w:rsid w:val="00AA4D24"/>
    <w:rsid w:val="00AB6715"/>
    <w:rsid w:val="00AC7C6C"/>
    <w:rsid w:val="00B1671E"/>
    <w:rsid w:val="00B25EB8"/>
    <w:rsid w:val="00B37F4D"/>
    <w:rsid w:val="00BD25E3"/>
    <w:rsid w:val="00C3113A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B0203"/>
    <w:rsid w:val="00EC090A"/>
    <w:rsid w:val="00ED20B5"/>
    <w:rsid w:val="00F46900"/>
    <w:rsid w:val="00F61D89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DPI51figurecaption">
    <w:name w:val="MDPI_5.1_figure_caption"/>
    <w:qFormat/>
    <w:rsid w:val="0010757B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Dawid Kedra</cp:lastModifiedBy>
  <cp:revision>2</cp:revision>
  <cp:lastPrinted>2013-10-03T12:51:00Z</cp:lastPrinted>
  <dcterms:created xsi:type="dcterms:W3CDTF">2021-09-08T15:36:00Z</dcterms:created>
  <dcterms:modified xsi:type="dcterms:W3CDTF">2021-09-08T15:36:00Z</dcterms:modified>
</cp:coreProperties>
</file>