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00E1D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 Information</w:t>
      </w:r>
    </w:p>
    <w:p w14:paraId="101A44C8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sz w:val="24"/>
          <w:szCs w:val="24"/>
          <w:lang w:val="en-US"/>
        </w:rPr>
        <w:t xml:space="preserve">Title: Growth response and recovery of </w:t>
      </w:r>
      <w:r w:rsidRPr="006F03AE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Corynebacterium glutamicum</w:t>
      </w:r>
      <w:r w:rsidRPr="006F03A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colonies on single-cell level upon defined pH stress pulses</w:t>
      </w:r>
    </w:p>
    <w:p w14:paraId="5ACD62C1" w14:textId="126FA6D0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6F03AE">
        <w:rPr>
          <w:rFonts w:ascii="Times New Roman" w:hAnsi="Times New Roman" w:cs="Times New Roman"/>
          <w:b/>
          <w:sz w:val="24"/>
          <w:szCs w:val="24"/>
        </w:rPr>
        <w:t>Sarah Täuber</w:t>
      </w:r>
      <w:r w:rsidRPr="006F03AE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02324A" w:rsidRPr="006F03AE">
        <w:rPr>
          <w:rFonts w:ascii="Times New Roman" w:hAnsi="Times New Roman" w:cs="Times New Roman"/>
          <w:b/>
          <w:sz w:val="24"/>
          <w:szCs w:val="24"/>
          <w:vertAlign w:val="superscript"/>
        </w:rPr>
        <w:t>,3</w:t>
      </w:r>
      <w:r w:rsidRPr="006F03AE">
        <w:rPr>
          <w:rFonts w:ascii="Times New Roman" w:hAnsi="Times New Roman" w:cs="Times New Roman"/>
          <w:b/>
          <w:sz w:val="24"/>
          <w:szCs w:val="24"/>
        </w:rPr>
        <w:t>, Luisa Blöbaum</w:t>
      </w:r>
      <w:r w:rsidRPr="006F03AE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02324A" w:rsidRPr="006F03AE">
        <w:rPr>
          <w:rFonts w:ascii="Times New Roman" w:hAnsi="Times New Roman" w:cs="Times New Roman"/>
          <w:b/>
          <w:sz w:val="24"/>
          <w:szCs w:val="24"/>
          <w:vertAlign w:val="superscript"/>
        </w:rPr>
        <w:t>,3</w:t>
      </w:r>
      <w:r w:rsidRPr="006F03AE">
        <w:rPr>
          <w:rFonts w:ascii="Times New Roman" w:hAnsi="Times New Roman" w:cs="Times New Roman"/>
          <w:b/>
          <w:sz w:val="24"/>
          <w:szCs w:val="24"/>
        </w:rPr>
        <w:t>, Volker F. Wendisch</w:t>
      </w:r>
      <w:r w:rsidRPr="006F03AE">
        <w:rPr>
          <w:rFonts w:ascii="Times New Roman" w:hAnsi="Times New Roman" w:cs="Times New Roman"/>
          <w:b/>
          <w:sz w:val="24"/>
          <w:szCs w:val="24"/>
          <w:vertAlign w:val="superscript"/>
        </w:rPr>
        <w:t>2,3</w:t>
      </w:r>
      <w:r w:rsidRPr="006F03AE">
        <w:rPr>
          <w:rFonts w:ascii="Times New Roman" w:hAnsi="Times New Roman" w:cs="Times New Roman"/>
          <w:b/>
          <w:sz w:val="24"/>
          <w:szCs w:val="24"/>
        </w:rPr>
        <w:t xml:space="preserve"> and Alexander Grünberger</w:t>
      </w:r>
      <w:r w:rsidRPr="006F03AE">
        <w:rPr>
          <w:rFonts w:ascii="Times New Roman" w:hAnsi="Times New Roman" w:cs="Times New Roman"/>
          <w:b/>
          <w:sz w:val="24"/>
          <w:szCs w:val="24"/>
          <w:vertAlign w:val="superscript"/>
        </w:rPr>
        <w:t>1,3*</w:t>
      </w:r>
    </w:p>
    <w:p w14:paraId="14526580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perscript"/>
        </w:rPr>
      </w:pPr>
    </w:p>
    <w:p w14:paraId="380C9BBE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Pr="006F03AE">
        <w:rPr>
          <w:rFonts w:ascii="Times New Roman" w:hAnsi="Times New Roman" w:cs="Times New Roman"/>
          <w:i/>
          <w:sz w:val="24"/>
          <w:szCs w:val="24"/>
          <w:lang w:val="en-US"/>
        </w:rPr>
        <w:t>Multiscale Bioengineering, Technical Faculty, Bielefeld University, Bielefeld, Germany</w:t>
      </w:r>
    </w:p>
    <w:p w14:paraId="56BFA35C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Pr="006F03AE">
        <w:rPr>
          <w:rFonts w:ascii="Times New Roman" w:hAnsi="Times New Roman" w:cs="Times New Roman"/>
          <w:i/>
          <w:sz w:val="24"/>
          <w:szCs w:val="24"/>
          <w:lang w:val="en-US"/>
        </w:rPr>
        <w:t xml:space="preserve">Genetics of Prokaryotes, Faculty of Biology </w:t>
      </w:r>
    </w:p>
    <w:p w14:paraId="10EAEA60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3</w:t>
      </w:r>
      <w:r w:rsidRPr="006F03AE">
        <w:rPr>
          <w:rFonts w:ascii="Times New Roman" w:hAnsi="Times New Roman" w:cs="Times New Roman"/>
          <w:i/>
          <w:sz w:val="24"/>
          <w:szCs w:val="24"/>
          <w:lang w:val="en-US"/>
        </w:rPr>
        <w:t>CeBiTec, Bielefeld University, Bielefeld, Germany</w:t>
      </w:r>
    </w:p>
    <w:p w14:paraId="1F2E1235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*Correspondence: </w:t>
      </w:r>
    </w:p>
    <w:p w14:paraId="457D50F9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Email: alexander.gruenberger@uni-bielefeld.de </w:t>
      </w:r>
    </w:p>
    <w:p w14:paraId="73983280" w14:textId="687F617E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CC014D" w14:textId="5AB5AC14" w:rsidR="00F82602" w:rsidRPr="006F03AE" w:rsidRDefault="00F82602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sz w:val="24"/>
          <w:szCs w:val="24"/>
          <w:lang w:val="en-US"/>
        </w:rPr>
        <w:t>Video S1:</w:t>
      </w:r>
      <w:r w:rsidR="00DF013E"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013E"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>C. glutamicum</w:t>
      </w:r>
      <w:r w:rsidR="00DF013E"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growth </w:t>
      </w:r>
      <w:r w:rsidR="004129D1"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before, during and </w:t>
      </w:r>
      <w:r w:rsidR="00DF013E" w:rsidRPr="006F03AE">
        <w:rPr>
          <w:rFonts w:ascii="Times New Roman" w:hAnsi="Times New Roman" w:cs="Times New Roman"/>
          <w:sz w:val="24"/>
          <w:szCs w:val="24"/>
          <w:lang w:val="en-US"/>
        </w:rPr>
        <w:t>after 2 h stress pulse of pH 5.</w:t>
      </w:r>
    </w:p>
    <w:p w14:paraId="109F151C" w14:textId="7DAEB666" w:rsidR="004129D1" w:rsidRPr="006F03AE" w:rsidRDefault="00F82602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sz w:val="24"/>
          <w:szCs w:val="24"/>
          <w:lang w:val="en-US"/>
        </w:rPr>
        <w:t>Video S2</w:t>
      </w:r>
      <w:r w:rsidR="004129D1"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129D1"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>C. glutamicum</w:t>
      </w:r>
      <w:r w:rsidR="004129D1"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growth before, during and after 6 h stress pulse of pH 5.</w:t>
      </w:r>
    </w:p>
    <w:p w14:paraId="7F43F919" w14:textId="6C52ADF3" w:rsidR="00F82602" w:rsidRPr="006F03AE" w:rsidRDefault="00F82602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sz w:val="24"/>
          <w:szCs w:val="24"/>
          <w:lang w:val="en-US"/>
        </w:rPr>
        <w:t>Video S3:</w:t>
      </w:r>
      <w:r w:rsidR="00DF013E"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4129D1"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>C. glutamicum</w:t>
      </w:r>
      <w:r w:rsidR="004129D1"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growth before, during and after 2 h stress pulse of pH 10.</w:t>
      </w:r>
    </w:p>
    <w:p w14:paraId="01C58D32" w14:textId="7A7AD15A" w:rsidR="004129D1" w:rsidRPr="006F03AE" w:rsidRDefault="00F82602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sz w:val="24"/>
          <w:szCs w:val="24"/>
          <w:lang w:val="en-US"/>
        </w:rPr>
        <w:t>Video S4:</w:t>
      </w:r>
      <w:r w:rsidR="00DF013E"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4129D1"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>C. glutamicum</w:t>
      </w:r>
      <w:r w:rsidR="004129D1"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growth before, during and after 6 h stress pulse of pH 10.</w:t>
      </w:r>
    </w:p>
    <w:p w14:paraId="2A78CC5E" w14:textId="12C679EE" w:rsidR="00F82602" w:rsidRPr="006F03AE" w:rsidRDefault="00F82602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D654BB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S1: 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Single-cell sample size for each single stress pulse.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701"/>
        <w:gridCol w:w="1395"/>
      </w:tblGrid>
      <w:tr w:rsidR="006F03AE" w:rsidRPr="006F03AE" w14:paraId="33D8AF74" w14:textId="77777777" w:rsidTr="0094194C">
        <w:tc>
          <w:tcPr>
            <w:tcW w:w="1548" w:type="dxa"/>
          </w:tcPr>
          <w:p w14:paraId="297D6A1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4B5AE9BD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Stress pulse</w:t>
            </w:r>
          </w:p>
        </w:tc>
        <w:tc>
          <w:tcPr>
            <w:tcW w:w="1548" w:type="dxa"/>
          </w:tcPr>
          <w:p w14:paraId="79C5D026" w14:textId="2C80BDE7" w:rsidR="00F627CB" w:rsidRPr="006F03AE" w:rsidRDefault="007C75FD" w:rsidP="007936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Single cell s</w:t>
            </w:r>
            <w:r w:rsidR="00F627CB" w:rsidRPr="006F03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ample size</w:t>
            </w:r>
          </w:p>
        </w:tc>
        <w:tc>
          <w:tcPr>
            <w:tcW w:w="1701" w:type="dxa"/>
          </w:tcPr>
          <w:p w14:paraId="34CF2F8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Growing cells</w:t>
            </w:r>
          </w:p>
        </w:tc>
        <w:tc>
          <w:tcPr>
            <w:tcW w:w="1395" w:type="dxa"/>
          </w:tcPr>
          <w:p w14:paraId="0B5E185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No growth </w:t>
            </w:r>
          </w:p>
        </w:tc>
      </w:tr>
      <w:tr w:rsidR="006F03AE" w:rsidRPr="006F03AE" w14:paraId="332AFF5C" w14:textId="77777777" w:rsidTr="0094194C">
        <w:tc>
          <w:tcPr>
            <w:tcW w:w="1548" w:type="dxa"/>
            <w:vMerge w:val="restart"/>
          </w:tcPr>
          <w:p w14:paraId="1ACFB38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 4</w:t>
            </w:r>
          </w:p>
        </w:tc>
        <w:tc>
          <w:tcPr>
            <w:tcW w:w="1548" w:type="dxa"/>
          </w:tcPr>
          <w:p w14:paraId="2D28343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min</w:t>
            </w:r>
          </w:p>
        </w:tc>
        <w:tc>
          <w:tcPr>
            <w:tcW w:w="1548" w:type="dxa"/>
          </w:tcPr>
          <w:p w14:paraId="7A66FAF6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1" w:type="dxa"/>
          </w:tcPr>
          <w:p w14:paraId="5BB6B44A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95" w:type="dxa"/>
          </w:tcPr>
          <w:p w14:paraId="0B2F5DB7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6F03AE" w:rsidRPr="006F03AE" w14:paraId="0CD0466F" w14:textId="77777777" w:rsidTr="0094194C">
        <w:tc>
          <w:tcPr>
            <w:tcW w:w="1548" w:type="dxa"/>
            <w:vMerge/>
          </w:tcPr>
          <w:p w14:paraId="13934A03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148B038C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min</w:t>
            </w:r>
          </w:p>
        </w:tc>
        <w:tc>
          <w:tcPr>
            <w:tcW w:w="1548" w:type="dxa"/>
          </w:tcPr>
          <w:p w14:paraId="3413DD03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119</w:t>
            </w:r>
          </w:p>
        </w:tc>
        <w:tc>
          <w:tcPr>
            <w:tcW w:w="1701" w:type="dxa"/>
          </w:tcPr>
          <w:p w14:paraId="79129D0B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95" w:type="dxa"/>
          </w:tcPr>
          <w:p w14:paraId="5A1FB0D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</w:t>
            </w:r>
          </w:p>
        </w:tc>
      </w:tr>
      <w:tr w:rsidR="006F03AE" w:rsidRPr="006F03AE" w14:paraId="3887E60E" w14:textId="77777777" w:rsidTr="0094194C">
        <w:tc>
          <w:tcPr>
            <w:tcW w:w="1548" w:type="dxa"/>
            <w:vMerge/>
          </w:tcPr>
          <w:p w14:paraId="2D2ABC62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5B89CDF2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min</w:t>
            </w:r>
          </w:p>
        </w:tc>
        <w:tc>
          <w:tcPr>
            <w:tcW w:w="1548" w:type="dxa"/>
          </w:tcPr>
          <w:p w14:paraId="50AEAEA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701" w:type="dxa"/>
          </w:tcPr>
          <w:p w14:paraId="586F3287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95" w:type="dxa"/>
          </w:tcPr>
          <w:p w14:paraId="3CF25A8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6F03AE" w:rsidRPr="006F03AE" w14:paraId="6FCF5491" w14:textId="77777777" w:rsidTr="0094194C">
        <w:tc>
          <w:tcPr>
            <w:tcW w:w="1548" w:type="dxa"/>
            <w:vMerge/>
          </w:tcPr>
          <w:p w14:paraId="509167F9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754EA0D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 min</w:t>
            </w:r>
          </w:p>
        </w:tc>
        <w:tc>
          <w:tcPr>
            <w:tcW w:w="1548" w:type="dxa"/>
          </w:tcPr>
          <w:p w14:paraId="647D025D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701" w:type="dxa"/>
          </w:tcPr>
          <w:p w14:paraId="2AD094B6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395" w:type="dxa"/>
          </w:tcPr>
          <w:p w14:paraId="1EE5C55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</w:tr>
      <w:tr w:rsidR="006F03AE" w:rsidRPr="006F03AE" w14:paraId="22E58629" w14:textId="77777777" w:rsidTr="0094194C">
        <w:tc>
          <w:tcPr>
            <w:tcW w:w="1548" w:type="dxa"/>
            <w:vMerge/>
          </w:tcPr>
          <w:p w14:paraId="7FEC3BF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24C4F47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min</w:t>
            </w:r>
          </w:p>
        </w:tc>
        <w:tc>
          <w:tcPr>
            <w:tcW w:w="1548" w:type="dxa"/>
          </w:tcPr>
          <w:p w14:paraId="32E2E6E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701" w:type="dxa"/>
          </w:tcPr>
          <w:p w14:paraId="45BFE5F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395" w:type="dxa"/>
          </w:tcPr>
          <w:p w14:paraId="6DE5C5E3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6F03AE" w:rsidRPr="006F03AE" w14:paraId="1DE935F9" w14:textId="77777777" w:rsidTr="0094194C">
        <w:tc>
          <w:tcPr>
            <w:tcW w:w="1548" w:type="dxa"/>
            <w:vMerge/>
          </w:tcPr>
          <w:p w14:paraId="5A588D9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123BAFC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min</w:t>
            </w:r>
          </w:p>
        </w:tc>
        <w:tc>
          <w:tcPr>
            <w:tcW w:w="1548" w:type="dxa"/>
          </w:tcPr>
          <w:p w14:paraId="16D2E5F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701" w:type="dxa"/>
          </w:tcPr>
          <w:p w14:paraId="33CD26EC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395" w:type="dxa"/>
          </w:tcPr>
          <w:p w14:paraId="605AFEAE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6F03AE" w:rsidRPr="006F03AE" w14:paraId="32FDDA8B" w14:textId="77777777" w:rsidTr="0094194C">
        <w:tc>
          <w:tcPr>
            <w:tcW w:w="1548" w:type="dxa"/>
            <w:vMerge w:val="restart"/>
          </w:tcPr>
          <w:p w14:paraId="16C8665B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 5</w:t>
            </w:r>
          </w:p>
        </w:tc>
        <w:tc>
          <w:tcPr>
            <w:tcW w:w="1548" w:type="dxa"/>
          </w:tcPr>
          <w:p w14:paraId="210B5CD2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h</w:t>
            </w:r>
          </w:p>
        </w:tc>
        <w:tc>
          <w:tcPr>
            <w:tcW w:w="1548" w:type="dxa"/>
          </w:tcPr>
          <w:p w14:paraId="4BF49AC3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</w:t>
            </w:r>
          </w:p>
        </w:tc>
        <w:tc>
          <w:tcPr>
            <w:tcW w:w="1701" w:type="dxa"/>
          </w:tcPr>
          <w:p w14:paraId="01E206B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1395" w:type="dxa"/>
          </w:tcPr>
          <w:p w14:paraId="5727F56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6F03AE" w:rsidRPr="006F03AE" w14:paraId="680EFEAC" w14:textId="77777777" w:rsidTr="0094194C">
        <w:tc>
          <w:tcPr>
            <w:tcW w:w="1548" w:type="dxa"/>
            <w:vMerge/>
          </w:tcPr>
          <w:p w14:paraId="4FB5CF7A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0CE5520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h</w:t>
            </w:r>
          </w:p>
        </w:tc>
        <w:tc>
          <w:tcPr>
            <w:tcW w:w="1548" w:type="dxa"/>
          </w:tcPr>
          <w:p w14:paraId="54881CF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701" w:type="dxa"/>
          </w:tcPr>
          <w:p w14:paraId="04CD4FA9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395" w:type="dxa"/>
          </w:tcPr>
          <w:p w14:paraId="5375C4E2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6F03AE" w:rsidRPr="006F03AE" w14:paraId="2401742E" w14:textId="77777777" w:rsidTr="0094194C">
        <w:tc>
          <w:tcPr>
            <w:tcW w:w="1548" w:type="dxa"/>
            <w:vMerge/>
          </w:tcPr>
          <w:p w14:paraId="224CEDE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7C4F22C2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h</w:t>
            </w:r>
          </w:p>
        </w:tc>
        <w:tc>
          <w:tcPr>
            <w:tcW w:w="1548" w:type="dxa"/>
          </w:tcPr>
          <w:p w14:paraId="02F5720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701" w:type="dxa"/>
          </w:tcPr>
          <w:p w14:paraId="1D2337DA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395" w:type="dxa"/>
          </w:tcPr>
          <w:p w14:paraId="6B22757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6F03AE" w:rsidRPr="006F03AE" w14:paraId="0107A669" w14:textId="77777777" w:rsidTr="0094194C">
        <w:tc>
          <w:tcPr>
            <w:tcW w:w="1548" w:type="dxa"/>
            <w:vMerge/>
          </w:tcPr>
          <w:p w14:paraId="66D2DEA7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42B4939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h</w:t>
            </w:r>
          </w:p>
        </w:tc>
        <w:tc>
          <w:tcPr>
            <w:tcW w:w="1548" w:type="dxa"/>
          </w:tcPr>
          <w:p w14:paraId="2490044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</w:t>
            </w:r>
          </w:p>
        </w:tc>
        <w:tc>
          <w:tcPr>
            <w:tcW w:w="1701" w:type="dxa"/>
          </w:tcPr>
          <w:p w14:paraId="440085C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395" w:type="dxa"/>
          </w:tcPr>
          <w:p w14:paraId="631A3F9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6F03AE" w:rsidRPr="006F03AE" w14:paraId="0B544A11" w14:textId="77777777" w:rsidTr="0094194C">
        <w:tc>
          <w:tcPr>
            <w:tcW w:w="1548" w:type="dxa"/>
            <w:vMerge/>
          </w:tcPr>
          <w:p w14:paraId="1D87AFFC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797725F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h</w:t>
            </w:r>
          </w:p>
        </w:tc>
        <w:tc>
          <w:tcPr>
            <w:tcW w:w="1548" w:type="dxa"/>
          </w:tcPr>
          <w:p w14:paraId="6AF8951D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1701" w:type="dxa"/>
          </w:tcPr>
          <w:p w14:paraId="5D7D5F1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395" w:type="dxa"/>
          </w:tcPr>
          <w:p w14:paraId="2DB4C773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</w:tr>
      <w:tr w:rsidR="006F03AE" w:rsidRPr="006F03AE" w14:paraId="3840E92F" w14:textId="77777777" w:rsidTr="0094194C">
        <w:tc>
          <w:tcPr>
            <w:tcW w:w="1548" w:type="dxa"/>
            <w:vMerge/>
          </w:tcPr>
          <w:p w14:paraId="3BAA25F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09808DD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h</w:t>
            </w:r>
          </w:p>
        </w:tc>
        <w:tc>
          <w:tcPr>
            <w:tcW w:w="1548" w:type="dxa"/>
          </w:tcPr>
          <w:p w14:paraId="23CE41A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1701" w:type="dxa"/>
          </w:tcPr>
          <w:p w14:paraId="3AB9879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395" w:type="dxa"/>
          </w:tcPr>
          <w:p w14:paraId="7A94C47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</w:t>
            </w:r>
          </w:p>
        </w:tc>
      </w:tr>
      <w:tr w:rsidR="006F03AE" w:rsidRPr="006F03AE" w14:paraId="17C791E4" w14:textId="77777777" w:rsidTr="0094194C">
        <w:tc>
          <w:tcPr>
            <w:tcW w:w="1548" w:type="dxa"/>
            <w:vMerge/>
          </w:tcPr>
          <w:p w14:paraId="2D3E8A8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5354A6A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h</w:t>
            </w:r>
          </w:p>
        </w:tc>
        <w:tc>
          <w:tcPr>
            <w:tcW w:w="1548" w:type="dxa"/>
          </w:tcPr>
          <w:p w14:paraId="7189E6B9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164</w:t>
            </w:r>
          </w:p>
        </w:tc>
        <w:tc>
          <w:tcPr>
            <w:tcW w:w="1701" w:type="dxa"/>
          </w:tcPr>
          <w:p w14:paraId="52653ECB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395" w:type="dxa"/>
          </w:tcPr>
          <w:p w14:paraId="1126C7B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142</w:t>
            </w:r>
          </w:p>
        </w:tc>
      </w:tr>
      <w:tr w:rsidR="006F03AE" w:rsidRPr="006F03AE" w14:paraId="4CC30AC9" w14:textId="77777777" w:rsidTr="0094194C">
        <w:tc>
          <w:tcPr>
            <w:tcW w:w="1548" w:type="dxa"/>
            <w:vMerge/>
          </w:tcPr>
          <w:p w14:paraId="5E34A15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241E1AFD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h</w:t>
            </w:r>
          </w:p>
        </w:tc>
        <w:tc>
          <w:tcPr>
            <w:tcW w:w="1548" w:type="dxa"/>
          </w:tcPr>
          <w:p w14:paraId="31FE1EF9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152</w:t>
            </w:r>
          </w:p>
        </w:tc>
        <w:tc>
          <w:tcPr>
            <w:tcW w:w="1701" w:type="dxa"/>
          </w:tcPr>
          <w:p w14:paraId="7CF6FFBC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395" w:type="dxa"/>
          </w:tcPr>
          <w:p w14:paraId="2ABDC1DD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143</w:t>
            </w:r>
          </w:p>
        </w:tc>
      </w:tr>
      <w:tr w:rsidR="006F03AE" w:rsidRPr="006F03AE" w14:paraId="4FC6D342" w14:textId="77777777" w:rsidTr="0094194C">
        <w:tc>
          <w:tcPr>
            <w:tcW w:w="1548" w:type="dxa"/>
            <w:vMerge w:val="restart"/>
          </w:tcPr>
          <w:p w14:paraId="7181902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 10</w:t>
            </w:r>
          </w:p>
        </w:tc>
        <w:tc>
          <w:tcPr>
            <w:tcW w:w="1548" w:type="dxa"/>
          </w:tcPr>
          <w:p w14:paraId="1283AE17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h</w:t>
            </w:r>
          </w:p>
        </w:tc>
        <w:tc>
          <w:tcPr>
            <w:tcW w:w="1548" w:type="dxa"/>
          </w:tcPr>
          <w:p w14:paraId="60BA695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701" w:type="dxa"/>
          </w:tcPr>
          <w:p w14:paraId="6A6734C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395" w:type="dxa"/>
          </w:tcPr>
          <w:p w14:paraId="14605C6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F03AE" w:rsidRPr="006F03AE" w14:paraId="05166942" w14:textId="77777777" w:rsidTr="0094194C">
        <w:tc>
          <w:tcPr>
            <w:tcW w:w="1548" w:type="dxa"/>
            <w:vMerge/>
          </w:tcPr>
          <w:p w14:paraId="19A3690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2D00705B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h</w:t>
            </w:r>
          </w:p>
        </w:tc>
        <w:tc>
          <w:tcPr>
            <w:tcW w:w="1548" w:type="dxa"/>
          </w:tcPr>
          <w:p w14:paraId="04E32BDA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701" w:type="dxa"/>
          </w:tcPr>
          <w:p w14:paraId="1A16070A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395" w:type="dxa"/>
          </w:tcPr>
          <w:p w14:paraId="5A18D0FD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6F03AE" w:rsidRPr="006F03AE" w14:paraId="4E10A253" w14:textId="77777777" w:rsidTr="0094194C">
        <w:tc>
          <w:tcPr>
            <w:tcW w:w="1548" w:type="dxa"/>
            <w:vMerge/>
          </w:tcPr>
          <w:p w14:paraId="47D0B94E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2D61C53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h</w:t>
            </w:r>
          </w:p>
        </w:tc>
        <w:tc>
          <w:tcPr>
            <w:tcW w:w="1548" w:type="dxa"/>
          </w:tcPr>
          <w:p w14:paraId="1AD8C88C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701" w:type="dxa"/>
          </w:tcPr>
          <w:p w14:paraId="0992615A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395" w:type="dxa"/>
          </w:tcPr>
          <w:p w14:paraId="4FAD7FE7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6F03AE" w:rsidRPr="006F03AE" w14:paraId="5DC23532" w14:textId="77777777" w:rsidTr="0094194C">
        <w:tc>
          <w:tcPr>
            <w:tcW w:w="1548" w:type="dxa"/>
            <w:vMerge/>
          </w:tcPr>
          <w:p w14:paraId="6F30291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25A51027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h</w:t>
            </w:r>
          </w:p>
        </w:tc>
        <w:tc>
          <w:tcPr>
            <w:tcW w:w="1548" w:type="dxa"/>
          </w:tcPr>
          <w:p w14:paraId="4869760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1701" w:type="dxa"/>
          </w:tcPr>
          <w:p w14:paraId="10E16D1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395" w:type="dxa"/>
          </w:tcPr>
          <w:p w14:paraId="3322EBF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</w:tr>
      <w:tr w:rsidR="006F03AE" w:rsidRPr="006F03AE" w14:paraId="59154C4A" w14:textId="77777777" w:rsidTr="0094194C">
        <w:tc>
          <w:tcPr>
            <w:tcW w:w="1548" w:type="dxa"/>
            <w:vMerge/>
          </w:tcPr>
          <w:p w14:paraId="7E7FA54A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01F4F7D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h</w:t>
            </w:r>
          </w:p>
        </w:tc>
        <w:tc>
          <w:tcPr>
            <w:tcW w:w="1548" w:type="dxa"/>
          </w:tcPr>
          <w:p w14:paraId="2DD441E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1701" w:type="dxa"/>
          </w:tcPr>
          <w:p w14:paraId="42F0219E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395" w:type="dxa"/>
          </w:tcPr>
          <w:p w14:paraId="114682D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</w:tr>
      <w:tr w:rsidR="006F03AE" w:rsidRPr="006F03AE" w14:paraId="58E0E3BE" w14:textId="77777777" w:rsidTr="0094194C">
        <w:tc>
          <w:tcPr>
            <w:tcW w:w="1548" w:type="dxa"/>
            <w:vMerge/>
          </w:tcPr>
          <w:p w14:paraId="211C8DD9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5F7A84F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h</w:t>
            </w:r>
          </w:p>
        </w:tc>
        <w:tc>
          <w:tcPr>
            <w:tcW w:w="1548" w:type="dxa"/>
          </w:tcPr>
          <w:p w14:paraId="7A4AD37C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701" w:type="dxa"/>
          </w:tcPr>
          <w:p w14:paraId="23A03642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395" w:type="dxa"/>
          </w:tcPr>
          <w:p w14:paraId="544E3F5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6F03AE" w:rsidRPr="006F03AE" w14:paraId="68EE85D8" w14:textId="77777777" w:rsidTr="0094194C">
        <w:tc>
          <w:tcPr>
            <w:tcW w:w="1548" w:type="dxa"/>
            <w:vMerge w:val="restart"/>
          </w:tcPr>
          <w:p w14:paraId="468DC28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pH 11</w:t>
            </w:r>
          </w:p>
        </w:tc>
        <w:tc>
          <w:tcPr>
            <w:tcW w:w="1548" w:type="dxa"/>
          </w:tcPr>
          <w:p w14:paraId="476C41A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min</w:t>
            </w:r>
          </w:p>
        </w:tc>
        <w:tc>
          <w:tcPr>
            <w:tcW w:w="1548" w:type="dxa"/>
          </w:tcPr>
          <w:p w14:paraId="1F1EAB1C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701" w:type="dxa"/>
          </w:tcPr>
          <w:p w14:paraId="7697210B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395" w:type="dxa"/>
          </w:tcPr>
          <w:p w14:paraId="1EDB94F7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6F03AE" w:rsidRPr="006F03AE" w14:paraId="3343B65B" w14:textId="77777777" w:rsidTr="0094194C">
        <w:tc>
          <w:tcPr>
            <w:tcW w:w="1548" w:type="dxa"/>
            <w:vMerge/>
          </w:tcPr>
          <w:p w14:paraId="21919F9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6AA326F6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min</w:t>
            </w:r>
          </w:p>
        </w:tc>
        <w:tc>
          <w:tcPr>
            <w:tcW w:w="1548" w:type="dxa"/>
          </w:tcPr>
          <w:p w14:paraId="101A886E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701" w:type="dxa"/>
          </w:tcPr>
          <w:p w14:paraId="64F0AE5D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395" w:type="dxa"/>
          </w:tcPr>
          <w:p w14:paraId="005E0DCA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6F03AE" w:rsidRPr="006F03AE" w14:paraId="36BCB6D8" w14:textId="77777777" w:rsidTr="0094194C">
        <w:tc>
          <w:tcPr>
            <w:tcW w:w="1548" w:type="dxa"/>
            <w:vMerge/>
          </w:tcPr>
          <w:p w14:paraId="47B78ED6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67EF7E6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 min</w:t>
            </w:r>
          </w:p>
        </w:tc>
        <w:tc>
          <w:tcPr>
            <w:tcW w:w="1548" w:type="dxa"/>
          </w:tcPr>
          <w:p w14:paraId="69D2483B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1701" w:type="dxa"/>
          </w:tcPr>
          <w:p w14:paraId="4329EC7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395" w:type="dxa"/>
          </w:tcPr>
          <w:p w14:paraId="3A6102F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6F03AE" w:rsidRPr="006F03AE" w14:paraId="43008F0A" w14:textId="77777777" w:rsidTr="0094194C">
        <w:tc>
          <w:tcPr>
            <w:tcW w:w="1548" w:type="dxa"/>
            <w:vMerge/>
          </w:tcPr>
          <w:p w14:paraId="00BF5DE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4881394F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min</w:t>
            </w:r>
          </w:p>
        </w:tc>
        <w:tc>
          <w:tcPr>
            <w:tcW w:w="1548" w:type="dxa"/>
          </w:tcPr>
          <w:p w14:paraId="20806ADD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181</w:t>
            </w:r>
          </w:p>
        </w:tc>
        <w:tc>
          <w:tcPr>
            <w:tcW w:w="1701" w:type="dxa"/>
          </w:tcPr>
          <w:p w14:paraId="7990531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</w:p>
        </w:tc>
        <w:tc>
          <w:tcPr>
            <w:tcW w:w="1395" w:type="dxa"/>
          </w:tcPr>
          <w:p w14:paraId="30D052AD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6F03AE" w:rsidRPr="006F03AE" w14:paraId="0417A60A" w14:textId="77777777" w:rsidTr="0094194C">
        <w:tc>
          <w:tcPr>
            <w:tcW w:w="1548" w:type="dxa"/>
            <w:vMerge/>
          </w:tcPr>
          <w:p w14:paraId="077C4475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455AFD77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min</w:t>
            </w:r>
          </w:p>
        </w:tc>
        <w:tc>
          <w:tcPr>
            <w:tcW w:w="1548" w:type="dxa"/>
          </w:tcPr>
          <w:p w14:paraId="4EBAAA9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1701" w:type="dxa"/>
          </w:tcPr>
          <w:p w14:paraId="6A2EBC4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395" w:type="dxa"/>
          </w:tcPr>
          <w:p w14:paraId="1DF96801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</w:tr>
      <w:tr w:rsidR="00F627CB" w:rsidRPr="006F03AE" w14:paraId="1ADD8EE5" w14:textId="77777777" w:rsidTr="0094194C">
        <w:tc>
          <w:tcPr>
            <w:tcW w:w="1548" w:type="dxa"/>
            <w:vMerge/>
          </w:tcPr>
          <w:p w14:paraId="1A497F8A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</w:tcPr>
          <w:p w14:paraId="10AE8390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min</w:t>
            </w:r>
          </w:p>
        </w:tc>
        <w:tc>
          <w:tcPr>
            <w:tcW w:w="1548" w:type="dxa"/>
          </w:tcPr>
          <w:p w14:paraId="11F9E828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701" w:type="dxa"/>
          </w:tcPr>
          <w:p w14:paraId="3B4C0CE4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95" w:type="dxa"/>
          </w:tcPr>
          <w:p w14:paraId="6F974FCE" w14:textId="77777777" w:rsidR="00F627CB" w:rsidRPr="006F03AE" w:rsidRDefault="00F627CB" w:rsidP="007936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</w:tr>
    </w:tbl>
    <w:p w14:paraId="40BFA0D0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891931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E132017" wp14:editId="5EC2C814">
            <wp:extent cx="5760720" cy="2569210"/>
            <wp:effectExtent l="0" t="0" r="0" b="2540"/>
            <wp:docPr id="5" name="Grafik 5" descr="Ein Bild, das Tür, Tisch, Zaun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272C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: dMSCC with seven array pairs, the distance between these pairs being 400 µm. Six flow profiles were conducted with one control zone of each side. </w:t>
      </w:r>
    </w:p>
    <w:p w14:paraId="58238991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615D8F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1828A2B" wp14:editId="37FB8AD5">
            <wp:extent cx="5760720" cy="440817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27A4" w14:textId="431262B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S2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>: Growth curve at a single stress pulse of pH 5 for 5h. At t = 0h, the stress ends. Three colonies (</w:t>
      </w:r>
      <w:r w:rsidR="00431084" w:rsidRPr="006F03AE"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>, green, blue) are shown.</w:t>
      </w:r>
    </w:p>
    <w:p w14:paraId="37B09F9C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E80622" w14:textId="7C2B5E27" w:rsidR="00F627CB" w:rsidRPr="006F03AE" w:rsidRDefault="00883F67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6C80411" wp14:editId="2BDEEB37">
            <wp:extent cx="5760720" cy="439293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ED64" w14:textId="5FEAF6DE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S3: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Correlation between </w:t>
      </w:r>
      <w:r w:rsidR="00883F67" w:rsidRPr="006F03AE">
        <w:rPr>
          <w:rFonts w:ascii="Times New Roman" w:hAnsi="Times New Roman" w:cs="Times New Roman"/>
          <w:sz w:val="24"/>
          <w:szCs w:val="24"/>
          <w:lang w:val="en-US"/>
        </w:rPr>
        <w:t>dividing cells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and lag phase for colony growth of </w:t>
      </w:r>
      <w:r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>C. glutamicum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>. With decreasing viability, the lag phase increase for all pH values. A) pH 4. B) pH 11. C) pH 5. D) pH 10.</w:t>
      </w:r>
    </w:p>
    <w:p w14:paraId="4482E128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048E79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FDC848" wp14:editId="20F93EE3">
            <wp:extent cx="5760720" cy="226885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BB16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S4: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Cell distribution of the first post stress division time after a A) 2 h and B) 6 h pH 5 stress pulse.</w:t>
      </w:r>
    </w:p>
    <w:p w14:paraId="3347E9AC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4EE3DF2" wp14:editId="12CB183A">
            <wp:extent cx="5760720" cy="44081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4B8A" w14:textId="102931C9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S5: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Correlation analysis for the exponential length growth of cell A.2 (2 h stress pulse at pH 5) and cell B.2 (2 h stress pulse of pH 10).</w:t>
      </w:r>
    </w:p>
    <w:p w14:paraId="1767A677" w14:textId="133D568C" w:rsidR="005257EB" w:rsidRPr="006F03AE" w:rsidRDefault="006F03AE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32E018A" wp14:editId="7C76F055">
            <wp:extent cx="5509271" cy="6353569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71" cy="635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FAD1" w14:textId="3D0BB681" w:rsidR="003C13D7" w:rsidRPr="006F03AE" w:rsidRDefault="003C13D7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S6: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Distribution of regrowth </w:t>
      </w:r>
      <w:r w:rsidR="00C246E5" w:rsidRPr="006F03AE">
        <w:rPr>
          <w:rFonts w:ascii="Times New Roman" w:hAnsi="Times New Roman" w:cs="Times New Roman"/>
          <w:sz w:val="24"/>
          <w:szCs w:val="24"/>
          <w:lang w:val="en-US"/>
        </w:rPr>
        <w:t>physiological states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C. glutamicum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after A) 2 h stress pulse of pH 5. B) 2 h stress pulse of pH 10. C) 6 h stress pulse of pH 5. D) 6 h stress pulse of pH 10. E) 9 h stress pulse of pH 5. Sample sizes are shown in Table 1.</w:t>
      </w:r>
    </w:p>
    <w:p w14:paraId="664AE817" w14:textId="77777777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46D1C19" wp14:editId="38DBB94F">
            <wp:extent cx="5760720" cy="231076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96F7" w14:textId="75644099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5257EB"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Cell length growth of single </w:t>
      </w:r>
      <w:r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>C. glutamicum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cells after 6 h stress pulses of A) pH 5 and B) 10 stress until the first and second post-stress division. The dashed line marks the division of the cells.</w:t>
      </w:r>
    </w:p>
    <w:p w14:paraId="11CA6F0E" w14:textId="6376F419" w:rsidR="00F627CB" w:rsidRPr="006F03AE" w:rsidRDefault="00F627CB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7F593E" w14:textId="6ABE6BCA" w:rsidR="0079360E" w:rsidRPr="006F03AE" w:rsidRDefault="00C019A2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63A0D0F" wp14:editId="25ECC2DD">
            <wp:extent cx="5001778" cy="6114300"/>
            <wp:effectExtent l="0" t="0" r="8890" b="1270"/>
            <wp:docPr id="3" name="Grafik 3" descr="Ein Bild, das Text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Fenster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778" cy="6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5CDA" w14:textId="32ED5698" w:rsidR="00F72518" w:rsidRPr="006F03AE" w:rsidRDefault="0079360E" w:rsidP="00793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03AE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S8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: Microscope images of live-dead staining of </w:t>
      </w:r>
      <w:r w:rsidRPr="006F03AE">
        <w:rPr>
          <w:rFonts w:ascii="Times New Roman" w:hAnsi="Times New Roman" w:cs="Times New Roman"/>
          <w:i/>
          <w:iCs/>
          <w:sz w:val="24"/>
          <w:szCs w:val="24"/>
          <w:lang w:val="en-US"/>
        </w:rPr>
        <w:t>C. glutamicum</w:t>
      </w:r>
      <w:r w:rsidRPr="006F03AE">
        <w:rPr>
          <w:rFonts w:ascii="Times New Roman" w:hAnsi="Times New Roman" w:cs="Times New Roman"/>
          <w:sz w:val="24"/>
          <w:szCs w:val="24"/>
          <w:lang w:val="en-US"/>
        </w:rPr>
        <w:t xml:space="preserve"> at the end of a pH stress pulse. After a pH 5 stress pulse of a duration of A) 2h, B) 6h and C) 8h and after a pH 10 stress pulse of a duration of D) 2h and E) 6h. </w:t>
      </w:r>
      <w:r w:rsidR="00C019A2" w:rsidRPr="006F03AE">
        <w:rPr>
          <w:rFonts w:ascii="Times New Roman" w:hAnsi="Times New Roman" w:cs="Times New Roman"/>
          <w:sz w:val="24"/>
          <w:szCs w:val="24"/>
          <w:lang w:val="en-US"/>
        </w:rPr>
        <w:t>Scale bar 10 µm.</w:t>
      </w:r>
    </w:p>
    <w:sectPr w:rsidR="00F72518" w:rsidRPr="006F03AE" w:rsidSect="005B02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6FDD9" w14:textId="77777777" w:rsidR="009245AE" w:rsidRDefault="009245AE">
      <w:pPr>
        <w:spacing w:after="0" w:line="240" w:lineRule="auto"/>
      </w:pPr>
      <w:r>
        <w:separator/>
      </w:r>
    </w:p>
  </w:endnote>
  <w:endnote w:type="continuationSeparator" w:id="0">
    <w:p w14:paraId="7C643A94" w14:textId="77777777" w:rsidR="009245AE" w:rsidRDefault="00924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F0DC" w14:textId="77777777" w:rsidR="005B0068" w:rsidRDefault="009245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121527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88AC5E4" w14:textId="77777777" w:rsidR="005B0068" w:rsidRDefault="00F627CB">
            <w:pPr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ED6718D" w14:textId="77777777" w:rsidR="005B0068" w:rsidRPr="00224C13" w:rsidRDefault="009245AE">
    <w:pPr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6CC73" w14:textId="77777777" w:rsidR="005B0068" w:rsidRDefault="009245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6DA98" w14:textId="77777777" w:rsidR="009245AE" w:rsidRDefault="009245AE">
      <w:pPr>
        <w:spacing w:after="0" w:line="240" w:lineRule="auto"/>
      </w:pPr>
      <w:r>
        <w:separator/>
      </w:r>
    </w:p>
  </w:footnote>
  <w:footnote w:type="continuationSeparator" w:id="0">
    <w:p w14:paraId="6904F123" w14:textId="77777777" w:rsidR="009245AE" w:rsidRDefault="00924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0D773" w14:textId="77777777" w:rsidR="005B0068" w:rsidRDefault="009245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FE4C9" w14:textId="547F18BD" w:rsidR="005B0068" w:rsidRPr="0002324A" w:rsidRDefault="009245AE" w:rsidP="000232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0EFD6" w14:textId="77777777" w:rsidR="005B0068" w:rsidRDefault="009245A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7CB"/>
    <w:rsid w:val="0002324A"/>
    <w:rsid w:val="000D46A3"/>
    <w:rsid w:val="00121155"/>
    <w:rsid w:val="00183967"/>
    <w:rsid w:val="00241DD1"/>
    <w:rsid w:val="0027523A"/>
    <w:rsid w:val="002841F6"/>
    <w:rsid w:val="003C13D7"/>
    <w:rsid w:val="004129D1"/>
    <w:rsid w:val="00431084"/>
    <w:rsid w:val="00444E14"/>
    <w:rsid w:val="005257EB"/>
    <w:rsid w:val="005B020E"/>
    <w:rsid w:val="006F03AE"/>
    <w:rsid w:val="00756A50"/>
    <w:rsid w:val="0079360E"/>
    <w:rsid w:val="007C75FD"/>
    <w:rsid w:val="00857E3F"/>
    <w:rsid w:val="00883F67"/>
    <w:rsid w:val="008A1B9C"/>
    <w:rsid w:val="009245AE"/>
    <w:rsid w:val="00A70BEE"/>
    <w:rsid w:val="00B448A2"/>
    <w:rsid w:val="00C019A2"/>
    <w:rsid w:val="00C246E5"/>
    <w:rsid w:val="00C75F85"/>
    <w:rsid w:val="00C94EBD"/>
    <w:rsid w:val="00DA307F"/>
    <w:rsid w:val="00DF013E"/>
    <w:rsid w:val="00F10741"/>
    <w:rsid w:val="00F627CB"/>
    <w:rsid w:val="00F70844"/>
    <w:rsid w:val="00F8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9084"/>
  <w15:chartTrackingRefBased/>
  <w15:docId w15:val="{A2A8879A-DF14-464E-A306-0206C461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7CB"/>
    <w:rPr>
      <w:rFonts w:eastAsiaTheme="minorEastAsia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27CB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F627CB"/>
  </w:style>
  <w:style w:type="paragraph" w:styleId="Header">
    <w:name w:val="header"/>
    <w:basedOn w:val="Normal"/>
    <w:link w:val="HeaderChar"/>
    <w:uiPriority w:val="99"/>
    <w:semiHidden/>
    <w:unhideWhenUsed/>
    <w:rsid w:val="00023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324A"/>
    <w:rPr>
      <w:rFonts w:eastAsiaTheme="minorEastAsia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752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2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23A"/>
    <w:rPr>
      <w:rFonts w:eastAsiaTheme="minorEastAsia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2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23A"/>
    <w:rPr>
      <w:rFonts w:eastAsiaTheme="minorEastAsia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D14AC-BFAC-4161-A1FD-BAFBA7817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 Täuber</dc:creator>
  <cp:keywords/>
  <dc:description/>
  <cp:lastModifiedBy>Nicole Rossides</cp:lastModifiedBy>
  <cp:revision>3</cp:revision>
  <cp:lastPrinted>2021-07-02T12:13:00Z</cp:lastPrinted>
  <dcterms:created xsi:type="dcterms:W3CDTF">2021-08-31T14:17:00Z</dcterms:created>
  <dcterms:modified xsi:type="dcterms:W3CDTF">2021-09-10T07:57:00Z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6">
    <vt:lpwstr>True</vt:lpwstr>
  </property>
</Properties>
</file>