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73"/>
        <w:tblW w:w="7940" w:type="dxa"/>
        <w:tblLook w:val="04A0" w:firstRow="1" w:lastRow="0" w:firstColumn="1" w:lastColumn="0" w:noHBand="0" w:noVBand="1"/>
      </w:tblPr>
      <w:tblGrid>
        <w:gridCol w:w="2900"/>
        <w:gridCol w:w="1300"/>
        <w:gridCol w:w="3740"/>
      </w:tblGrid>
      <w:tr w:rsidR="00F12A00" w:rsidRPr="00F12A00" w14:paraId="77B90AC0" w14:textId="77777777" w:rsidTr="00A30F94">
        <w:trPr>
          <w:trHeight w:val="320"/>
        </w:trPr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6A4F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Feature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3455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Grade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A6B4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Description</w:t>
            </w:r>
          </w:p>
        </w:tc>
      </w:tr>
      <w:tr w:rsidR="00F12A00" w:rsidRPr="00F12A00" w14:paraId="3FC79DF3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CE8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Inflammation level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C26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CAB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None</w:t>
            </w:r>
          </w:p>
        </w:tc>
      </w:tr>
      <w:tr w:rsidR="00F12A00" w:rsidRPr="00F12A00" w14:paraId="0951A77E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4519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B768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FD20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Slight</w:t>
            </w:r>
          </w:p>
        </w:tc>
      </w:tr>
      <w:tr w:rsidR="00F12A00" w:rsidRPr="00F12A00" w14:paraId="67C0CC4C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51C9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4AA9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0989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Moderate</w:t>
            </w:r>
          </w:p>
        </w:tc>
      </w:tr>
      <w:tr w:rsidR="00F12A00" w:rsidRPr="00F12A00" w14:paraId="25C4E312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F71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81B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66B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Severe</w:t>
            </w:r>
          </w:p>
        </w:tc>
      </w:tr>
      <w:tr w:rsidR="00F12A00" w:rsidRPr="00F12A00" w14:paraId="7FAA0AAF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E81C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Inflammation extent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20FD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40D6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None</w:t>
            </w:r>
          </w:p>
        </w:tc>
      </w:tr>
      <w:tr w:rsidR="00F12A00" w:rsidRPr="00F12A00" w14:paraId="175FED3F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DD93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FF1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45F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Mucosa</w:t>
            </w:r>
          </w:p>
        </w:tc>
      </w:tr>
      <w:tr w:rsidR="00F12A00" w:rsidRPr="00F12A00" w14:paraId="3269940A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E38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AD5C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54C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Mucosa and submucosa</w:t>
            </w:r>
          </w:p>
        </w:tc>
      </w:tr>
      <w:tr w:rsidR="00F12A00" w:rsidRPr="00F12A00" w14:paraId="7C8CE4BB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1CA7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DE0E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916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Transmural</w:t>
            </w:r>
          </w:p>
        </w:tc>
      </w:tr>
      <w:tr w:rsidR="00F12A00" w:rsidRPr="00F12A00" w14:paraId="772F3456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CC6D" w14:textId="77777777" w:rsidR="00F12A00" w:rsidRPr="00F12A00" w:rsidRDefault="00F12A00" w:rsidP="00A30F9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12A00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Crypt damage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4597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A372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None</w:t>
            </w:r>
          </w:p>
        </w:tc>
      </w:tr>
      <w:tr w:rsidR="00F12A00" w:rsidRPr="00F12A00" w14:paraId="2181ADEB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C4F8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5682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68BA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Basal 1/3 damaged</w:t>
            </w:r>
          </w:p>
        </w:tc>
      </w:tr>
      <w:tr w:rsidR="00F12A00" w:rsidRPr="00F12A00" w14:paraId="34403DCF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DE13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403E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4CFC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Basal 2/3 damaged</w:t>
            </w:r>
          </w:p>
        </w:tc>
      </w:tr>
      <w:tr w:rsidR="00F12A00" w:rsidRPr="00F12A00" w14:paraId="4CCBA05E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F502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1A27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2E7F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Only surface epithelium intact</w:t>
            </w:r>
          </w:p>
        </w:tc>
      </w:tr>
      <w:tr w:rsidR="00F12A00" w:rsidRPr="00F12A00" w14:paraId="0F4F3121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1502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5EA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9A31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Entire crypt and epithelium lost</w:t>
            </w:r>
          </w:p>
        </w:tc>
      </w:tr>
      <w:tr w:rsidR="00F12A00" w:rsidRPr="00F12A00" w14:paraId="46E1B1E1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4F8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Involvement 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10F6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7260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1–25%</w:t>
            </w:r>
          </w:p>
        </w:tc>
      </w:tr>
      <w:tr w:rsidR="00F12A00" w:rsidRPr="00F12A00" w14:paraId="7E9E6514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8E2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2F44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2362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26–50%</w:t>
            </w:r>
          </w:p>
        </w:tc>
      </w:tr>
      <w:tr w:rsidR="00F12A00" w:rsidRPr="00F12A00" w14:paraId="21962F49" w14:textId="77777777" w:rsidTr="00A30F94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17C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D736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D8D5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51–75%</w:t>
            </w:r>
          </w:p>
        </w:tc>
      </w:tr>
      <w:tr w:rsidR="00F12A00" w:rsidRPr="00F12A00" w14:paraId="30C156C9" w14:textId="77777777" w:rsidTr="00A30F94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B713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062E" w14:textId="77777777" w:rsidR="00F12A00" w:rsidRPr="00F12A00" w:rsidRDefault="00F12A00" w:rsidP="00A30F94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5E7FC" w14:textId="77777777" w:rsidR="00F12A00" w:rsidRPr="00F12A00" w:rsidRDefault="00F12A00" w:rsidP="00A30F94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F12A0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>76–100%</w:t>
            </w:r>
          </w:p>
        </w:tc>
      </w:tr>
    </w:tbl>
    <w:p w14:paraId="14AE2B13" w14:textId="177CA3FC" w:rsidR="00F12A00" w:rsidRDefault="00A30F94">
      <w:r>
        <w:rPr>
          <w:rFonts w:hint="eastAsia"/>
        </w:rPr>
        <w:t>Table</w:t>
      </w:r>
      <w:r>
        <w:t xml:space="preserve"> </w:t>
      </w:r>
      <w:r>
        <w:rPr>
          <w:rFonts w:hint="eastAsia"/>
        </w:rPr>
        <w:t>S</w:t>
      </w:r>
      <w:r>
        <w:t xml:space="preserve">1 </w:t>
      </w:r>
      <w:r w:rsidRPr="00A30F94">
        <w:t>Histological Analysis</w:t>
      </w:r>
    </w:p>
    <w:sectPr w:rsidR="00F12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00"/>
    <w:rsid w:val="002C22CF"/>
    <w:rsid w:val="00A30F94"/>
    <w:rsid w:val="00F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13B43"/>
  <w15:chartTrackingRefBased/>
  <w15:docId w15:val="{6314C0DD-C4E8-DA4E-8307-3189B8F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haoran</dc:creator>
  <cp:keywords/>
  <dc:description/>
  <cp:lastModifiedBy>ke haoran</cp:lastModifiedBy>
  <cp:revision>2</cp:revision>
  <dcterms:created xsi:type="dcterms:W3CDTF">2021-09-21T12:25:00Z</dcterms:created>
  <dcterms:modified xsi:type="dcterms:W3CDTF">2021-09-21T12:25:00Z</dcterms:modified>
</cp:coreProperties>
</file>