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3A7" w:rsidRDefault="002F3FF0" w:rsidP="004D23A7">
      <w:pPr>
        <w:pStyle w:val="SupplementaryMaterial"/>
        <w:spacing w:before="0" w:after="0"/>
      </w:pPr>
      <w:r w:rsidRPr="001549D3">
        <w:t>Supplementary Material</w:t>
      </w:r>
    </w:p>
    <w:p w:rsidR="004D23A7" w:rsidRDefault="004D23A7" w:rsidP="004D23A7"/>
    <w:p w:rsidR="00996C01" w:rsidRDefault="00C30A1F" w:rsidP="00FB6AA2">
      <w:pPr>
        <w:jc w:val="center"/>
      </w:pPr>
      <w:r w:rsidRPr="00C30A1F">
        <w:rPr>
          <w:b/>
          <w:noProof/>
          <w:szCs w:val="24"/>
          <w:lang w:val="ru-RU" w:eastAsia="ru-RU"/>
        </w:rPr>
        <w:drawing>
          <wp:inline distT="0" distB="0" distL="0" distR="0">
            <wp:extent cx="4440555" cy="2004060"/>
            <wp:effectExtent l="0" t="0" r="0" b="0"/>
            <wp:docPr id="3" name="Рисунок 3" descr="C:\Users\Marine Gasp\Desktop\Reviewer respond\Revised Figers for publication\Figure 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 Gasp\Desktop\Reviewer respond\Revised Figers for publication\Figure S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555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F94" w:rsidRPr="00064964" w:rsidRDefault="00E14F94" w:rsidP="00A32D30">
      <w:pPr>
        <w:jc w:val="both"/>
        <w:rPr>
          <w:szCs w:val="24"/>
          <w:highlight w:val="yellow"/>
        </w:rPr>
      </w:pPr>
      <w:r w:rsidRPr="0001436A">
        <w:rPr>
          <w:b/>
        </w:rPr>
        <w:t xml:space="preserve">Supplementary Figure </w:t>
      </w:r>
      <w:r>
        <w:rPr>
          <w:b/>
        </w:rPr>
        <w:t>1</w:t>
      </w:r>
      <w:r w:rsidRPr="0001436A">
        <w:rPr>
          <w:b/>
        </w:rPr>
        <w:t>.</w:t>
      </w:r>
      <w:r w:rsidRPr="001549D3">
        <w:t xml:space="preserve"> </w:t>
      </w:r>
      <w:r w:rsidRPr="002F3FF0">
        <w:t xml:space="preserve"> </w:t>
      </w:r>
      <w:r>
        <w:t xml:space="preserve"> </w:t>
      </w:r>
      <w:r w:rsidR="00064964">
        <w:t>TRAIL and anti-DR</w:t>
      </w:r>
      <w:r w:rsidR="00A32D30" w:rsidRPr="00A32D30">
        <w:t xml:space="preserve"> antibodies did not compete for binding to DR4 and DR5. </w:t>
      </w:r>
      <w:r w:rsidR="00A32D30" w:rsidRPr="00064964">
        <w:rPr>
          <w:b/>
        </w:rPr>
        <w:t>(A)</w:t>
      </w:r>
      <w:r w:rsidR="00A32D30" w:rsidRPr="00A32D30">
        <w:t xml:space="preserve"> Binding of TRAIL to DRs. Recombinant extracellular domain of the DR5 and DR4 receptors (R&amp;D Systems Inc., USA) were immobilized on ELISA plates overnight at 4°С at concentration of 1 μg/ml in sodium phosphate buffer (PBS). The plates were washed three times with PBST (PBS+ 0.05% Tween), and wells were blocked by 2% BSA in PBST for 1 h at room temperature. Then TRAIL was added to the wells at indicated concentrations</w:t>
      </w:r>
      <w:r w:rsidR="00064964">
        <w:t xml:space="preserve"> and the plates were </w:t>
      </w:r>
      <w:r w:rsidR="00A32D30" w:rsidRPr="00A32D30">
        <w:t xml:space="preserve"> incubated for 1 h at 37°C. For detection of bounded TRAIL anti-TRAIL antibodies (MAB375, R&amp;D systems, USA) was used. To evaluate the binding of TRAIL the  mouse IgG (HAF007, R&amp;D Systems, USA) conjugated with horseradish peroxidase was added to each well and the plates were incubated for 1 h</w:t>
      </w:r>
      <w:r w:rsidR="00064964">
        <w:t xml:space="preserve"> </w:t>
      </w:r>
      <w:r w:rsidR="00A32D30" w:rsidRPr="00A32D30">
        <w:t>and color was developed by OPD (o-phenylenediamine dihydrochloride) colorimetric substrate. After 15-minute incubation with substrate, reaction was stopped by 1 N H</w:t>
      </w:r>
      <w:r w:rsidR="00A32D30" w:rsidRPr="00064964">
        <w:rPr>
          <w:vertAlign w:val="subscript"/>
        </w:rPr>
        <w:t>2</w:t>
      </w:r>
      <w:r w:rsidR="00A32D30" w:rsidRPr="00A32D30">
        <w:t>SO</w:t>
      </w:r>
      <w:r w:rsidR="00A32D30" w:rsidRPr="00064964">
        <w:rPr>
          <w:vertAlign w:val="subscript"/>
        </w:rPr>
        <w:t>4</w:t>
      </w:r>
      <w:r w:rsidR="00A32D30" w:rsidRPr="00A32D30">
        <w:t xml:space="preserve"> solution. The optical density was determined at 450 nm by iMark spectrophotometer (Bio-Rad, USA). </w:t>
      </w:r>
      <w:r w:rsidR="00A32D30" w:rsidRPr="000650B0">
        <w:rPr>
          <w:b/>
        </w:rPr>
        <w:t>(B)</w:t>
      </w:r>
      <w:r w:rsidR="00A32D30" w:rsidRPr="00A32D30">
        <w:t xml:space="preserve"> </w:t>
      </w:r>
      <w:r w:rsidR="00064964">
        <w:t xml:space="preserve">The competitive binding of TRAIL and anti-DR antibodies to DR4 and DR5. </w:t>
      </w:r>
      <w:r w:rsidR="00A32D30" w:rsidRPr="00A32D30">
        <w:t xml:space="preserve">The plate were captured with </w:t>
      </w:r>
      <w:r w:rsidR="00064964">
        <w:t xml:space="preserve">recombinant </w:t>
      </w:r>
      <w:r w:rsidR="00A32D30" w:rsidRPr="00A32D30">
        <w:t xml:space="preserve">DRs as in (A) and the wells were incubated with </w:t>
      </w:r>
      <w:r w:rsidR="00BA11CC">
        <w:t xml:space="preserve">TRAIL at concentration 1 μg/ml </w:t>
      </w:r>
      <w:r w:rsidR="00A32D30" w:rsidRPr="00A32D30">
        <w:t>at 37°C for 1 h. After extensive washing of plates were incu</w:t>
      </w:r>
      <w:r w:rsidR="00064964">
        <w:t xml:space="preserve">bated for 1 h at 37°C with </w:t>
      </w:r>
      <w:r w:rsidR="00064964" w:rsidRPr="00C2343C">
        <w:rPr>
          <w:szCs w:val="24"/>
        </w:rPr>
        <w:t>anti-DR4 (DR-4-02) or anti-DR5 (DR5-01-1) monoclonal antibodies (GeneTex, Irvine, CA, USA)</w:t>
      </w:r>
      <w:r w:rsidR="00A32D30" w:rsidRPr="00A32D30">
        <w:t xml:space="preserve"> at concentration 5 μg/ml. The evaluation of antibody binding to the receptors was carried out as in (A).</w:t>
      </w:r>
      <w:r w:rsidR="000650B0">
        <w:t xml:space="preserve"> </w:t>
      </w:r>
      <w:r w:rsidR="000650B0" w:rsidRPr="002F3FF0">
        <w:t xml:space="preserve">Data represent means ± SD of three independent experiments. </w:t>
      </w:r>
      <w:r w:rsidR="004D23A7" w:rsidRPr="004D23A7">
        <w:t>Raw data are available in Table S1.</w:t>
      </w:r>
    </w:p>
    <w:p w:rsidR="00996C01" w:rsidRDefault="00996C01" w:rsidP="00996C01"/>
    <w:p w:rsidR="00FB6AA2" w:rsidRDefault="00FB6AA2" w:rsidP="00996C01"/>
    <w:p w:rsidR="00FB6AA2" w:rsidRDefault="00FB6AA2" w:rsidP="00996C01"/>
    <w:p w:rsidR="00FB6AA2" w:rsidRDefault="00FB6AA2" w:rsidP="00996C01"/>
    <w:p w:rsidR="00FB6AA2" w:rsidRDefault="00FB6AA2" w:rsidP="00996C01"/>
    <w:p w:rsidR="00FB6AA2" w:rsidRDefault="00FB6AA2" w:rsidP="00996C01"/>
    <w:p w:rsidR="00FB6AA2" w:rsidRDefault="00FB6AA2" w:rsidP="00996C01"/>
    <w:p w:rsidR="00FB6AA2" w:rsidRDefault="00FB6AA2" w:rsidP="00996C01"/>
    <w:p w:rsidR="00FB6AA2" w:rsidRDefault="00FB6AA2" w:rsidP="00996C01"/>
    <w:p w:rsidR="009F7A84" w:rsidRPr="00C5132D" w:rsidRDefault="00C5132D" w:rsidP="00FB6AA2">
      <w:pPr>
        <w:jc w:val="center"/>
      </w:pPr>
      <w:r w:rsidRPr="00C5132D">
        <w:rPr>
          <w:noProof/>
          <w:lang w:val="ru-RU" w:eastAsia="ru-RU"/>
        </w:rPr>
        <w:lastRenderedPageBreak/>
        <w:drawing>
          <wp:inline distT="0" distB="0" distL="0" distR="0">
            <wp:extent cx="5401945" cy="2625090"/>
            <wp:effectExtent l="0" t="0" r="8255" b="3810"/>
            <wp:docPr id="5" name="Рисунок 5" descr="C:\Users\Marine Gasp\Desktop\Figure S1 with ANOVA Dunnet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e Gasp\Desktop\Figure S1 with ANOVA Dunnet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A84" w:rsidRDefault="002F3FF0" w:rsidP="00FB6AA2">
      <w:pPr>
        <w:spacing w:after="0"/>
        <w:jc w:val="both"/>
        <w:rPr>
          <w:rFonts w:cs="Times New Roman"/>
          <w:szCs w:val="24"/>
        </w:rPr>
      </w:pPr>
      <w:r w:rsidRPr="0001436A">
        <w:rPr>
          <w:b/>
        </w:rPr>
        <w:t xml:space="preserve">Supplementary Figure </w:t>
      </w:r>
      <w:r w:rsidR="00996C01">
        <w:rPr>
          <w:b/>
        </w:rPr>
        <w:t>2</w:t>
      </w:r>
      <w:r w:rsidRPr="0001436A">
        <w:rPr>
          <w:b/>
        </w:rPr>
        <w:t>.</w:t>
      </w:r>
      <w:r w:rsidRPr="001549D3">
        <w:t xml:space="preserve"> </w:t>
      </w:r>
      <w:r w:rsidRPr="002F3FF0">
        <w:t xml:space="preserve"> </w:t>
      </w:r>
      <w:r>
        <w:t xml:space="preserve">Brefeldin A downregulated DR4 and DR5 surface expression in time-dependent manner.  </w:t>
      </w:r>
      <w:r w:rsidRPr="002F3FF0">
        <w:t xml:space="preserve">HT-29, A549, HCT116 and Jurkat cells were treated with </w:t>
      </w:r>
      <w:r>
        <w:t xml:space="preserve">1.5 µM </w:t>
      </w:r>
      <w:r w:rsidR="002F6FD6">
        <w:t xml:space="preserve">brefeldin A </w:t>
      </w:r>
      <w:r w:rsidRPr="002F3FF0">
        <w:t xml:space="preserve">(BFA) at indicated </w:t>
      </w:r>
      <w:r>
        <w:t xml:space="preserve">periods </w:t>
      </w:r>
      <w:r w:rsidRPr="002F3FF0">
        <w:t xml:space="preserve">and the surface expression of DR4 and DR5 was determined by flow cytometry. Mean Fluorescence Intensity (MFI) values are presented as a percentage relative to BFA non-treated cells. Data represent means ± SD of three independent experiments. </w:t>
      </w:r>
      <w:r w:rsidR="00411AA0">
        <w:rPr>
          <w:rFonts w:cs="Times New Roman"/>
          <w:szCs w:val="24"/>
        </w:rPr>
        <w:t>*</w:t>
      </w:r>
      <w:r w:rsidR="00E10B7E">
        <w:rPr>
          <w:rFonts w:cs="Times New Roman"/>
          <w:szCs w:val="24"/>
        </w:rPr>
        <w:t xml:space="preserve"> (p </w:t>
      </w:r>
      <w:r w:rsidR="00411AA0" w:rsidRPr="00411AA0">
        <w:rPr>
          <w:rFonts w:cs="Times New Roman"/>
          <w:szCs w:val="24"/>
        </w:rPr>
        <w:t>&lt; 0.0</w:t>
      </w:r>
      <w:r w:rsidR="00411AA0">
        <w:rPr>
          <w:rFonts w:cs="Times New Roman"/>
          <w:szCs w:val="24"/>
        </w:rPr>
        <w:t>5), **</w:t>
      </w:r>
      <w:r w:rsidR="00E10B7E">
        <w:rPr>
          <w:rFonts w:cs="Times New Roman"/>
          <w:szCs w:val="24"/>
        </w:rPr>
        <w:t xml:space="preserve"> (p </w:t>
      </w:r>
      <w:r w:rsidR="00411AA0" w:rsidRPr="00411AA0">
        <w:rPr>
          <w:rFonts w:cs="Times New Roman"/>
          <w:szCs w:val="24"/>
        </w:rPr>
        <w:t xml:space="preserve">&lt; 0.01) </w:t>
      </w:r>
      <w:r w:rsidR="00411AA0">
        <w:rPr>
          <w:rFonts w:cs="Times New Roman"/>
          <w:szCs w:val="24"/>
        </w:rPr>
        <w:t>and ***</w:t>
      </w:r>
      <w:r w:rsidR="00411AA0" w:rsidRPr="00411AA0">
        <w:rPr>
          <w:rFonts w:cs="Times New Roman"/>
          <w:szCs w:val="24"/>
        </w:rPr>
        <w:t xml:space="preserve"> (p &lt; 0.001) indicated significant difference from the control according to One-way ANOVA followed by Dunnett’s post</w:t>
      </w:r>
      <w:r w:rsidR="00411AA0" w:rsidRPr="00411AA0">
        <w:rPr>
          <w:rFonts w:cs="Times New Roman"/>
          <w:color w:val="000000"/>
          <w:szCs w:val="24"/>
        </w:rPr>
        <w:t>hoc test</w:t>
      </w:r>
      <w:r w:rsidR="00411AA0" w:rsidRPr="00411AA0">
        <w:rPr>
          <w:rFonts w:cs="Times New Roman"/>
          <w:szCs w:val="24"/>
        </w:rPr>
        <w:t>.</w:t>
      </w:r>
      <w:r w:rsidR="004D23A7" w:rsidRPr="004D23A7">
        <w:t xml:space="preserve"> </w:t>
      </w:r>
      <w:r w:rsidR="004D23A7" w:rsidRPr="004D23A7">
        <w:rPr>
          <w:rFonts w:cs="Times New Roman"/>
          <w:szCs w:val="24"/>
        </w:rPr>
        <w:t>Raw data are available in Table S2.</w:t>
      </w: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center"/>
        <w:rPr>
          <w:rFonts w:cs="Times New Roman"/>
          <w:szCs w:val="24"/>
        </w:rPr>
      </w:pPr>
      <w:r w:rsidRPr="00411AA0">
        <w:rPr>
          <w:rFonts w:cs="Times New Roman"/>
          <w:b/>
          <w:noProof/>
          <w:szCs w:val="24"/>
          <w:lang w:val="ru-RU" w:eastAsia="ru-RU"/>
        </w:rPr>
        <w:lastRenderedPageBreak/>
        <w:drawing>
          <wp:inline distT="0" distB="0" distL="0" distR="0" wp14:anchorId="3F9B15DC" wp14:editId="3BA26BDE">
            <wp:extent cx="5400040" cy="4321810"/>
            <wp:effectExtent l="0" t="0" r="0" b="2540"/>
            <wp:docPr id="2" name="Рисунок 2" descr="C:\Users\Marine Gasp\Desktop\Fig 9 with ANOVA Tu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e Gasp\Desktop\Fig 9 with ANOVA Tuk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2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D2C" w:rsidRDefault="00370D2C" w:rsidP="00370D2C">
      <w:pPr>
        <w:keepNext/>
        <w:jc w:val="both"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3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2F3FF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Inhibitor of clathrin mediated endocytosis dynasore or cholesterol depleting agent filipin III did not significantly inhibit TRAIL mediated endocytosis of DR4 or DR5.</w:t>
      </w:r>
      <w:r w:rsidRPr="002F6FD6">
        <w:rPr>
          <w:rFonts w:cs="Times New Roman"/>
          <w:szCs w:val="24"/>
        </w:rPr>
        <w:t xml:space="preserve"> </w:t>
      </w:r>
      <w:r w:rsidRPr="002F3FF0">
        <w:rPr>
          <w:rFonts w:cs="Times New Roman"/>
          <w:szCs w:val="24"/>
        </w:rPr>
        <w:t xml:space="preserve">HT-29, A549, HCT116 and Jurkat cells were treated with </w:t>
      </w:r>
      <w:r>
        <w:rPr>
          <w:rFonts w:cs="Times New Roman"/>
          <w:szCs w:val="24"/>
        </w:rPr>
        <w:t xml:space="preserve">or without 80 µM dynasore </w:t>
      </w:r>
      <w:r w:rsidRPr="00811C26">
        <w:rPr>
          <w:rFonts w:cs="Times New Roman"/>
          <w:b/>
          <w:szCs w:val="24"/>
        </w:rPr>
        <w:t>(A)</w:t>
      </w:r>
      <w:r>
        <w:rPr>
          <w:rFonts w:cs="Times New Roman"/>
          <w:szCs w:val="24"/>
        </w:rPr>
        <w:t xml:space="preserve">  or 5 µM filipin III </w:t>
      </w:r>
      <w:r w:rsidRPr="00811C26">
        <w:rPr>
          <w:rFonts w:cs="Times New Roman"/>
          <w:b/>
          <w:szCs w:val="24"/>
        </w:rPr>
        <w:t xml:space="preserve">(B) </w:t>
      </w:r>
      <w:r>
        <w:rPr>
          <w:rFonts w:cs="Times New Roman"/>
          <w:szCs w:val="24"/>
        </w:rPr>
        <w:t>for 1 h following 100 ng/ml TRAIL for another 1 h.  T</w:t>
      </w:r>
      <w:r w:rsidRPr="002F3FF0">
        <w:rPr>
          <w:rFonts w:cs="Times New Roman"/>
          <w:szCs w:val="24"/>
        </w:rPr>
        <w:t xml:space="preserve">he surface expression of DR4 and DR5 was determined by flow cytometry. Mean Fluorescence Intensity (MFI) values are presented as a percentage relative to non-treated </w:t>
      </w:r>
      <w:r>
        <w:rPr>
          <w:rFonts w:cs="Times New Roman"/>
          <w:szCs w:val="24"/>
        </w:rPr>
        <w:t xml:space="preserve">with inhibitors </w:t>
      </w:r>
      <w:r w:rsidRPr="002F3FF0">
        <w:rPr>
          <w:rFonts w:cs="Times New Roman"/>
          <w:szCs w:val="24"/>
        </w:rPr>
        <w:t xml:space="preserve">cells. Data represent means ± SD of three independent experiments. </w:t>
      </w:r>
      <w:r w:rsidRPr="00E838E5">
        <w:rPr>
          <w:rFonts w:cs="Times New Roman"/>
          <w:szCs w:val="24"/>
        </w:rPr>
        <w:t xml:space="preserve">* </w:t>
      </w:r>
      <w:r>
        <w:rPr>
          <w:rFonts w:cs="Times New Roman"/>
          <w:szCs w:val="24"/>
        </w:rPr>
        <w:t>(</w:t>
      </w:r>
      <w:r w:rsidRPr="00E838E5">
        <w:rPr>
          <w:rFonts w:cs="Times New Roman"/>
          <w:szCs w:val="24"/>
        </w:rPr>
        <w:t>p &lt; 0.0</w:t>
      </w:r>
      <w:r>
        <w:rPr>
          <w:rFonts w:cs="Times New Roman"/>
          <w:szCs w:val="24"/>
        </w:rPr>
        <w:t>1)</w:t>
      </w:r>
      <w:r w:rsidRPr="00E838E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and </w:t>
      </w:r>
      <w:r w:rsidRPr="00E838E5">
        <w:rPr>
          <w:rFonts w:cs="Times New Roman"/>
          <w:szCs w:val="24"/>
        </w:rPr>
        <w:t>*</w:t>
      </w:r>
      <w:r>
        <w:rPr>
          <w:rFonts w:cs="Times New Roman"/>
          <w:szCs w:val="24"/>
        </w:rPr>
        <w:t>* (</w:t>
      </w:r>
      <w:r w:rsidRPr="00E838E5">
        <w:rPr>
          <w:rFonts w:cs="Times New Roman"/>
          <w:szCs w:val="24"/>
        </w:rPr>
        <w:t>p &lt; 0.0</w:t>
      </w:r>
      <w:r>
        <w:rPr>
          <w:rFonts w:cs="Times New Roman"/>
          <w:szCs w:val="24"/>
        </w:rPr>
        <w:t>01)</w:t>
      </w:r>
      <w:r w:rsidRPr="00E838E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indicate significant diff</w:t>
      </w:r>
      <w:r w:rsidRPr="00E838E5">
        <w:rPr>
          <w:rFonts w:cs="Times New Roman"/>
          <w:szCs w:val="24"/>
        </w:rPr>
        <w:t>erence</w:t>
      </w:r>
      <w:r>
        <w:rPr>
          <w:rFonts w:cs="Times New Roman"/>
          <w:szCs w:val="24"/>
        </w:rPr>
        <w:t xml:space="preserve"> between groups</w:t>
      </w:r>
      <w:r w:rsidRPr="00E838E5">
        <w:rPr>
          <w:rFonts w:cs="Times New Roman"/>
          <w:szCs w:val="24"/>
        </w:rPr>
        <w:t xml:space="preserve"> according to One-way AN</w:t>
      </w:r>
      <w:r>
        <w:rPr>
          <w:rFonts w:cs="Times New Roman"/>
          <w:szCs w:val="24"/>
        </w:rPr>
        <w:t>OVA followed by</w:t>
      </w:r>
      <w:r w:rsidRPr="003D0F9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Tukey test</w:t>
      </w:r>
      <w:r w:rsidRPr="00E838E5">
        <w:rPr>
          <w:rFonts w:cs="Times New Roman"/>
          <w:szCs w:val="24"/>
        </w:rPr>
        <w:t>.</w:t>
      </w:r>
      <w:r w:rsidRPr="00354746">
        <w:t xml:space="preserve"> </w:t>
      </w:r>
      <w:r w:rsidRPr="00354746">
        <w:rPr>
          <w:rFonts w:cs="Times New Roman"/>
          <w:szCs w:val="24"/>
        </w:rPr>
        <w:t>Raw data are available in Table S</w:t>
      </w:r>
      <w:r>
        <w:rPr>
          <w:rFonts w:cs="Times New Roman"/>
          <w:szCs w:val="24"/>
        </w:rPr>
        <w:t>5</w:t>
      </w:r>
      <w:r w:rsidRPr="00354746">
        <w:rPr>
          <w:rFonts w:cs="Times New Roman"/>
          <w:szCs w:val="24"/>
        </w:rPr>
        <w:t>.</w:t>
      </w: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FB6AA2" w:rsidRPr="00500212" w:rsidRDefault="00FB6AA2" w:rsidP="00FB6AA2">
      <w:pPr>
        <w:spacing w:before="0" w:after="160" w:line="259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Supplementary Table 1.  </w:t>
      </w:r>
      <w:r w:rsidRPr="00B65BFB">
        <w:rPr>
          <w:rFonts w:cs="Times New Roman"/>
          <w:b/>
          <w:szCs w:val="24"/>
        </w:rPr>
        <w:t xml:space="preserve">Raw data </w:t>
      </w:r>
      <w:r>
        <w:rPr>
          <w:rFonts w:cs="Times New Roman"/>
          <w:b/>
          <w:szCs w:val="24"/>
        </w:rPr>
        <w:t>of e</w:t>
      </w:r>
      <w:r w:rsidRPr="00C15420">
        <w:rPr>
          <w:rFonts w:cs="Times New Roman"/>
          <w:b/>
          <w:szCs w:val="24"/>
        </w:rPr>
        <w:t xml:space="preserve">nzyme-linked immunosorbent assay </w:t>
      </w:r>
      <w:r>
        <w:rPr>
          <w:rFonts w:cs="Times New Roman"/>
          <w:b/>
          <w:szCs w:val="24"/>
        </w:rPr>
        <w:t xml:space="preserve">(ELISA) </w:t>
      </w:r>
      <w:r w:rsidRPr="00B65BFB">
        <w:rPr>
          <w:rFonts w:cs="Times New Roman"/>
          <w:b/>
          <w:szCs w:val="24"/>
        </w:rPr>
        <w:t>for Fig</w:t>
      </w:r>
      <w:r>
        <w:rPr>
          <w:rFonts w:cs="Times New Roman"/>
          <w:b/>
          <w:szCs w:val="24"/>
        </w:rPr>
        <w:t>ure S1.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1200"/>
        <w:gridCol w:w="1500"/>
        <w:gridCol w:w="900"/>
        <w:gridCol w:w="900"/>
        <w:gridCol w:w="900"/>
        <w:gridCol w:w="900"/>
        <w:gridCol w:w="900"/>
        <w:gridCol w:w="900"/>
      </w:tblGrid>
      <w:tr w:rsidR="00CB0E6B" w:rsidRPr="00CB0E6B" w:rsidTr="00CB0E6B">
        <w:trPr>
          <w:trHeight w:val="34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Receptors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TRAIL, ng/ml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A</w:t>
            </w:r>
            <w:r w:rsidRPr="00CB0E6B"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  <w:lang w:val="ru-RU" w:eastAsia="ru-RU"/>
              </w:rPr>
              <w:t>450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Figure S1A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Figure S1B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2.000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1.937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1.917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0.629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0.692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0.689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1.876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1.390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1.877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1.819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1.361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1.910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1.763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1.891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1.315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0.099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1.266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0.894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0.888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1.240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1.255</w:t>
            </w:r>
          </w:p>
        </w:tc>
      </w:tr>
      <w:tr w:rsidR="00CB0E6B" w:rsidRPr="00CB0E6B" w:rsidTr="00CB0E6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E6B" w:rsidRPr="00CB0E6B" w:rsidRDefault="00CB0E6B" w:rsidP="00CB0E6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E6B" w:rsidRPr="00CB0E6B" w:rsidRDefault="00CB0E6B" w:rsidP="00CB0E6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B0E6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1.197</w:t>
            </w:r>
          </w:p>
        </w:tc>
      </w:tr>
    </w:tbl>
    <w:p w:rsidR="00FB6AA2" w:rsidRDefault="00FB6AA2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5C7262" w:rsidRDefault="005C7262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  <w:sectPr w:rsidR="00863B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BD4" w:rsidRDefault="00863BD4" w:rsidP="00FB6AA2">
      <w:pPr>
        <w:spacing w:after="0"/>
        <w:jc w:val="both"/>
        <w:rPr>
          <w:rFonts w:cs="Times New Roman"/>
          <w:b/>
          <w:szCs w:val="24"/>
        </w:rPr>
      </w:pPr>
      <w:r w:rsidRPr="00863BD4">
        <w:rPr>
          <w:rFonts w:cs="Times New Roman"/>
          <w:b/>
          <w:szCs w:val="24"/>
        </w:rPr>
        <w:lastRenderedPageBreak/>
        <w:t>Supplementary Table 2.  Raw data of surface death receptors flow cytometry analysis for Figure S2.</w:t>
      </w:r>
    </w:p>
    <w:tbl>
      <w:tblPr>
        <w:tblW w:w="13200" w:type="dxa"/>
        <w:tblLook w:val="04A0" w:firstRow="1" w:lastRow="0" w:firstColumn="1" w:lastColumn="0" w:noHBand="0" w:noVBand="1"/>
      </w:tblPr>
      <w:tblGrid>
        <w:gridCol w:w="1200"/>
        <w:gridCol w:w="1200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797"/>
        <w:gridCol w:w="797"/>
        <w:gridCol w:w="797"/>
      </w:tblGrid>
      <w:tr w:rsidR="004560FB" w:rsidRPr="004560FB" w:rsidTr="004560FB">
        <w:trPr>
          <w:trHeight w:val="315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Receptors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BFA, h</w:t>
            </w: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Median FI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Cell lines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HT-29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A549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HCT116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Jurkat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2961.2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2971.8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2981.2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2000.5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2083.0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2001.4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2214.8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2198.4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2208.4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966.6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942.1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1046.8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10263.8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10221.4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11131.8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10145.3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10071.7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9464.6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15440.3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16018.9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16491.3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3024.2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3058.0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2913.6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9534.1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9159.4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8998.4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5275.4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5046.8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6171.2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8803.3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9409.6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9527.1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2478.5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2732.8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2724.9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9001.6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8332.9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8458.3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3532.9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4558.9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4556.6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5513.8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6300.4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6050.0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2261.2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2414.7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2479.7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7448.2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7219.4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6887.7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3495.9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3363.4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3919.4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3939.9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5600.0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4939.2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2247.7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2112.7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2136.0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7064.0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5934.7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6726.2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3200.9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2819.5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3648.9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3562.7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4983.1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3546.9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2078.6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1989.1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2061.1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12295.8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11988.4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11715.5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21177.7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19292.0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20484.2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20506.8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22036.2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23365.3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11450.9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10246.5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10328.4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16267.5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14561.9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17161.3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14173.8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16772.7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15599.8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9889.6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9919.0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10678.0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12489.7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13849.0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14580.5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13252.1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14014.7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13150.4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9803.5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9180.9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9365.6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10657.4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10185.7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11364.8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12137.6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10388.7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11985.7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4560FB" w:rsidRPr="004560FB" w:rsidTr="004560FB">
        <w:trPr>
          <w:trHeight w:val="315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0FB" w:rsidRPr="004560FB" w:rsidRDefault="004560FB" w:rsidP="004560F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9670.2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8601.5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8679.1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9900.3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8545.5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11128.5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11971.8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10951.8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12385.3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0FB" w:rsidRPr="004560FB" w:rsidRDefault="004560FB" w:rsidP="004560F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560F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</w:tbl>
    <w:p w:rsidR="00863BD4" w:rsidRPr="00863BD4" w:rsidRDefault="00863BD4" w:rsidP="00FB6AA2">
      <w:pPr>
        <w:spacing w:after="0"/>
        <w:jc w:val="both"/>
        <w:rPr>
          <w:rFonts w:cs="Times New Roman"/>
          <w:szCs w:val="24"/>
        </w:rPr>
      </w:pPr>
      <w:r w:rsidRPr="00863BD4">
        <w:rPr>
          <w:rFonts w:cs="Times New Roman"/>
          <w:szCs w:val="24"/>
        </w:rPr>
        <w:t>–, not investigated</w:t>
      </w: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szCs w:val="24"/>
        </w:rPr>
      </w:pPr>
    </w:p>
    <w:p w:rsidR="00863BD4" w:rsidRDefault="00863BD4" w:rsidP="00FB6AA2">
      <w:pPr>
        <w:spacing w:after="0"/>
        <w:jc w:val="both"/>
        <w:rPr>
          <w:rFonts w:cs="Times New Roman"/>
          <w:b/>
          <w:szCs w:val="24"/>
        </w:rPr>
      </w:pPr>
      <w:r w:rsidRPr="00863BD4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</w:t>
      </w:r>
      <w:r w:rsidRPr="00863BD4">
        <w:rPr>
          <w:rFonts w:cs="Times New Roman"/>
          <w:b/>
          <w:szCs w:val="24"/>
        </w:rPr>
        <w:t>Table 3.  Raw data of surface death receptors flow cytometry analysis for Figures 5B and 5C.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1176"/>
        <w:gridCol w:w="1660"/>
        <w:gridCol w:w="1360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797"/>
        <w:gridCol w:w="797"/>
        <w:gridCol w:w="797"/>
      </w:tblGrid>
      <w:tr w:rsidR="0084329B" w:rsidRPr="0084329B" w:rsidTr="0084329B">
        <w:trPr>
          <w:trHeight w:val="30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Receptors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Samples</w:t>
            </w: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Median FI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Cell lines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HT-29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A549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HCT116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Jurkat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BFA, μM, </w:t>
            </w:r>
          </w:p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2856.8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2854.2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2956.3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2157.8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1968.5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2015.2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2420.2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2466.4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2301.3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1015.0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996.0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1026.9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12300.8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11403.8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12559.5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8817.7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9137.9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8954.5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16187.2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15105.5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16411.6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2339.3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2134.6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2251.0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7367.2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7736.6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8227.5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4857.5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4826.0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4031.6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14593.2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13604.7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14690.9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2315.5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2210.6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2258.3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6962.4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7091.0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7836.3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4460.8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4188.1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3876.2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6104.8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6683.6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5397.0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1457.3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1536.8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1489.1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6567.2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6759.0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7682.7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4201.1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3690.2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3511.7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5992.7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6364.7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4948.3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1472.6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1459.5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1378.8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BFA, </w:t>
            </w: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μ</w:t>
            </w:r>
            <w:r w:rsidR="0044049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M, </w:t>
            </w:r>
          </w:p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eastAsia="ru-RU"/>
              </w:rPr>
              <w:t>6 h after TRAIL washing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2880.7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2878.4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3154.4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2221.0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2208.8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2277.7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2396.8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2362.2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2198.7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1086.7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1067.2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957.2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12645.8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14322.4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13799.0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10524.8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11373.8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11423.1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17785.2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18912.9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18776.2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2264.0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2286.0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2298.4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TRAIL, 1 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3773.8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4438.8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4401.2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4316.2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4732.9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4594.3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6421.5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7219.5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6288.9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1402.6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1293.9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1232.7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15911.3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17216.9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16409.4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10904.6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11376.8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11088.6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16249.6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17471.1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16802.7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2423.6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2575.4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2467.2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5378.0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6098.8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5668.5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4190.1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4614.5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4177.5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14686.3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16995.5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16246.4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2174.5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2064.7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2032.4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3941.8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5438.7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5023.6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3591.6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3301.4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4155.6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7913.4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7953.1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9443.2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1833.3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1866.3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1804.9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3972.6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5072.8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4842.7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3405.1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3165.0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4127.2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8083.1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8425.0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9550.8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1942.8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1887.4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1880.3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BFA, μM, </w:t>
            </w:r>
          </w:p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2914.9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3065.3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2896.1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2140.1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2091.2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2199.3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2624.6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2347.1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2242.2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9515.3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10141.3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10050.9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21866.7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23390.1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21242.3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28275.8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28828.3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26157.1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7861.7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8567.7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7982.1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16615.6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16714.5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15656.6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23496.5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24462.4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23305.4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7897.3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8393.3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7971.7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13379.1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16289.2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13972.9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20028.4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20926.2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19998.5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7824.9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7828.1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7369.7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16396.7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16316.7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14782.6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19099.8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21424.1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19199.3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BFA, </w:t>
            </w: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μ</w:t>
            </w:r>
            <w:r w:rsidRPr="0084329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M, </w:t>
            </w:r>
          </w:p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eastAsia="ru-RU"/>
              </w:rPr>
              <w:t>6 h after TRAIL washing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3017.5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3113.1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2846.7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2005.2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2122.6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2249.4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2253.8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2056.5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2227.3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10533.8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11190.6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11109.7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22185.7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21974.8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24683.1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29327.6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26307.1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26434.7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TRAIL, 1 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3824.2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3829.1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4046.0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4751.4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5326.1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4273.6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5128.1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6147.4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4668.0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10526.8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10771.7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11069.2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25267.5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24680.0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24584.8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22037.4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24327.9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23662.0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4043.6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4580.2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4129.0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15425.1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15251.7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18164.1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14713.9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16904.1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15001.0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3569.9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4543.6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3822.9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15132.3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13988.1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17033.0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9346.9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11100.9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9913.9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84329B" w:rsidRPr="0084329B" w:rsidTr="0084329B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29B" w:rsidRPr="0084329B" w:rsidRDefault="0084329B" w:rsidP="008432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3690.2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4261.0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3704.6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15562.7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14327.1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16373.6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10154.2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11547.3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9181.7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29B" w:rsidRPr="0084329B" w:rsidRDefault="0084329B" w:rsidP="008432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432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</w:tbl>
    <w:p w:rsidR="00863BD4" w:rsidRDefault="00370D2C" w:rsidP="00FB6AA2">
      <w:pPr>
        <w:spacing w:after="0"/>
        <w:jc w:val="both"/>
        <w:rPr>
          <w:rFonts w:cs="Times New Roman"/>
          <w:b/>
          <w:szCs w:val="24"/>
        </w:rPr>
      </w:pPr>
      <w:r w:rsidRPr="00863BD4">
        <w:rPr>
          <w:rFonts w:cs="Times New Roman"/>
          <w:szCs w:val="24"/>
        </w:rPr>
        <w:t>–, not investigated</w:t>
      </w:r>
    </w:p>
    <w:p w:rsidR="00863BD4" w:rsidRDefault="00863BD4" w:rsidP="00FB6AA2">
      <w:pPr>
        <w:spacing w:after="0"/>
        <w:jc w:val="both"/>
        <w:rPr>
          <w:rFonts w:cs="Times New Roman"/>
          <w:b/>
          <w:szCs w:val="24"/>
        </w:rPr>
      </w:pPr>
      <w:r w:rsidRPr="00863BD4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</w:t>
      </w:r>
      <w:r w:rsidR="00370D2C" w:rsidRPr="00370D2C">
        <w:rPr>
          <w:rFonts w:cs="Times New Roman"/>
          <w:b/>
          <w:szCs w:val="24"/>
        </w:rPr>
        <w:t>Table 4.  Raw data of surface death receptors flow cytometry analysis for Figures 6A and 6D.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1176"/>
        <w:gridCol w:w="1660"/>
        <w:gridCol w:w="1360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797"/>
        <w:gridCol w:w="797"/>
        <w:gridCol w:w="797"/>
      </w:tblGrid>
      <w:tr w:rsidR="003A7D78" w:rsidRPr="003A7D78" w:rsidTr="003A7D78">
        <w:trPr>
          <w:trHeight w:val="30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Receptors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Samples</w:t>
            </w: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Median FI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Cell lines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HT-29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A549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HCT116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Jurkat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DR5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9B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CHX, μg/ml, </w:t>
            </w:r>
          </w:p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2942.3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3155.1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2990.9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2283.2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2300.1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2221.8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2292.7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2520.6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2260.5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1016.7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1027.2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927.2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12420.2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13842.7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12805.8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8566.7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9107.2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8512.8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16516.9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17235.1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18103.8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2381.3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2466.8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2388.7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12381.3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13552.8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13848.2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7721.1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8395.7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8316.8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12699.1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14866.2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14488.4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2334.1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2434.1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2344.1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12428.6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13232.8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12532.3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6119.6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6411.5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5413.7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9117.3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9936.1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9549.2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2232.2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2245.5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2197.8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11312.3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11754.7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11856.5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5618.0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6071.2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5176.0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8546.4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9973.9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9588.3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2218.1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2285.3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2278.4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9B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CHX, </w:t>
            </w: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μ</w:t>
            </w:r>
            <w:r w:rsidRPr="003A7D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g/ml, </w:t>
            </w:r>
          </w:p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eastAsia="ru-RU"/>
              </w:rPr>
              <w:t>6 h after TRAIL washing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2802.3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3034.4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3067.9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2248.6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2273.6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2236.9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2085.3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1916.2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1931.6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947.5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996.7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939.5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10396.2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10391.6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11068.1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9265.7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10229.3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10207.1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15618.8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15058.8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16507.7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2824.5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3034.6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2970.4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TRAIL, 1 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3846.0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3769.9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4270.8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4221.8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4294.5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3839.8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6066.0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6619.4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5833.9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1500.2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1602.9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1584.8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12024.6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12109.4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13233.5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9988.2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10152.4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10306.5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14296.1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13847.4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15819.5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2930.7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3241.3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3039.0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10281.9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10000.2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10975.3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6688.7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6326.7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7197.3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9867.8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10303.9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10487.2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2317.2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2287.8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2501.2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7852.1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7883.9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8659.8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4903.4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4468.5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4644.7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5708.4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6606.8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7561.2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2007.3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2128.3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2215.5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8031.4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7412.8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8323.8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3918.8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3960.5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4678.0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7216.6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6226.0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7226.5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2161.6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2385.2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2143.3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DR4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9B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 xml:space="preserve">CHX, μg/ml, </w:t>
            </w:r>
          </w:p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6 h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3149.0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3120.6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3048.9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2103.3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2008.1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2078.0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2305.9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2222.5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2437.1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11474.9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10553.3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11127.4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21873.2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22103.5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24140.2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26201.8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25716.4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27635.3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9236.5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8970.8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9969.4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21311.1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22232.1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22747.2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25917.4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27275.0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27560.4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8466.2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8958.6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8774.5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21428.7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22228.1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22853.5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26154.4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27508.5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27722.1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8767.5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9344.7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9421.3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20349.8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21076.7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21328.2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27418.8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28246.3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24970.9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49B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CHX, </w:t>
            </w: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μ</w:t>
            </w:r>
            <w:r w:rsidRPr="003A7D7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g/ml, </w:t>
            </w:r>
          </w:p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eastAsia="ru-RU"/>
              </w:rPr>
              <w:t>6 h after TRAIL washing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3014.2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2889.4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2853.3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2212.6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2228.1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2251.8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1960.7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2141.1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2124.2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10255.2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10774.3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10762.6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22995.7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25589.1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25610.8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20331.6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22763.2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22744.4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TRAIL, 1 h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3410.0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3672.0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3963.1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5371.3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5434.7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6669.6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5497.3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4989.1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4596.6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9383.0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10175.2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10342.6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24806.7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25727.5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25906.1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18724.3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18270.1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16730.3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5704.8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5098.9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5010.1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23553.4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22767.5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25110.5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13592.0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11582.1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10745.1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4729.6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4496.2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5152.3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23967.7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23236.0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24760.5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9341.5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8553.9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7875.2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A7D78" w:rsidRPr="003A7D78" w:rsidTr="003A7D78">
        <w:trPr>
          <w:trHeight w:val="306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78" w:rsidRPr="003A7D78" w:rsidRDefault="003A7D78" w:rsidP="003A7D7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4114.6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3870.3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4431.0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21328.0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23466.2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23717.5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9949.7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8178.1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7618.3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78" w:rsidRPr="003A7D78" w:rsidRDefault="003A7D78" w:rsidP="003A7D7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A7D7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</w:tbl>
    <w:p w:rsidR="00863BD4" w:rsidRDefault="00370D2C" w:rsidP="00FB6AA2">
      <w:pPr>
        <w:spacing w:after="0"/>
        <w:jc w:val="both"/>
        <w:rPr>
          <w:rFonts w:cs="Times New Roman"/>
          <w:b/>
          <w:szCs w:val="24"/>
        </w:rPr>
      </w:pPr>
      <w:r w:rsidRPr="00863BD4">
        <w:rPr>
          <w:rFonts w:cs="Times New Roman"/>
          <w:szCs w:val="24"/>
        </w:rPr>
        <w:t>–, not investigated</w:t>
      </w:r>
    </w:p>
    <w:p w:rsidR="00863BD4" w:rsidRDefault="00863BD4" w:rsidP="00FB6AA2">
      <w:pPr>
        <w:spacing w:after="0"/>
        <w:jc w:val="both"/>
        <w:rPr>
          <w:rFonts w:cs="Times New Roman"/>
          <w:b/>
          <w:szCs w:val="24"/>
        </w:rPr>
      </w:pPr>
      <w:r w:rsidRPr="00863BD4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</w:t>
      </w:r>
      <w:r w:rsidR="00661C97" w:rsidRPr="00661C97">
        <w:rPr>
          <w:rFonts w:cs="Times New Roman"/>
          <w:b/>
          <w:szCs w:val="24"/>
        </w:rPr>
        <w:t>Table 5.  Raw data of surface death receptors flow cytometry analysis for Figure S3.</w:t>
      </w:r>
    </w:p>
    <w:tbl>
      <w:tblPr>
        <w:tblW w:w="15092" w:type="dxa"/>
        <w:tblLook w:val="04A0" w:firstRow="1" w:lastRow="0" w:firstColumn="1" w:lastColumn="0" w:noHBand="0" w:noVBand="1"/>
      </w:tblPr>
      <w:tblGrid>
        <w:gridCol w:w="936"/>
        <w:gridCol w:w="1176"/>
        <w:gridCol w:w="2180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797"/>
        <w:gridCol w:w="797"/>
        <w:gridCol w:w="797"/>
      </w:tblGrid>
      <w:tr w:rsidR="00325F68" w:rsidRPr="00325F68" w:rsidTr="00325F68">
        <w:trPr>
          <w:trHeight w:val="315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Figures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Receptors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Samples</w:t>
            </w: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Median FI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Cell lines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HT-29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A549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HCT116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Jurkat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S3A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3084.9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3166.3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3175.9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2286.4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2242.3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2242.5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2287.3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2235.5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2246.1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1210.9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959.5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909.8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13530.6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12776.8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12687.9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11071.9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10976.4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10058.6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14519.5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13783.0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15210.2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2879.0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2776.6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2756.3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4960.8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6828.1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7051.0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6718.3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7106.8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6007.7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8874.0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7454.3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9430.2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1863.8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1780.1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1853.1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Dynasore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11538.0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13798.9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13601.1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10158.2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11144.8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11911.8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14592.5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12590.5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14919.0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3010.2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2934.0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2887.7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Dynasore + 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5879.8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7490.5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7700.1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6622.5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6772.3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5510.2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10437.5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8424.6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11579.2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1920.4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2030.2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1993.4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10999.2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10999.0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12001.6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19794.1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20506.4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17923.8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25280.1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22189.8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26925.7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5539.1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4882.1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6746.6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8920.9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9985.9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6563.7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12117.8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10736.6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12541.0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Dynasore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12252.8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11413.0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12358.9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19501.1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18866.6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16289.7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25489.2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22060.1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24007.8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Dynasore + 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6891.3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5901.0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7286.1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7298.4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8992.1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5419.9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15475.1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13397.3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16566.2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S3B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3257.8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3169.1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3173.0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2274.2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2214.1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2383.6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2368.9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2481.4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2824.1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957.0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943.4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1003.8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12945.5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14279.8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13553.6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7935.3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7081.2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7034.7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14544.4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13245.5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13185.8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3119.0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3007.9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2916.8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7025.4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8253.5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7238.9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4512.1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5220.8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4262.7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7184.7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8909.8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7148.4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2069.9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1990.4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1773.1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Filipin III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12964.5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13731.9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12784.2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7889.0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6908.6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7261.7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14113.0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13253.8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13377.8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2991.4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3122.4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2680.1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Filipin III + 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7048.2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7995.4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6234.7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4844.9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5301.4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4723.1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7430.4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7808.9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7017.5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1953.3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1868.6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1682.0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9964.4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11178.7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9751.6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27677.6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28697.3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24038.7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25171.7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22809.5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24012.6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5299.2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6436.5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5294.5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11674.9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9713.2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5651.1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11865.9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9555.7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14822.0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Filipin III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9294.5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11022.4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9914.2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28765.1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27695.7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23541.3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24283.8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21610.0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23983.5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325F68" w:rsidRPr="00325F68" w:rsidTr="00325F68">
        <w:trPr>
          <w:trHeight w:val="315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68" w:rsidRPr="00325F68" w:rsidRDefault="00325F68" w:rsidP="00325F68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Filipin III + 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4739.4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6479.0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5580.1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9698.4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9169.0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6302.6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13292.9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11279.2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13519.6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F68" w:rsidRPr="00325F68" w:rsidRDefault="00325F68" w:rsidP="00325F6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25F68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</w:tbl>
    <w:p w:rsidR="00325F68" w:rsidRDefault="00325F68" w:rsidP="00325F68">
      <w:pPr>
        <w:spacing w:after="0"/>
        <w:jc w:val="both"/>
        <w:rPr>
          <w:rFonts w:cs="Times New Roman"/>
          <w:b/>
          <w:szCs w:val="24"/>
        </w:rPr>
      </w:pPr>
      <w:r w:rsidRPr="00863BD4">
        <w:rPr>
          <w:rFonts w:cs="Times New Roman"/>
          <w:szCs w:val="24"/>
        </w:rPr>
        <w:t>–, not investigated</w:t>
      </w:r>
    </w:p>
    <w:p w:rsidR="00661C97" w:rsidRDefault="00661C97" w:rsidP="00FB6AA2">
      <w:pPr>
        <w:spacing w:after="0"/>
        <w:jc w:val="both"/>
        <w:rPr>
          <w:rFonts w:cs="Times New Roman"/>
          <w:b/>
          <w:szCs w:val="24"/>
        </w:rPr>
      </w:pPr>
    </w:p>
    <w:p w:rsidR="00370D2C" w:rsidRDefault="00370D2C" w:rsidP="00FB6AA2">
      <w:pPr>
        <w:spacing w:after="0"/>
        <w:jc w:val="both"/>
        <w:rPr>
          <w:rFonts w:cs="Times New Roman"/>
          <w:b/>
          <w:szCs w:val="24"/>
        </w:rPr>
      </w:pPr>
    </w:p>
    <w:p w:rsidR="00370D2C" w:rsidRDefault="00370D2C" w:rsidP="00FB6AA2">
      <w:pPr>
        <w:spacing w:after="0"/>
        <w:jc w:val="both"/>
        <w:rPr>
          <w:rFonts w:cs="Times New Roman"/>
          <w:b/>
          <w:szCs w:val="24"/>
        </w:rPr>
      </w:pPr>
    </w:p>
    <w:p w:rsidR="00325F68" w:rsidRDefault="00325F68" w:rsidP="00FB6AA2">
      <w:pPr>
        <w:spacing w:after="0"/>
        <w:jc w:val="both"/>
        <w:rPr>
          <w:rFonts w:cs="Times New Roman"/>
          <w:b/>
          <w:szCs w:val="24"/>
        </w:rPr>
      </w:pPr>
    </w:p>
    <w:p w:rsidR="00370D2C" w:rsidRDefault="00370D2C" w:rsidP="00370D2C">
      <w:pPr>
        <w:spacing w:after="0"/>
        <w:jc w:val="both"/>
        <w:rPr>
          <w:rFonts w:cs="Times New Roman"/>
          <w:szCs w:val="24"/>
        </w:rPr>
      </w:pPr>
      <w:r w:rsidRPr="00863BD4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</w:t>
      </w:r>
      <w:r w:rsidR="00325F68" w:rsidRPr="00325F68">
        <w:rPr>
          <w:rFonts w:cs="Times New Roman"/>
          <w:b/>
          <w:szCs w:val="24"/>
        </w:rPr>
        <w:t>Table 6.  Raw data of surface death receptors flow cytometry analysis for Figures 7A and 7B.</w:t>
      </w:r>
    </w:p>
    <w:tbl>
      <w:tblPr>
        <w:tblW w:w="13936" w:type="dxa"/>
        <w:tblLook w:val="04A0" w:firstRow="1" w:lastRow="0" w:firstColumn="1" w:lastColumn="0" w:noHBand="0" w:noVBand="1"/>
      </w:tblPr>
      <w:tblGrid>
        <w:gridCol w:w="1176"/>
        <w:gridCol w:w="1960"/>
        <w:gridCol w:w="935"/>
        <w:gridCol w:w="935"/>
        <w:gridCol w:w="935"/>
        <w:gridCol w:w="934"/>
        <w:gridCol w:w="934"/>
        <w:gridCol w:w="934"/>
        <w:gridCol w:w="934"/>
        <w:gridCol w:w="934"/>
        <w:gridCol w:w="934"/>
        <w:gridCol w:w="797"/>
        <w:gridCol w:w="797"/>
        <w:gridCol w:w="797"/>
      </w:tblGrid>
      <w:tr w:rsidR="001C249B" w:rsidRPr="001C249B" w:rsidTr="001C249B">
        <w:trPr>
          <w:trHeight w:val="31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Receptors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Samples</w:t>
            </w: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Median FI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08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Cell lines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HT-29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A549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HCT116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Jurkat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isotype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2962.3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3074.6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2937.1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2075.4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2074.8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2102.8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2168.3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2059.7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2043.5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1171.3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1096.6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1175.7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12396.1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13067.9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13488.9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10802.7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10803.6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10327.6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15314.0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16663.0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15923.9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3386.7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3006.1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3148.3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6385.7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5024.7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6053.2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4616.7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4977.6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5658.2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8581.3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8036.9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9711.7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2137.6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2261.9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2187.6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sucrose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13830.0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13681.4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13961.3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10141.7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10771.2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11421.8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17080.1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16527.6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17284.0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3564.7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3647.8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3518.8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sucrose + 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8390.5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10261.4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8943.5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8729.6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8527.3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9528.3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12192.7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11215.4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12714.9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2462.5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2619.8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2513.3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DR4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10296.4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11131.5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11549.7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21191.7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20910.1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22594.5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24586.7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26113.2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26099.0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5299.0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5850.9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6124.5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8607.4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9095.1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10033.5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13358.2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15542.6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13457.8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sucrose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11415.7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11835.5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10800.1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20361.3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20962.4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21566.4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32512.2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31595.0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30486.5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  <w:tr w:rsidR="001C249B" w:rsidRPr="001C249B" w:rsidTr="001C249B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sucrose + TRAIL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8536.7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9485.1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8764.3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15191.0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15226.5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16423.1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25305.8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22378.6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25787.8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–</w:t>
            </w:r>
          </w:p>
        </w:tc>
      </w:tr>
    </w:tbl>
    <w:p w:rsidR="001C249B" w:rsidRDefault="001C249B" w:rsidP="001C249B">
      <w:pPr>
        <w:spacing w:after="0"/>
        <w:jc w:val="both"/>
        <w:rPr>
          <w:rFonts w:cs="Times New Roman"/>
          <w:b/>
          <w:szCs w:val="24"/>
        </w:rPr>
      </w:pPr>
      <w:r w:rsidRPr="00863BD4">
        <w:rPr>
          <w:rFonts w:cs="Times New Roman"/>
          <w:szCs w:val="24"/>
        </w:rPr>
        <w:t>–, not investigated</w:t>
      </w:r>
    </w:p>
    <w:p w:rsidR="00370D2C" w:rsidRDefault="00370D2C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370D2C" w:rsidRDefault="00370D2C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1C249B" w:rsidRDefault="001C249B" w:rsidP="00FB6AA2">
      <w:pPr>
        <w:spacing w:after="0"/>
        <w:jc w:val="both"/>
        <w:rPr>
          <w:rFonts w:cs="Times New Roman"/>
          <w:szCs w:val="24"/>
        </w:rPr>
      </w:pPr>
    </w:p>
    <w:p w:rsidR="00370D2C" w:rsidRDefault="00370D2C" w:rsidP="00FB6AA2">
      <w:pPr>
        <w:spacing w:after="0"/>
        <w:jc w:val="both"/>
        <w:rPr>
          <w:rFonts w:cs="Times New Roman"/>
          <w:szCs w:val="24"/>
        </w:rPr>
      </w:pPr>
    </w:p>
    <w:p w:rsidR="00370D2C" w:rsidRDefault="00370D2C" w:rsidP="00370D2C">
      <w:pPr>
        <w:spacing w:after="0"/>
        <w:jc w:val="both"/>
        <w:rPr>
          <w:rFonts w:cs="Times New Roman"/>
          <w:szCs w:val="24"/>
        </w:rPr>
      </w:pPr>
      <w:r w:rsidRPr="00863BD4">
        <w:rPr>
          <w:rFonts w:cs="Times New Roman"/>
          <w:b/>
          <w:szCs w:val="24"/>
        </w:rPr>
        <w:lastRenderedPageBreak/>
        <w:t>Supplementary</w:t>
      </w:r>
      <w:r>
        <w:rPr>
          <w:rFonts w:cs="Times New Roman"/>
          <w:b/>
          <w:szCs w:val="24"/>
        </w:rPr>
        <w:t xml:space="preserve"> </w:t>
      </w:r>
      <w:r w:rsidR="001C249B" w:rsidRPr="001C249B">
        <w:rPr>
          <w:rFonts w:cs="Times New Roman"/>
          <w:b/>
          <w:szCs w:val="24"/>
        </w:rPr>
        <w:t>Table 7.  Raw data of WST-1 assay for Figure 7C.</w:t>
      </w:r>
    </w:p>
    <w:tbl>
      <w:tblPr>
        <w:tblW w:w="11700" w:type="dxa"/>
        <w:tblLook w:val="04A0" w:firstRow="1" w:lastRow="0" w:firstColumn="1" w:lastColumn="0" w:noHBand="0" w:noVBand="1"/>
      </w:tblPr>
      <w:tblGrid>
        <w:gridCol w:w="270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1C249B" w:rsidRPr="001C249B" w:rsidTr="001C249B">
        <w:trPr>
          <w:trHeight w:val="34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Samples</w:t>
            </w:r>
          </w:p>
        </w:tc>
        <w:tc>
          <w:tcPr>
            <w:tcW w:w="9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A</w:t>
            </w:r>
            <w:r w:rsidRPr="001C249B"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  <w:lang w:val="ru-RU" w:eastAsia="ru-RU"/>
              </w:rPr>
              <w:t xml:space="preserve">450 </w:t>
            </w:r>
            <w:r w:rsidRPr="001C249B">
              <w:rPr>
                <w:rFonts w:eastAsia="Times New Roman" w:cs="Times New Roman"/>
                <w:b/>
                <w:bCs/>
                <w:color w:val="000000"/>
                <w:szCs w:val="24"/>
                <w:lang w:val="ru-RU" w:eastAsia="ru-RU"/>
              </w:rPr>
              <w:t>- A</w:t>
            </w:r>
            <w:r w:rsidRPr="001C249B">
              <w:rPr>
                <w:rFonts w:eastAsia="Times New Roman" w:cs="Times New Roman"/>
                <w:b/>
                <w:bCs/>
                <w:color w:val="000000"/>
                <w:szCs w:val="24"/>
                <w:vertAlign w:val="subscript"/>
                <w:lang w:val="ru-RU" w:eastAsia="ru-RU"/>
              </w:rPr>
              <w:t>655</w:t>
            </w:r>
          </w:p>
        </w:tc>
      </w:tr>
      <w:tr w:rsidR="001C249B" w:rsidRPr="001C249B" w:rsidTr="001C249B">
        <w:trPr>
          <w:trHeight w:val="31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90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Cell lines</w:t>
            </w:r>
          </w:p>
        </w:tc>
      </w:tr>
      <w:tr w:rsidR="001C249B" w:rsidRPr="001C249B" w:rsidTr="001C249B">
        <w:trPr>
          <w:trHeight w:val="31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9B" w:rsidRPr="001C249B" w:rsidRDefault="001C249B" w:rsidP="001C249B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HT-29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A549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HCT116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Jurkat</w:t>
            </w:r>
          </w:p>
        </w:tc>
      </w:tr>
      <w:tr w:rsidR="001C249B" w:rsidRPr="001C249B" w:rsidTr="000010CD">
        <w:trPr>
          <w:trHeight w:val="6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control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1.792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1.748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1.713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1.550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1.596</w:t>
            </w:r>
          </w:p>
        </w:tc>
      </w:tr>
      <w:tr w:rsidR="001C249B" w:rsidRPr="001C249B" w:rsidTr="000010CD">
        <w:trPr>
          <w:trHeight w:val="6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</w:t>
            </w:r>
            <w:bookmarkStart w:id="0" w:name="_GoBack"/>
            <w:bookmarkEnd w:id="0"/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ucrose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0.987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1.455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0.876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0.871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1.237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1.226</w:t>
            </w:r>
          </w:p>
        </w:tc>
      </w:tr>
      <w:tr w:rsidR="001C249B" w:rsidRPr="001C249B" w:rsidTr="000010CD">
        <w:trPr>
          <w:trHeight w:val="6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sucrose + Z-VAD-FMK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1.078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0.867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1.282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1.365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1.310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0.941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1.139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1.192</w:t>
            </w:r>
          </w:p>
        </w:tc>
      </w:tr>
      <w:tr w:rsidR="001C249B" w:rsidRPr="001C249B" w:rsidTr="000010CD">
        <w:trPr>
          <w:trHeight w:val="6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TRAIL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1.665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1.572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1.695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0.683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0.697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0.710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1.521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1.495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1.486</w:t>
            </w:r>
          </w:p>
        </w:tc>
      </w:tr>
      <w:tr w:rsidR="001C249B" w:rsidRPr="001C249B" w:rsidTr="000010CD">
        <w:trPr>
          <w:trHeight w:val="6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val="ru-RU" w:eastAsia="ru-RU"/>
              </w:rPr>
              <w:t>sucrose + TRAIL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0.462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0.405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0.356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0.724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0.766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0.634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0.463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0.464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0.885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0.868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0.816</w:t>
            </w:r>
          </w:p>
        </w:tc>
      </w:tr>
      <w:tr w:rsidR="001C249B" w:rsidRPr="001C249B" w:rsidTr="000010CD">
        <w:trPr>
          <w:trHeight w:val="62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1C249B">
              <w:rPr>
                <w:rFonts w:eastAsia="Times New Roman" w:cs="Times New Roman"/>
                <w:color w:val="000000"/>
                <w:szCs w:val="24"/>
                <w:lang w:eastAsia="ru-RU"/>
              </w:rPr>
              <w:t>sucrose + Z-VAD-FMK + TRAIL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0.993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1.163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1.157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1.156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0.985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49B" w:rsidRPr="001C249B" w:rsidRDefault="001C249B" w:rsidP="001C249B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C249B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1.017</w:t>
            </w:r>
          </w:p>
        </w:tc>
      </w:tr>
    </w:tbl>
    <w:p w:rsidR="00370D2C" w:rsidRDefault="00370D2C" w:rsidP="00FB6AA2">
      <w:pPr>
        <w:spacing w:after="0"/>
        <w:jc w:val="both"/>
        <w:rPr>
          <w:rFonts w:cs="Times New Roman"/>
          <w:szCs w:val="24"/>
        </w:rPr>
      </w:pPr>
    </w:p>
    <w:sectPr w:rsidR="00370D2C" w:rsidSect="00863BD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19" w:rsidRDefault="009E4119" w:rsidP="00CF0508">
      <w:pPr>
        <w:spacing w:before="0" w:after="0"/>
      </w:pPr>
      <w:r>
        <w:separator/>
      </w:r>
    </w:p>
  </w:endnote>
  <w:endnote w:type="continuationSeparator" w:id="0">
    <w:p w:rsidR="009E4119" w:rsidRDefault="009E4119" w:rsidP="00CF05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19" w:rsidRDefault="009E4119" w:rsidP="00CF0508">
      <w:pPr>
        <w:spacing w:before="0" w:after="0"/>
      </w:pPr>
      <w:r>
        <w:separator/>
      </w:r>
    </w:p>
  </w:footnote>
  <w:footnote w:type="continuationSeparator" w:id="0">
    <w:p w:rsidR="009E4119" w:rsidRDefault="009E4119" w:rsidP="00CF050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F0"/>
    <w:rsid w:val="000010CD"/>
    <w:rsid w:val="00006ABE"/>
    <w:rsid w:val="00013A8B"/>
    <w:rsid w:val="000579DC"/>
    <w:rsid w:val="00064964"/>
    <w:rsid w:val="000650B0"/>
    <w:rsid w:val="000C7DCB"/>
    <w:rsid w:val="001C249B"/>
    <w:rsid w:val="001D56E4"/>
    <w:rsid w:val="001F209E"/>
    <w:rsid w:val="002E0A49"/>
    <w:rsid w:val="002F3FF0"/>
    <w:rsid w:val="002F6FD6"/>
    <w:rsid w:val="00325F68"/>
    <w:rsid w:val="003561D2"/>
    <w:rsid w:val="00370D2C"/>
    <w:rsid w:val="003A7D78"/>
    <w:rsid w:val="003C06B5"/>
    <w:rsid w:val="00411AA0"/>
    <w:rsid w:val="0044049B"/>
    <w:rsid w:val="004560FB"/>
    <w:rsid w:val="004D23A7"/>
    <w:rsid w:val="00526628"/>
    <w:rsid w:val="005C7262"/>
    <w:rsid w:val="005E08FE"/>
    <w:rsid w:val="00661C97"/>
    <w:rsid w:val="00684C50"/>
    <w:rsid w:val="007E39DB"/>
    <w:rsid w:val="00811C26"/>
    <w:rsid w:val="00813BCB"/>
    <w:rsid w:val="0084329B"/>
    <w:rsid w:val="00863BD4"/>
    <w:rsid w:val="008D7D45"/>
    <w:rsid w:val="00996C01"/>
    <w:rsid w:val="009E4119"/>
    <w:rsid w:val="009F7A84"/>
    <w:rsid w:val="00A21709"/>
    <w:rsid w:val="00A32D30"/>
    <w:rsid w:val="00AE1DB3"/>
    <w:rsid w:val="00B1352E"/>
    <w:rsid w:val="00B34C9E"/>
    <w:rsid w:val="00B56219"/>
    <w:rsid w:val="00BA11CC"/>
    <w:rsid w:val="00C30A1F"/>
    <w:rsid w:val="00C5132D"/>
    <w:rsid w:val="00C80B0A"/>
    <w:rsid w:val="00CB0E6B"/>
    <w:rsid w:val="00CE54BF"/>
    <w:rsid w:val="00CF0508"/>
    <w:rsid w:val="00D27782"/>
    <w:rsid w:val="00E10B7E"/>
    <w:rsid w:val="00E14F94"/>
    <w:rsid w:val="00EC6B12"/>
    <w:rsid w:val="00FB6AA2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AFB96-9491-4405-B2E1-8CB35EE8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F0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pplementaryMaterial">
    <w:name w:val="Supplementary Material"/>
    <w:basedOn w:val="a3"/>
    <w:next w:val="a3"/>
    <w:qFormat/>
    <w:rsid w:val="002F3FF0"/>
    <w:pPr>
      <w:suppressLineNumbers/>
      <w:spacing w:before="240" w:after="120"/>
      <w:contextualSpacing w:val="0"/>
      <w:jc w:val="center"/>
    </w:pPr>
    <w:rPr>
      <w:rFonts w:ascii="Times New Roman" w:eastAsiaTheme="minorHAnsi" w:hAnsi="Times New Roman" w:cs="Times New Roman"/>
      <w:b/>
      <w:i/>
      <w:spacing w:val="0"/>
      <w:kern w:val="0"/>
      <w:sz w:val="32"/>
      <w:szCs w:val="32"/>
      <w:lang w:val="en-US"/>
    </w:rPr>
  </w:style>
  <w:style w:type="paragraph" w:styleId="a3">
    <w:name w:val="Title"/>
    <w:basedOn w:val="a"/>
    <w:next w:val="a"/>
    <w:link w:val="a4"/>
    <w:uiPriority w:val="10"/>
    <w:qFormat/>
    <w:rsid w:val="002F3FF0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  <w:style w:type="character" w:customStyle="1" w:styleId="a4">
    <w:name w:val="Название Знак"/>
    <w:basedOn w:val="a0"/>
    <w:link w:val="a3"/>
    <w:uiPriority w:val="10"/>
    <w:rsid w:val="002F3F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header"/>
    <w:basedOn w:val="a"/>
    <w:link w:val="a6"/>
    <w:uiPriority w:val="99"/>
    <w:unhideWhenUsed/>
    <w:rsid w:val="00CF0508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CF0508"/>
    <w:rPr>
      <w:rFonts w:ascii="Times New Roman" w:hAnsi="Times New Roman"/>
      <w:sz w:val="24"/>
      <w:lang w:val="en-US"/>
    </w:rPr>
  </w:style>
  <w:style w:type="paragraph" w:styleId="a7">
    <w:name w:val="footer"/>
    <w:basedOn w:val="a"/>
    <w:link w:val="a8"/>
    <w:uiPriority w:val="99"/>
    <w:unhideWhenUsed/>
    <w:rsid w:val="00CF050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CF0508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10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Gasp</dc:creator>
  <cp:keywords/>
  <dc:description/>
  <cp:lastModifiedBy>Marine Gasp</cp:lastModifiedBy>
  <cp:revision>34</cp:revision>
  <dcterms:created xsi:type="dcterms:W3CDTF">2021-06-07T16:07:00Z</dcterms:created>
  <dcterms:modified xsi:type="dcterms:W3CDTF">2021-08-05T18:14:00Z</dcterms:modified>
</cp:coreProperties>
</file>