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97B3" w14:textId="77777777" w:rsidR="00737EF0" w:rsidRDefault="00FD26D5">
      <w:pPr>
        <w:pStyle w:val="a3"/>
        <w:spacing w:before="285" w:line="480" w:lineRule="auto"/>
        <w:ind w:right="115" w:firstLine="360"/>
      </w:pPr>
      <w:r>
        <w:rPr>
          <w:color w:val="212121"/>
        </w:rPr>
        <w:t>The Ethics committees/institutional review boards that approved the ADNI study are: Albany Medical Center Committee on Research Involving Human Subjects Institutional Review Board, Boston University Medical Campus and Boston Medical Center Institutional Re</w:t>
      </w:r>
      <w:r>
        <w:rPr>
          <w:color w:val="212121"/>
        </w:rPr>
        <w:t xml:space="preserve">view Board, Butler Hospital Institutional Review Board, Cleveland Clinic Institutional Review Board, Columbia University Medical Center Institutional Review Board, Duke University Health System Institutional Review Board, Emory Institutional Review Board, </w:t>
      </w:r>
      <w:r>
        <w:rPr>
          <w:color w:val="212121"/>
        </w:rPr>
        <w:t xml:space="preserve">Georgetown University Institutional Review Board, Health Sciences Institutional Review Board, Houston Methodist Institutional Review Board, Howard University Office of Regulatory Research Compliance, Icahn School of Medicine at Mount Sinai Program for the </w:t>
      </w:r>
      <w:r>
        <w:rPr>
          <w:color w:val="212121"/>
        </w:rPr>
        <w:t>Protection of Human Subjects, Indiana University Institutional Review Board, Institutional Review Board of Baylor College of Medicine, Jewish General Hospital Research Ethics Board, Johns Hopkins Medicine Institutional Review Board, Lifespan - Rhode Island</w:t>
      </w:r>
      <w:r>
        <w:rPr>
          <w:color w:val="212121"/>
        </w:rPr>
        <w:t xml:space="preserve"> Hospital Institutional Review Board, Mayo Clinic Institutional Review Board, Mount Sinai Medical Center Institutional Review Board, Nathan Kline Institute for Psychiatric Research &amp; Rockland Psychiatric Center Institutional Review Board, New York Universi</w:t>
      </w:r>
      <w:r>
        <w:rPr>
          <w:color w:val="212121"/>
        </w:rPr>
        <w:t>ty Langone Medical Center School of Medicine Institutional Review Board, Northwestern University Institutional Review Board, Oregon Health and Science University Institutional Review Board, Partners Human Research Committee Research Ethics, Board Sunnybroo</w:t>
      </w:r>
      <w:r>
        <w:rPr>
          <w:color w:val="212121"/>
        </w:rPr>
        <w:t>k Health Sciences Centre, Roper St. Francis Healthcare Institutional Review Board, Rush University Medical Center Institutional Review Board, St. Joseph's Phoenix Institutional Review Board, Stanford Institutional Review Board, The Ohio State University In</w:t>
      </w:r>
      <w:r>
        <w:rPr>
          <w:color w:val="212121"/>
        </w:rPr>
        <w:t>stitutional Review Board, University Hospitals Cleveland Medical Center Institutional Review</w:t>
      </w:r>
    </w:p>
    <w:p w14:paraId="7FB492F4" w14:textId="77777777" w:rsidR="00737EF0" w:rsidRDefault="00737EF0">
      <w:pPr>
        <w:spacing w:line="480" w:lineRule="auto"/>
        <w:sectPr w:rsidR="00737EF0">
          <w:type w:val="continuous"/>
          <w:pgSz w:w="12240" w:h="15840"/>
          <w:pgMar w:top="1500" w:right="1340" w:bottom="280" w:left="1340" w:header="720" w:footer="720" w:gutter="0"/>
          <w:cols w:space="720"/>
        </w:sectPr>
      </w:pPr>
    </w:p>
    <w:p w14:paraId="4D768E2E" w14:textId="77777777" w:rsidR="00737EF0" w:rsidRDefault="00FD26D5">
      <w:pPr>
        <w:pStyle w:val="a3"/>
        <w:spacing w:before="79" w:line="480" w:lineRule="auto"/>
        <w:ind w:right="169"/>
      </w:pPr>
      <w:r>
        <w:rPr>
          <w:color w:val="212121"/>
        </w:rPr>
        <w:lastRenderedPageBreak/>
        <w:t>Board, University of Alabama Office of the IRB, University of British Columbia Research Ethics Board, University of California Davis Institutional Revi</w:t>
      </w:r>
      <w:r>
        <w:rPr>
          <w:color w:val="212121"/>
        </w:rPr>
        <w:t xml:space="preserve">ew Board Administration, University of California Los Angeles Office of the Human Research Protection Program, University of California San Diego Human Research Protections Program, University of California San Francisco Human Research Protection Program, </w:t>
      </w:r>
      <w:r>
        <w:rPr>
          <w:color w:val="212121"/>
        </w:rPr>
        <w:t>University of Iowa Institutional Review Board, University of Kansas Medical Center Human Subjects Committee, University of Kentucky Medical Institutional Review Board, University of Michigan Medical School Institutional Review Board, University of Pennsylv</w:t>
      </w:r>
      <w:r>
        <w:rPr>
          <w:color w:val="212121"/>
        </w:rPr>
        <w:t>ania Institutional Review Board, University of Pittsburgh Institutional Review Board, University of Rochester Research Subjects Review Board, University of South Florida Institutional Review Board, University of Southern, California Institutional Review Bo</w:t>
      </w:r>
      <w:r>
        <w:rPr>
          <w:color w:val="212121"/>
        </w:rPr>
        <w:t>ard, UT Southwestern Institution Review Board, VA Long Beach Healthcare System Institutional Review Board, Vanderbilt University Medical Center Institutional Review Board, Wake Forest School of Medicine Institutional Review Board, Washington University Sch</w:t>
      </w:r>
      <w:r>
        <w:rPr>
          <w:color w:val="212121"/>
        </w:rPr>
        <w:t>ool of Medicine Institutional Review Board, Western Institutional Review Board, Western University Health Sciences Research Ethics Board, and Yale University Institutional Review Board.</w:t>
      </w:r>
    </w:p>
    <w:sectPr w:rsidR="00737EF0">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37EF0"/>
    <w:rsid w:val="00737EF0"/>
    <w:rsid w:val="00FD2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70B0"/>
  <w15:docId w15:val="{8691060A-3D86-4FFC-8E93-1057DF54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N. Marzban</dc:creator>
  <cp:lastModifiedBy>Administrator</cp:lastModifiedBy>
  <cp:revision>2</cp:revision>
  <dcterms:created xsi:type="dcterms:W3CDTF">2021-09-27T16:36:00Z</dcterms:created>
  <dcterms:modified xsi:type="dcterms:W3CDTF">2021-09-27T16:37:00Z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2016</vt:lpwstr>
  </property>
  <property fmtid="{D5CDD505-2E9C-101B-9397-08002B2CF9AE}" pid="4" name="LastSaved">
    <vt:filetime>2021-09-27T00:00:00Z</vt:filetime>
  </property>
</Properties>
</file>