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0305" w14:textId="7D348FCA" w:rsidR="00B25E7C" w:rsidRPr="00417F95" w:rsidRDefault="007E5E48" w:rsidP="00B25E7C">
      <w:pPr>
        <w:spacing w:before="240" w:after="240" w:line="360" w:lineRule="auto"/>
        <w:jc w:val="both"/>
        <w:rPr>
          <w:rFonts w:ascii="Times New Roman" w:eastAsia="Arial" w:hAnsi="Times New Roman" w:cs="Times New Roman"/>
        </w:rPr>
      </w:pPr>
      <w:r w:rsidRPr="007E5E48">
        <w:rPr>
          <w:rFonts w:ascii="Times New Roman" w:eastAsia="Arial" w:hAnsi="Times New Roman" w:cs="Times New Roman"/>
          <w:bCs/>
        </w:rPr>
        <w:t xml:space="preserve">Supplementary </w:t>
      </w:r>
      <w:r w:rsidR="009F75EA">
        <w:rPr>
          <w:rFonts w:ascii="Times New Roman" w:eastAsia="Arial" w:hAnsi="Times New Roman" w:cs="Times New Roman"/>
          <w:bCs/>
        </w:rPr>
        <w:t>Table 1</w:t>
      </w:r>
      <w:r w:rsidR="00B25E7C" w:rsidRPr="007E5E48">
        <w:rPr>
          <w:rFonts w:ascii="Times New Roman" w:eastAsia="Arial" w:hAnsi="Times New Roman" w:cs="Times New Roman"/>
          <w:bCs/>
        </w:rPr>
        <w:t>:</w:t>
      </w:r>
      <w:r w:rsidR="00B25E7C" w:rsidRPr="00417F95">
        <w:rPr>
          <w:rFonts w:ascii="Times New Roman" w:eastAsia="Arial" w:hAnsi="Times New Roman" w:cs="Times New Roman"/>
          <w:b/>
        </w:rPr>
        <w:t xml:space="preserve"> </w:t>
      </w:r>
      <w:r w:rsidR="005463B8">
        <w:rPr>
          <w:rFonts w:ascii="Times New Roman" w:eastAsia="Arial" w:hAnsi="Times New Roman" w:cs="Times New Roman"/>
        </w:rPr>
        <w:t>V</w:t>
      </w:r>
      <w:r w:rsidR="00B25E7C" w:rsidRPr="00417F95">
        <w:rPr>
          <w:rFonts w:ascii="Times New Roman" w:eastAsia="Arial" w:hAnsi="Times New Roman" w:cs="Times New Roman"/>
        </w:rPr>
        <w:t>alidity assessment</w:t>
      </w:r>
      <w:r w:rsidR="005463B8">
        <w:rPr>
          <w:rFonts w:ascii="Times New Roman" w:eastAsia="Arial" w:hAnsi="Times New Roman" w:cs="Times New Roman"/>
        </w:rPr>
        <w:t xml:space="preserve"> of TAV seed systems studies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58"/>
        <w:gridCol w:w="2022"/>
        <w:gridCol w:w="1227"/>
        <w:gridCol w:w="1182"/>
        <w:gridCol w:w="1242"/>
        <w:gridCol w:w="1092"/>
        <w:gridCol w:w="1465"/>
      </w:tblGrid>
      <w:tr w:rsidR="00B25E7C" w:rsidRPr="00417F95" w14:paraId="5415533D" w14:textId="77777777" w:rsidTr="00B25E7C">
        <w:trPr>
          <w:trHeight w:val="905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968BCA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Authors</w:t>
            </w:r>
          </w:p>
        </w:tc>
        <w:tc>
          <w:tcPr>
            <w:tcW w:w="2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7DAE54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95C6B8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Description of study populations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F58ADC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Sample size justification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DD0A3E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Appropriate analytic techniques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DEAAB7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Fact-based outcomes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47FF2E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Strength of evidence</w:t>
            </w:r>
          </w:p>
        </w:tc>
      </w:tr>
      <w:tr w:rsidR="00B25E7C" w:rsidRPr="00417F95" w14:paraId="29876288" w14:textId="77777777" w:rsidTr="00B25E7C">
        <w:trPr>
          <w:trHeight w:val="2285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272898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Onim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Mwaniki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4D3C76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Cataloguing and evaluation of available community/farmers-based seed enterprises on African Indigenous Vegetables (AIVs) four ECA countries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1574A0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27FE56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54E568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Not clear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F1C183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99ACCF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Low</w:t>
            </w:r>
          </w:p>
        </w:tc>
      </w:tr>
      <w:tr w:rsidR="00B25E7C" w:rsidRPr="00417F95" w14:paraId="21BF3980" w14:textId="77777777" w:rsidTr="00B25E7C">
        <w:trPr>
          <w:trHeight w:val="1835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DBD35F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Karanja et al. (2011)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48C6CB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Promoting farmer</w:t>
            </w:r>
            <w:r w:rsidRPr="00417F95">
              <w:rPr>
                <w:rFonts w:ascii="Times New Roman" w:eastAsia="Times New Roman" w:hAnsi="Times New Roman" w:cs="Times New Roman"/>
                <w:sz w:val="20"/>
                <w:szCs w:val="20"/>
              </w:rPr>
              <w:t>‐</w:t>
            </w: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led seed enterprises of African indigenous vegetables to boost household incomes and nutrition in Kenya and Tanzania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FF2713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8AC8C2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44B7E8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501BAC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424789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Low</w:t>
            </w:r>
          </w:p>
        </w:tc>
      </w:tr>
      <w:tr w:rsidR="00B25E7C" w:rsidRPr="00417F95" w14:paraId="049F84B0" w14:textId="77777777" w:rsidTr="00B25E7C">
        <w:trPr>
          <w:trHeight w:val="2750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0D982D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Afari-Sefa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 (2013)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93C46C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Private Contracting versus Community Seed Production Systems: Experiences from Farmer-Led Seed Enterprise Development of Indigenous Vegetables in Tanzania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E3476B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3781BB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789CB5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Not clear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2080F4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FFE921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Moderate</w:t>
            </w:r>
          </w:p>
        </w:tc>
      </w:tr>
      <w:tr w:rsidR="00B25E7C" w:rsidRPr="00417F95" w14:paraId="0C2DFFFE" w14:textId="77777777" w:rsidTr="00B25E7C">
        <w:trPr>
          <w:trHeight w:val="905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2046A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Kimenye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(2014)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60445B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Improving access to quality seeds in Africa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2B159F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E9684D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532F43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48D64A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518A29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Moderate</w:t>
            </w:r>
          </w:p>
        </w:tc>
      </w:tr>
      <w:tr w:rsidR="00B25E7C" w:rsidRPr="00417F95" w14:paraId="1EF3E4DF" w14:textId="77777777" w:rsidTr="00B25E7C">
        <w:trPr>
          <w:trHeight w:val="2060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C2767C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Kansiime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 (2016)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484A43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Good seed for quality produce: indigenous vegetables boost farmer</w:t>
            </w:r>
          </w:p>
          <w:p w14:paraId="4655D6AA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incomes and livelihoods in Tanzania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1907EE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521CEF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2CF71C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10B16E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73B503" w14:textId="4C94A2DA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25E7C" w:rsidRPr="00417F95" w14:paraId="30B741AD" w14:textId="77777777" w:rsidTr="00B25E7C">
        <w:trPr>
          <w:trHeight w:val="1835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9FFC02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Rajendrana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 (2016)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9386A8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Farmer-led Seed Enterprise Initiatives to Access Certified Seed for Traditional African Vegetables and its Effect on Incomes in Tanzania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A1C222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A169CA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64699D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346FFE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B959D0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Moderate</w:t>
            </w:r>
          </w:p>
        </w:tc>
      </w:tr>
      <w:tr w:rsidR="00B25E7C" w:rsidRPr="00417F95" w14:paraId="3AD10560" w14:textId="77777777" w:rsidTr="00B25E7C">
        <w:trPr>
          <w:trHeight w:val="1835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5F5DC6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Kansiime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 (2018)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9D12D4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Derived demand for African indigenous vegetable seed: implications for farmer-seed entrepreneurship development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E814B4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6EF97C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65D772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07229B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C76741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Moderate</w:t>
            </w:r>
          </w:p>
        </w:tc>
      </w:tr>
      <w:tr w:rsidR="00B25E7C" w:rsidRPr="00417F95" w14:paraId="620A317E" w14:textId="77777777" w:rsidTr="00B25E7C">
        <w:trPr>
          <w:trHeight w:val="1145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C808C4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Pincus et al. (2018)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053FB0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African Indigenous Vegetable Seed Systems in Western Kenya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691FC6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F4CACB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149BBE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A7CB99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3A84EC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Moderate</w:t>
            </w:r>
          </w:p>
        </w:tc>
      </w:tr>
      <w:tr w:rsidR="00B25E7C" w:rsidRPr="00417F95" w14:paraId="22FA1DE7" w14:textId="77777777" w:rsidTr="00B25E7C">
        <w:trPr>
          <w:trHeight w:val="1595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198DDC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Croft et al. (2018)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63F7A8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Formal and Informal Seed Systems in Kenya: Supporting Indigenous Vegetable Seed Quality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20AD7E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AC7CDC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3EE5B4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FF05CE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8E7A65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Strong</w:t>
            </w:r>
          </w:p>
        </w:tc>
      </w:tr>
      <w:tr w:rsidR="00B25E7C" w:rsidRPr="00417F95" w14:paraId="0FC79EEE" w14:textId="77777777" w:rsidTr="00B25E7C">
        <w:trPr>
          <w:trHeight w:val="1370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59FD02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Kimaru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 (2019)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4C2A9D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Evaluation of the quality status of African nightshade seed produced by farmers in Kenya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0BB0A9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852540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F2EAA1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200F5D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FA136A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Moderate</w:t>
            </w:r>
          </w:p>
        </w:tc>
      </w:tr>
      <w:tr w:rsidR="00B25E7C" w:rsidRPr="00417F95" w14:paraId="50C02723" w14:textId="77777777" w:rsidTr="00B25E7C">
        <w:trPr>
          <w:trHeight w:val="1835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28C6A2" w14:textId="1F5B2D22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Kansiime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 (202</w:t>
            </w:r>
            <w:r w:rsidR="00763043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591B34" w14:textId="4B492F16" w:rsidR="00B25E7C" w:rsidRPr="00417F95" w:rsidRDefault="00763043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63043">
              <w:rPr>
                <w:rFonts w:ascii="Times New Roman" w:eastAsia="Arial" w:hAnsi="Times New Roman" w:cs="Times New Roman"/>
                <w:sz w:val="20"/>
                <w:szCs w:val="20"/>
              </w:rPr>
              <w:t>Assessing sustainability factors of farmer seed production: a case of the Good Seed Initiative project in Tanzania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757887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9D9654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9CF2B3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17A33A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DDDEFB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Moderate</w:t>
            </w:r>
          </w:p>
        </w:tc>
      </w:tr>
      <w:tr w:rsidR="00B25E7C" w:rsidRPr="00417F95" w14:paraId="26F9FAEF" w14:textId="77777777" w:rsidTr="00B25E7C">
        <w:trPr>
          <w:trHeight w:val="1145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AA4F8A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Mvungi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 (2020)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A5B90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Profitability Analysis of Traditional African Vegetable Seeds Production in Kenya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579C05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095DA3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59E653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E5A2CA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A318C4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Moderate</w:t>
            </w:r>
          </w:p>
        </w:tc>
      </w:tr>
      <w:tr w:rsidR="00B25E7C" w:rsidRPr="00417F95" w14:paraId="06590188" w14:textId="77777777" w:rsidTr="00B25E7C">
        <w:trPr>
          <w:trHeight w:val="2285"/>
        </w:trPr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1C7398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Ndinya</w:t>
            </w:r>
            <w:proofErr w:type="spellEnd"/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 al. (2020)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B8714" w14:textId="77777777" w:rsidR="00B25E7C" w:rsidRPr="00417F95" w:rsidRDefault="00B25E7C" w:rsidP="008D521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Assessment of Seed Quality of Selected African Leafy Vegetables Produced in Western Kenya using informal and semi-formal seed systems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C9E395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2C9263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Not clear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F8AFD6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7E96B6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68823C" w14:textId="77777777" w:rsidR="00B25E7C" w:rsidRPr="00417F95" w:rsidRDefault="00B25E7C" w:rsidP="00B25E7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7F95">
              <w:rPr>
                <w:rFonts w:ascii="Times New Roman" w:eastAsia="Arial" w:hAnsi="Times New Roman" w:cs="Times New Roman"/>
                <w:sz w:val="20"/>
                <w:szCs w:val="20"/>
              </w:rPr>
              <w:t>Moderate</w:t>
            </w:r>
          </w:p>
        </w:tc>
      </w:tr>
    </w:tbl>
    <w:p w14:paraId="783D96A7" w14:textId="77777777" w:rsidR="007901CD" w:rsidRPr="00417F95" w:rsidRDefault="007901CD">
      <w:pPr>
        <w:rPr>
          <w:rFonts w:ascii="Times New Roman" w:hAnsi="Times New Roman" w:cs="Times New Roman"/>
          <w:sz w:val="20"/>
          <w:szCs w:val="20"/>
        </w:rPr>
      </w:pPr>
    </w:p>
    <w:sectPr w:rsidR="007901CD" w:rsidRPr="0041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7C"/>
    <w:rsid w:val="00417F95"/>
    <w:rsid w:val="00544B33"/>
    <w:rsid w:val="005463B8"/>
    <w:rsid w:val="00763043"/>
    <w:rsid w:val="007901CD"/>
    <w:rsid w:val="007E5E48"/>
    <w:rsid w:val="009F75EA"/>
    <w:rsid w:val="00B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6EF2"/>
  <w15:chartTrackingRefBased/>
  <w15:docId w15:val="{58BAF2FC-CF6A-4988-A1B2-598400C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7C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DD71-9F9F-4421-89F0-095FC397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dc:description/>
  <cp:lastModifiedBy>User</cp:lastModifiedBy>
  <cp:revision>3</cp:revision>
  <dcterms:created xsi:type="dcterms:W3CDTF">2021-09-06T13:43:00Z</dcterms:created>
  <dcterms:modified xsi:type="dcterms:W3CDTF">2021-09-13T09:41:00Z</dcterms:modified>
</cp:coreProperties>
</file>