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A" w:rsidRPr="00CD41EB" w:rsidRDefault="00CD41EB">
      <w:pPr>
        <w:rPr>
          <w:rFonts w:ascii="Arial" w:hAnsi="Arial" w:cs="Arial"/>
          <w:sz w:val="24"/>
          <w:szCs w:val="24"/>
        </w:rPr>
      </w:pPr>
      <w:r w:rsidRPr="00CD41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74298A" wp14:editId="316A4CDE">
            <wp:extent cx="5975426" cy="19050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550" cy="190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EB" w:rsidRDefault="00CD41EB" w:rsidP="00CD41EB">
      <w:pPr>
        <w:autoSpaceDE w:val="0"/>
        <w:autoSpaceDN w:val="0"/>
        <w:adjustRightInd w:val="0"/>
        <w:jc w:val="left"/>
        <w:rPr>
          <w:rFonts w:ascii="Arial" w:hAnsi="Arial" w:cs="Arial" w:hint="eastAsia"/>
          <w:b/>
          <w:bCs/>
          <w:sz w:val="24"/>
          <w:szCs w:val="24"/>
        </w:rPr>
      </w:pPr>
    </w:p>
    <w:p w:rsidR="00CD41EB" w:rsidRPr="00CD41EB" w:rsidRDefault="00CD41EB" w:rsidP="00CD41EB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24"/>
          <w:szCs w:val="24"/>
        </w:rPr>
      </w:pPr>
      <w:bookmarkStart w:id="0" w:name="_GoBack"/>
      <w:bookmarkEnd w:id="0"/>
      <w:r w:rsidRPr="00CD41EB">
        <w:rPr>
          <w:rFonts w:ascii="Arial" w:hAnsi="Arial" w:cs="Arial"/>
          <w:b/>
          <w:bCs/>
          <w:sz w:val="24"/>
          <w:szCs w:val="24"/>
        </w:rPr>
        <w:t xml:space="preserve">Figure S1. </w:t>
      </w:r>
      <w:r w:rsidRPr="00CD41EB">
        <w:rPr>
          <w:rFonts w:ascii="Arial" w:eastAsia="宋体" w:hAnsi="Arial" w:cs="Arial"/>
          <w:kern w:val="0"/>
          <w:sz w:val="24"/>
          <w:szCs w:val="24"/>
        </w:rPr>
        <w:t>Effect of alpha diversity in tumor tissues on overall survival.</w:t>
      </w:r>
    </w:p>
    <w:p w:rsidR="00CD41EB" w:rsidRPr="00CD41EB" w:rsidRDefault="00CD41EB" w:rsidP="00CD41E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CD41EB">
        <w:rPr>
          <w:rFonts w:ascii="Arial" w:eastAsia="宋体" w:hAnsi="Arial" w:cs="Arial"/>
          <w:kern w:val="0"/>
          <w:sz w:val="24"/>
          <w:szCs w:val="24"/>
        </w:rPr>
        <w:t>Kaplan-Meier curves for colorectal cancer-overall survival according to the relative abundance of alpha diversity</w:t>
      </w:r>
      <w:r w:rsidRPr="00CD41EB">
        <w:rPr>
          <w:rFonts w:ascii="Arial" w:eastAsia="宋体" w:hAnsi="Arial" w:cs="Arial"/>
          <w:i/>
          <w:kern w:val="0"/>
          <w:sz w:val="24"/>
          <w:szCs w:val="24"/>
        </w:rPr>
        <w:t xml:space="preserve"> </w:t>
      </w:r>
      <w:r w:rsidRPr="00CD41EB">
        <w:rPr>
          <w:rFonts w:ascii="Arial" w:eastAsia="宋体" w:hAnsi="Arial" w:cs="Arial"/>
          <w:kern w:val="0"/>
          <w:sz w:val="24"/>
          <w:szCs w:val="24"/>
        </w:rPr>
        <w:t xml:space="preserve">in CRC tumor tissues (A), in proximal tumor tissues (B), distal tumor tissues (C). </w:t>
      </w:r>
      <w:r w:rsidRPr="00CD41EB">
        <w:rPr>
          <w:rFonts w:ascii="Arial" w:eastAsia="宋体" w:hAnsi="Arial" w:cs="Arial"/>
          <w:color w:val="000000" w:themeColor="text1" w:themeShade="BF"/>
          <w:kern w:val="0"/>
          <w:sz w:val="24"/>
          <w:szCs w:val="24"/>
        </w:rPr>
        <w:t xml:space="preserve">We define the level of </w:t>
      </w:r>
      <w:r w:rsidRPr="00CD41EB">
        <w:rPr>
          <w:rFonts w:ascii="Arial" w:eastAsia="宋体" w:hAnsi="Arial" w:cs="Arial"/>
          <w:kern w:val="0"/>
          <w:sz w:val="24"/>
          <w:szCs w:val="24"/>
        </w:rPr>
        <w:t>alpha diversity</w:t>
      </w:r>
      <w:r w:rsidRPr="00CD41EB">
        <w:rPr>
          <w:rFonts w:ascii="Arial" w:eastAsia="宋体" w:hAnsi="Arial" w:cs="Arial"/>
          <w:i/>
          <w:kern w:val="0"/>
          <w:sz w:val="24"/>
          <w:szCs w:val="24"/>
        </w:rPr>
        <w:t xml:space="preserve"> </w:t>
      </w:r>
      <w:r w:rsidRPr="00CD41EB">
        <w:rPr>
          <w:rFonts w:ascii="Arial" w:eastAsia="宋体" w:hAnsi="Arial" w:cs="Arial"/>
          <w:color w:val="000000" w:themeColor="text1" w:themeShade="BF"/>
          <w:kern w:val="0"/>
          <w:sz w:val="24"/>
          <w:szCs w:val="24"/>
        </w:rPr>
        <w:t>(high, low) based on the average abundance in tumor tissues.</w:t>
      </w:r>
      <w:r w:rsidRPr="00CD41EB">
        <w:rPr>
          <w:rFonts w:ascii="Arial" w:eastAsia="宋体" w:hAnsi="Arial" w:cs="Arial"/>
          <w:kern w:val="0"/>
          <w:sz w:val="24"/>
          <w:szCs w:val="24"/>
        </w:rPr>
        <w:t xml:space="preserve"> CRC, colorectal cancer</w:t>
      </w:r>
    </w:p>
    <w:p w:rsidR="00CD41EB" w:rsidRPr="00CD41EB" w:rsidRDefault="00CD41EB">
      <w:pPr>
        <w:rPr>
          <w:rFonts w:ascii="Arial" w:hAnsi="Arial" w:cs="Arial"/>
          <w:sz w:val="24"/>
          <w:szCs w:val="24"/>
        </w:rPr>
      </w:pPr>
    </w:p>
    <w:sectPr w:rsidR="00CD41EB" w:rsidRPr="00CD4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62" w:rsidRDefault="00C22A62" w:rsidP="00CD41EB">
      <w:r>
        <w:separator/>
      </w:r>
    </w:p>
  </w:endnote>
  <w:endnote w:type="continuationSeparator" w:id="0">
    <w:p w:rsidR="00C22A62" w:rsidRDefault="00C22A62" w:rsidP="00C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62" w:rsidRDefault="00C22A62" w:rsidP="00CD41EB">
      <w:r>
        <w:separator/>
      </w:r>
    </w:p>
  </w:footnote>
  <w:footnote w:type="continuationSeparator" w:id="0">
    <w:p w:rsidR="00C22A62" w:rsidRDefault="00C22A62" w:rsidP="00CD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8"/>
    <w:rsid w:val="0035418A"/>
    <w:rsid w:val="00484705"/>
    <w:rsid w:val="00917048"/>
    <w:rsid w:val="00C22A62"/>
    <w:rsid w:val="00C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1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41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41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1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41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4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尚付梅</dc:creator>
  <cp:keywords/>
  <dc:description/>
  <cp:lastModifiedBy>尚付梅</cp:lastModifiedBy>
  <cp:revision>2</cp:revision>
  <dcterms:created xsi:type="dcterms:W3CDTF">2020-05-25T10:33:00Z</dcterms:created>
  <dcterms:modified xsi:type="dcterms:W3CDTF">2020-05-25T10:36:00Z</dcterms:modified>
</cp:coreProperties>
</file>