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8CFB2C" w14:textId="77777777" w:rsidR="00B35AA5" w:rsidRPr="00B35AA5" w:rsidRDefault="00B35AA5" w:rsidP="00B35AA5">
      <w:pPr>
        <w:spacing w:line="360" w:lineRule="auto"/>
        <w:jc w:val="center"/>
        <w:rPr>
          <w:rFonts w:ascii="Times New Roman" w:hAnsi="Times New Roman"/>
          <w:b/>
          <w:sz w:val="28"/>
        </w:rPr>
      </w:pPr>
      <w:r w:rsidRPr="00B35AA5">
        <w:rPr>
          <w:rFonts w:ascii="Times New Roman" w:hAnsi="Times New Roman"/>
          <w:b/>
          <w:sz w:val="28"/>
        </w:rPr>
        <w:t>Supplemental materials for</w:t>
      </w:r>
    </w:p>
    <w:p w14:paraId="4A8CA432" w14:textId="77777777" w:rsidR="00B35AA5" w:rsidRPr="00B35AA5" w:rsidRDefault="00B35AA5" w:rsidP="00B35AA5">
      <w:pPr>
        <w:pStyle w:val="RSInstitution"/>
        <w:spacing w:line="360" w:lineRule="auto"/>
        <w:rPr>
          <w:rFonts w:eastAsia="等线"/>
          <w:b/>
          <w:bCs/>
          <w:kern w:val="0"/>
          <w:sz w:val="32"/>
          <w:szCs w:val="24"/>
        </w:rPr>
      </w:pPr>
      <w:r w:rsidRPr="00B35AA5">
        <w:rPr>
          <w:rFonts w:eastAsia="等线"/>
          <w:b/>
          <w:bCs/>
          <w:kern w:val="0"/>
          <w:sz w:val="32"/>
          <w:szCs w:val="24"/>
        </w:rPr>
        <w:t xml:space="preserve">Crystal Structure of </w:t>
      </w:r>
      <w:bookmarkStart w:id="0" w:name="OLE_LINK831"/>
      <w:bookmarkStart w:id="1" w:name="OLE_LINK832"/>
      <w:bookmarkStart w:id="2" w:name="OLE_LINK119"/>
      <w:r w:rsidRPr="00B35AA5">
        <w:rPr>
          <w:rFonts w:eastAsia="等线"/>
          <w:b/>
          <w:bCs/>
          <w:i/>
          <w:kern w:val="0"/>
          <w:sz w:val="32"/>
          <w:szCs w:val="24"/>
        </w:rPr>
        <w:t xml:space="preserve">Mycobacterium Tuberculosis </w:t>
      </w:r>
      <w:bookmarkEnd w:id="0"/>
      <w:bookmarkEnd w:id="1"/>
      <w:bookmarkEnd w:id="2"/>
      <w:r w:rsidRPr="00B35AA5">
        <w:rPr>
          <w:rFonts w:eastAsia="等线"/>
          <w:b/>
          <w:bCs/>
          <w:kern w:val="0"/>
          <w:sz w:val="32"/>
          <w:szCs w:val="24"/>
        </w:rPr>
        <w:t xml:space="preserve">Elongation Factor G1 </w:t>
      </w:r>
    </w:p>
    <w:p w14:paraId="1083EA82" w14:textId="77777777" w:rsidR="00B35AA5" w:rsidRDefault="00B35AA5" w:rsidP="00B35AA5">
      <w:pPr>
        <w:spacing w:line="360" w:lineRule="auto"/>
        <w:rPr>
          <w:b/>
          <w:sz w:val="30"/>
          <w:szCs w:val="30"/>
        </w:rPr>
      </w:pPr>
    </w:p>
    <w:p w14:paraId="2FC8369F" w14:textId="77777777" w:rsidR="00B35AA5" w:rsidRDefault="00B35AA5" w:rsidP="00B35AA5">
      <w:pPr>
        <w:spacing w:line="360" w:lineRule="auto"/>
        <w:rPr>
          <w:b/>
          <w:sz w:val="30"/>
          <w:szCs w:val="30"/>
        </w:rPr>
      </w:pPr>
    </w:p>
    <w:p w14:paraId="2EE450D9" w14:textId="77777777" w:rsidR="00B35AA5" w:rsidRDefault="00B35AA5" w:rsidP="00B35AA5">
      <w:pPr>
        <w:spacing w:line="360" w:lineRule="auto"/>
        <w:rPr>
          <w:b/>
          <w:sz w:val="30"/>
          <w:szCs w:val="30"/>
        </w:rPr>
      </w:pPr>
    </w:p>
    <w:p w14:paraId="07FE5B91" w14:textId="77777777" w:rsidR="00B35AA5" w:rsidRDefault="00B35AA5" w:rsidP="00B35AA5">
      <w:pPr>
        <w:spacing w:line="360" w:lineRule="auto"/>
        <w:rPr>
          <w:b/>
          <w:sz w:val="30"/>
          <w:szCs w:val="30"/>
        </w:rPr>
      </w:pPr>
    </w:p>
    <w:p w14:paraId="440B8F22" w14:textId="77777777" w:rsidR="00B35AA5" w:rsidRDefault="00B35AA5" w:rsidP="00B35AA5">
      <w:pPr>
        <w:spacing w:line="360" w:lineRule="auto"/>
        <w:rPr>
          <w:b/>
          <w:sz w:val="30"/>
          <w:szCs w:val="30"/>
        </w:rPr>
      </w:pPr>
    </w:p>
    <w:p w14:paraId="0A7EF3CE" w14:textId="77777777" w:rsidR="00B35AA5" w:rsidRDefault="00B35AA5" w:rsidP="00B35AA5">
      <w:pPr>
        <w:spacing w:line="360" w:lineRule="auto"/>
        <w:rPr>
          <w:b/>
          <w:sz w:val="30"/>
          <w:szCs w:val="30"/>
        </w:rPr>
      </w:pPr>
    </w:p>
    <w:p w14:paraId="435BE141" w14:textId="77777777" w:rsidR="00B35AA5" w:rsidRDefault="00B35AA5" w:rsidP="00B35AA5">
      <w:pPr>
        <w:spacing w:line="360" w:lineRule="auto"/>
        <w:rPr>
          <w:b/>
          <w:sz w:val="30"/>
          <w:szCs w:val="30"/>
        </w:rPr>
      </w:pPr>
    </w:p>
    <w:p w14:paraId="36DD5607" w14:textId="77777777" w:rsidR="00B35AA5" w:rsidRDefault="00B35AA5" w:rsidP="00B35AA5">
      <w:pPr>
        <w:spacing w:line="360" w:lineRule="auto"/>
        <w:rPr>
          <w:b/>
          <w:sz w:val="30"/>
          <w:szCs w:val="30"/>
        </w:rPr>
      </w:pPr>
    </w:p>
    <w:p w14:paraId="643A1518" w14:textId="77777777" w:rsidR="00B35AA5" w:rsidRDefault="00B35AA5" w:rsidP="00B35AA5">
      <w:pPr>
        <w:spacing w:line="360" w:lineRule="auto"/>
        <w:rPr>
          <w:b/>
          <w:sz w:val="30"/>
          <w:szCs w:val="30"/>
        </w:rPr>
      </w:pPr>
    </w:p>
    <w:p w14:paraId="23482FA8" w14:textId="77777777" w:rsidR="00B35AA5" w:rsidRDefault="00B35AA5" w:rsidP="00B35AA5">
      <w:pPr>
        <w:spacing w:line="360" w:lineRule="auto"/>
        <w:rPr>
          <w:b/>
          <w:sz w:val="30"/>
          <w:szCs w:val="30"/>
        </w:rPr>
      </w:pPr>
    </w:p>
    <w:p w14:paraId="23591620" w14:textId="77777777" w:rsidR="00B35AA5" w:rsidRDefault="00B35AA5" w:rsidP="00B35AA5">
      <w:pPr>
        <w:spacing w:line="360" w:lineRule="auto"/>
        <w:rPr>
          <w:b/>
          <w:sz w:val="30"/>
          <w:szCs w:val="30"/>
        </w:rPr>
      </w:pPr>
    </w:p>
    <w:p w14:paraId="2BB29827" w14:textId="77777777" w:rsidR="00B35AA5" w:rsidRDefault="00B35AA5" w:rsidP="00B35AA5">
      <w:pPr>
        <w:spacing w:line="360" w:lineRule="auto"/>
        <w:rPr>
          <w:b/>
          <w:sz w:val="30"/>
          <w:szCs w:val="30"/>
        </w:rPr>
      </w:pPr>
    </w:p>
    <w:p w14:paraId="7D83D16D" w14:textId="77777777" w:rsidR="00B35AA5" w:rsidRDefault="00B35AA5" w:rsidP="00B35AA5">
      <w:pPr>
        <w:spacing w:line="360" w:lineRule="auto"/>
        <w:rPr>
          <w:b/>
          <w:sz w:val="30"/>
          <w:szCs w:val="30"/>
        </w:rPr>
      </w:pPr>
    </w:p>
    <w:p w14:paraId="45064AD1" w14:textId="77777777" w:rsidR="00B35AA5" w:rsidRDefault="00B35AA5" w:rsidP="00B35AA5">
      <w:pPr>
        <w:spacing w:line="360" w:lineRule="auto"/>
        <w:rPr>
          <w:b/>
          <w:sz w:val="30"/>
          <w:szCs w:val="30"/>
        </w:rPr>
      </w:pPr>
    </w:p>
    <w:p w14:paraId="1D711675" w14:textId="77777777" w:rsidR="00B35AA5" w:rsidRDefault="00B35AA5" w:rsidP="00B35AA5">
      <w:pPr>
        <w:spacing w:line="360" w:lineRule="auto"/>
        <w:rPr>
          <w:b/>
          <w:sz w:val="30"/>
          <w:szCs w:val="30"/>
        </w:rPr>
      </w:pPr>
    </w:p>
    <w:p w14:paraId="16775AE0" w14:textId="77777777" w:rsidR="00B35AA5" w:rsidRDefault="00B35AA5" w:rsidP="00B35AA5">
      <w:pPr>
        <w:spacing w:line="360" w:lineRule="auto"/>
        <w:rPr>
          <w:b/>
          <w:sz w:val="30"/>
          <w:szCs w:val="30"/>
        </w:rPr>
      </w:pPr>
    </w:p>
    <w:p w14:paraId="7BE60B14" w14:textId="77777777" w:rsidR="009216D9" w:rsidRDefault="009216D9" w:rsidP="009216D9">
      <w:pPr>
        <w:widowControl/>
        <w:tabs>
          <w:tab w:val="left" w:pos="1800"/>
        </w:tabs>
        <w:spacing w:line="360" w:lineRule="auto"/>
        <w:jc w:val="left"/>
        <w:rPr>
          <w:rFonts w:ascii="Times New Roman" w:hAnsi="Times New Roman"/>
          <w:b/>
          <w:bCs/>
          <w:kern w:val="0"/>
          <w:sz w:val="28"/>
          <w:szCs w:val="28"/>
        </w:rPr>
      </w:pPr>
    </w:p>
    <w:p w14:paraId="4343F7F3" w14:textId="77777777" w:rsidR="009216D9" w:rsidRDefault="009216D9" w:rsidP="009216D9">
      <w:pPr>
        <w:widowControl/>
        <w:tabs>
          <w:tab w:val="left" w:pos="1800"/>
        </w:tabs>
        <w:spacing w:line="360" w:lineRule="auto"/>
        <w:jc w:val="left"/>
        <w:rPr>
          <w:rFonts w:ascii="Times New Roman" w:hAnsi="Times New Roman"/>
          <w:b/>
          <w:bCs/>
          <w:kern w:val="0"/>
          <w:sz w:val="28"/>
          <w:szCs w:val="28"/>
        </w:rPr>
      </w:pPr>
    </w:p>
    <w:p w14:paraId="218BFE85" w14:textId="77777777" w:rsidR="00A81EBB" w:rsidRDefault="00A81EBB" w:rsidP="00B35AA5">
      <w:pPr>
        <w:spacing w:line="360" w:lineRule="auto"/>
        <w:rPr>
          <w:rFonts w:ascii="Times New Roman" w:hAnsi="Times New Roman"/>
          <w:b/>
          <w:bCs/>
          <w:kern w:val="0"/>
          <w:sz w:val="28"/>
          <w:szCs w:val="28"/>
        </w:rPr>
      </w:pPr>
    </w:p>
    <w:p w14:paraId="12AFF49C" w14:textId="4BEF2664" w:rsidR="00B35AA5" w:rsidRDefault="00B35AA5" w:rsidP="00B35AA5">
      <w:pPr>
        <w:spacing w:line="360" w:lineRule="auto"/>
        <w:rPr>
          <w:rFonts w:ascii="Times New Roman" w:hAnsi="Times New Roman"/>
          <w:b/>
          <w:sz w:val="30"/>
          <w:szCs w:val="30"/>
        </w:rPr>
      </w:pPr>
      <w:r w:rsidRPr="00B35AA5">
        <w:rPr>
          <w:rFonts w:ascii="Times New Roman" w:hAnsi="Times New Roman"/>
          <w:b/>
          <w:sz w:val="30"/>
          <w:szCs w:val="30"/>
        </w:rPr>
        <w:lastRenderedPageBreak/>
        <w:t>Supplemental figures</w:t>
      </w:r>
    </w:p>
    <w:p w14:paraId="6FC1BD35" w14:textId="16B81E1F" w:rsidR="00421A71" w:rsidRPr="00DF0974" w:rsidRDefault="00151EFC" w:rsidP="00421A71">
      <w:pPr>
        <w:pStyle w:val="aa"/>
        <w:widowControl/>
        <w:spacing w:line="360" w:lineRule="auto"/>
        <w:ind w:left="420" w:firstLineChars="0" w:firstLine="0"/>
        <w:rPr>
          <w:sz w:val="24"/>
          <w:szCs w:val="24"/>
        </w:rPr>
      </w:pPr>
      <w:r>
        <w:rPr>
          <w:noProof/>
          <w:sz w:val="24"/>
          <w:szCs w:val="24"/>
        </w:rPr>
        <w:drawing>
          <wp:inline distT="0" distB="0" distL="0" distR="0" wp14:anchorId="3068531F" wp14:editId="0FB2665E">
            <wp:extent cx="5274310" cy="21837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1 EF-G1 Purification and activity-0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183765"/>
                    </a:xfrm>
                    <a:prstGeom prst="rect">
                      <a:avLst/>
                    </a:prstGeom>
                  </pic:spPr>
                </pic:pic>
              </a:graphicData>
            </a:graphic>
          </wp:inline>
        </w:drawing>
      </w:r>
    </w:p>
    <w:p w14:paraId="76847D28" w14:textId="548390C6" w:rsidR="00421A71" w:rsidRPr="00DF0974" w:rsidRDefault="00421A71" w:rsidP="00421A71">
      <w:pPr>
        <w:spacing w:line="360" w:lineRule="auto"/>
        <w:jc w:val="left"/>
        <w:rPr>
          <w:rFonts w:ascii="Times New Roman" w:hAnsi="Times New Roman"/>
          <w:b/>
          <w:sz w:val="24"/>
          <w:szCs w:val="24"/>
        </w:rPr>
      </w:pPr>
      <w:r w:rsidRPr="00DF0974">
        <w:rPr>
          <w:rFonts w:ascii="Times New Roman" w:hAnsi="Times New Roman"/>
          <w:b/>
          <w:sz w:val="24"/>
          <w:szCs w:val="24"/>
          <w:lang w:val="x-none"/>
        </w:rPr>
        <w:t xml:space="preserve">Figure </w:t>
      </w:r>
      <w:r>
        <w:rPr>
          <w:rFonts w:ascii="Times New Roman" w:hAnsi="Times New Roman"/>
          <w:b/>
          <w:sz w:val="24"/>
          <w:szCs w:val="24"/>
          <w:lang w:val="x-none"/>
        </w:rPr>
        <w:t>S</w:t>
      </w:r>
      <w:r w:rsidRPr="00DF0974">
        <w:rPr>
          <w:rFonts w:ascii="Times New Roman" w:hAnsi="Times New Roman"/>
          <w:b/>
          <w:sz w:val="24"/>
          <w:szCs w:val="24"/>
          <w:lang w:val="x-none"/>
        </w:rPr>
        <w:t xml:space="preserve">1 </w:t>
      </w:r>
      <w:r w:rsidRPr="00DF0974">
        <w:rPr>
          <w:rFonts w:ascii="Times New Roman" w:hAnsi="Times New Roman"/>
          <w:b/>
          <w:sz w:val="24"/>
          <w:szCs w:val="24"/>
        </w:rPr>
        <w:t xml:space="preserve">Purification and biochemical characterizations of recombinant </w:t>
      </w:r>
      <w:r w:rsidRPr="00DF0974">
        <w:rPr>
          <w:rFonts w:ascii="Times New Roman" w:hAnsi="Times New Roman"/>
          <w:b/>
          <w:sz w:val="24"/>
          <w:szCs w:val="24"/>
          <w:lang w:val="x-none"/>
        </w:rPr>
        <w:t>Mtb EF-G1</w:t>
      </w:r>
      <w:r w:rsidR="009C26B2">
        <w:rPr>
          <w:rFonts w:ascii="Times New Roman" w:hAnsi="Times New Roman"/>
          <w:b/>
          <w:sz w:val="24"/>
          <w:szCs w:val="24"/>
          <w:lang w:val="x-none"/>
        </w:rPr>
        <w:t>.</w:t>
      </w:r>
    </w:p>
    <w:p w14:paraId="53C25EBE" w14:textId="77777777" w:rsidR="00421A71" w:rsidRPr="00DF0974" w:rsidRDefault="00421A71" w:rsidP="00421A71">
      <w:pPr>
        <w:pStyle w:val="aa"/>
        <w:numPr>
          <w:ilvl w:val="0"/>
          <w:numId w:val="10"/>
        </w:numPr>
        <w:spacing w:line="360" w:lineRule="auto"/>
        <w:ind w:firstLineChars="0"/>
        <w:rPr>
          <w:rFonts w:ascii="Times New Roman" w:hAnsi="Times New Roman"/>
          <w:sz w:val="24"/>
          <w:szCs w:val="24"/>
          <w:lang w:val="x-none"/>
        </w:rPr>
      </w:pPr>
      <w:r w:rsidRPr="00DF0974">
        <w:rPr>
          <w:rFonts w:ascii="Times New Roman" w:hAnsi="Times New Roman"/>
          <w:sz w:val="24"/>
          <w:szCs w:val="24"/>
        </w:rPr>
        <w:t xml:space="preserve">Preliminary purification </w:t>
      </w:r>
      <w:r w:rsidRPr="00DF0974">
        <w:rPr>
          <w:rFonts w:ascii="Times New Roman" w:hAnsi="Times New Roman"/>
          <w:sz w:val="24"/>
          <w:szCs w:val="24"/>
          <w:lang w:val="x-none"/>
        </w:rPr>
        <w:t>of Mtb EF-G1</w:t>
      </w:r>
      <w:r w:rsidRPr="00DF0974">
        <w:rPr>
          <w:rFonts w:ascii="Times New Roman" w:hAnsi="Times New Roman"/>
          <w:sz w:val="24"/>
          <w:szCs w:val="24"/>
        </w:rPr>
        <w:t xml:space="preserve">. Lane1, supernatant of the bacteria lysis; lane 2, inclusion bodies from total lysate after centrifugation; lane 3, purified Mtb EF-G1 elution  </w:t>
      </w:r>
    </w:p>
    <w:p w14:paraId="62B97890" w14:textId="0524A9EA" w:rsidR="00421A71" w:rsidRPr="00DF0974" w:rsidRDefault="00421A71" w:rsidP="00421A71">
      <w:pPr>
        <w:pStyle w:val="aa"/>
        <w:numPr>
          <w:ilvl w:val="0"/>
          <w:numId w:val="10"/>
        </w:numPr>
        <w:spacing w:line="360" w:lineRule="auto"/>
        <w:ind w:firstLineChars="0"/>
        <w:rPr>
          <w:rFonts w:ascii="Times New Roman" w:hAnsi="Times New Roman"/>
          <w:sz w:val="24"/>
          <w:szCs w:val="24"/>
        </w:rPr>
      </w:pPr>
      <w:r w:rsidRPr="00DF0974">
        <w:rPr>
          <w:rFonts w:ascii="Times New Roman" w:hAnsi="Times New Roman"/>
          <w:sz w:val="24"/>
          <w:szCs w:val="24"/>
          <w:lang w:val="x-none"/>
        </w:rPr>
        <w:t>Final purification of Mtb EF-G1 using gel-filtration chromatography.</w:t>
      </w:r>
      <w:r w:rsidRPr="00DF0974">
        <w:rPr>
          <w:rFonts w:ascii="Times New Roman" w:hAnsi="Times New Roman"/>
          <w:sz w:val="24"/>
          <w:szCs w:val="24"/>
        </w:rPr>
        <w:t xml:space="preserve"> Right </w:t>
      </w:r>
      <w:r w:rsidR="0030686C" w:rsidRPr="00DF0974">
        <w:rPr>
          <w:rFonts w:ascii="Times New Roman" w:hAnsi="Times New Roman"/>
          <w:sz w:val="24"/>
          <w:szCs w:val="24"/>
        </w:rPr>
        <w:t>insert</w:t>
      </w:r>
      <w:r w:rsidRPr="00DF0974">
        <w:rPr>
          <w:rFonts w:ascii="Times New Roman" w:hAnsi="Times New Roman"/>
          <w:sz w:val="24"/>
          <w:szCs w:val="24"/>
        </w:rPr>
        <w:t xml:space="preserve"> SDS-</w:t>
      </w:r>
      <w:r w:rsidR="0030686C" w:rsidRPr="00DF0974">
        <w:rPr>
          <w:rFonts w:ascii="Times New Roman" w:hAnsi="Times New Roman"/>
          <w:sz w:val="24"/>
          <w:szCs w:val="24"/>
        </w:rPr>
        <w:t>PAGE (</w:t>
      </w:r>
      <w:r w:rsidRPr="00DF0974">
        <w:rPr>
          <w:rFonts w:ascii="Times New Roman" w:hAnsi="Times New Roman"/>
          <w:sz w:val="24"/>
          <w:szCs w:val="24"/>
        </w:rPr>
        <w:t>12%) analysis of the peak fractions from the Superdex 200 10/300GL column.</w:t>
      </w:r>
    </w:p>
    <w:p w14:paraId="0053087A" w14:textId="70359D19" w:rsidR="00421A71" w:rsidRPr="00DF0974" w:rsidRDefault="00421A71" w:rsidP="00421A71">
      <w:pPr>
        <w:pStyle w:val="aa"/>
        <w:numPr>
          <w:ilvl w:val="0"/>
          <w:numId w:val="10"/>
        </w:numPr>
        <w:spacing w:line="360" w:lineRule="auto"/>
        <w:ind w:firstLineChars="0"/>
        <w:rPr>
          <w:rFonts w:ascii="Times New Roman" w:hAnsi="Times New Roman"/>
          <w:sz w:val="24"/>
          <w:szCs w:val="24"/>
        </w:rPr>
      </w:pPr>
      <w:r w:rsidRPr="00DF0974">
        <w:rPr>
          <w:rFonts w:ascii="Times New Roman" w:hAnsi="Times New Roman"/>
          <w:sz w:val="24"/>
          <w:szCs w:val="24"/>
          <w:lang w:val="x-none"/>
        </w:rPr>
        <w:t>Isothermal titration calorimetry analysis of the Mtb EF-G1 and GDP interaction</w:t>
      </w:r>
      <w:r w:rsidRPr="00DF0974">
        <w:rPr>
          <w:rFonts w:ascii="Times New Roman" w:hAnsi="Times New Roman"/>
          <w:sz w:val="24"/>
          <w:szCs w:val="24"/>
        </w:rPr>
        <w:t xml:space="preserve">. The raw titration </w:t>
      </w:r>
      <w:r w:rsidR="0030686C" w:rsidRPr="00DF0974">
        <w:rPr>
          <w:rFonts w:ascii="Times New Roman" w:hAnsi="Times New Roman"/>
          <w:sz w:val="24"/>
          <w:szCs w:val="24"/>
        </w:rPr>
        <w:t>curves (</w:t>
      </w:r>
      <w:r w:rsidRPr="00DF0974">
        <w:rPr>
          <w:rFonts w:ascii="Times New Roman" w:hAnsi="Times New Roman"/>
          <w:sz w:val="24"/>
          <w:szCs w:val="24"/>
        </w:rPr>
        <w:t>upper panels</w:t>
      </w:r>
      <w:r w:rsidR="0030686C" w:rsidRPr="00DF0974">
        <w:rPr>
          <w:rFonts w:ascii="Times New Roman" w:hAnsi="Times New Roman"/>
          <w:sz w:val="24"/>
          <w:szCs w:val="24"/>
        </w:rPr>
        <w:t>) and</w:t>
      </w:r>
      <w:r w:rsidRPr="00DF0974">
        <w:rPr>
          <w:rFonts w:ascii="Times New Roman" w:hAnsi="Times New Roman"/>
          <w:sz w:val="24"/>
          <w:szCs w:val="24"/>
        </w:rPr>
        <w:t xml:space="preserve"> integrated binding </w:t>
      </w:r>
      <w:r w:rsidR="0030686C" w:rsidRPr="00DF0974">
        <w:rPr>
          <w:rFonts w:ascii="Times New Roman" w:hAnsi="Times New Roman"/>
          <w:sz w:val="24"/>
          <w:szCs w:val="24"/>
        </w:rPr>
        <w:t>isotherms (</w:t>
      </w:r>
      <w:r w:rsidRPr="00DF0974">
        <w:rPr>
          <w:rFonts w:ascii="Times New Roman" w:hAnsi="Times New Roman"/>
          <w:sz w:val="24"/>
          <w:szCs w:val="24"/>
        </w:rPr>
        <w:t>lower panels</w:t>
      </w:r>
      <w:r w:rsidR="0030686C" w:rsidRPr="00DF0974">
        <w:rPr>
          <w:rFonts w:ascii="Times New Roman" w:hAnsi="Times New Roman"/>
          <w:sz w:val="24"/>
          <w:szCs w:val="24"/>
        </w:rPr>
        <w:t>) for</w:t>
      </w:r>
      <w:r w:rsidRPr="00DF0974">
        <w:rPr>
          <w:rFonts w:ascii="Times New Roman" w:hAnsi="Times New Roman"/>
          <w:sz w:val="24"/>
          <w:szCs w:val="24"/>
        </w:rPr>
        <w:t xml:space="preserve"> </w:t>
      </w:r>
      <w:r w:rsidRPr="00DF0974">
        <w:rPr>
          <w:rFonts w:ascii="Times New Roman" w:hAnsi="Times New Roman"/>
          <w:sz w:val="24"/>
          <w:szCs w:val="24"/>
          <w:lang w:val="x-none"/>
        </w:rPr>
        <w:t xml:space="preserve">Mtb EF-G1 binding to GDP. The calculated </w:t>
      </w:r>
      <w:r w:rsidRPr="00DF0974">
        <w:rPr>
          <w:rFonts w:ascii="Times New Roman" w:hAnsi="Times New Roman"/>
          <w:i/>
          <w:sz w:val="24"/>
          <w:szCs w:val="24"/>
          <w:lang w:val="x-none"/>
        </w:rPr>
        <w:t>Kd</w:t>
      </w:r>
      <w:r w:rsidRPr="00DF0974">
        <w:rPr>
          <w:rFonts w:ascii="Times New Roman" w:hAnsi="Times New Roman"/>
          <w:sz w:val="24"/>
          <w:szCs w:val="24"/>
          <w:lang w:val="x-none"/>
        </w:rPr>
        <w:t xml:space="preserve"> values are presented in the lower panels. The </w:t>
      </w:r>
      <w:r w:rsidRPr="00DF0974">
        <w:rPr>
          <w:rFonts w:ascii="Times New Roman" w:hAnsi="Times New Roman"/>
          <w:i/>
          <w:sz w:val="24"/>
          <w:szCs w:val="24"/>
          <w:lang w:val="x-none"/>
        </w:rPr>
        <w:t>Kd</w:t>
      </w:r>
      <w:r w:rsidRPr="00DF0974">
        <w:rPr>
          <w:rFonts w:ascii="Times New Roman" w:hAnsi="Times New Roman"/>
          <w:sz w:val="24"/>
          <w:szCs w:val="24"/>
          <w:lang w:val="x-none"/>
        </w:rPr>
        <w:t xml:space="preserve"> values were showed from single measurements, and errors were denoted by curve fitting. </w:t>
      </w:r>
    </w:p>
    <w:p w14:paraId="0C78F3D6" w14:textId="77777777" w:rsidR="00421A71" w:rsidRPr="00DF0974" w:rsidRDefault="00421A71" w:rsidP="00421A71">
      <w:pPr>
        <w:pStyle w:val="aa"/>
        <w:widowControl/>
        <w:spacing w:line="360" w:lineRule="auto"/>
        <w:ind w:left="420" w:firstLineChars="0" w:firstLine="0"/>
        <w:rPr>
          <w:sz w:val="24"/>
          <w:szCs w:val="24"/>
        </w:rPr>
      </w:pPr>
    </w:p>
    <w:p w14:paraId="30A0B7A6" w14:textId="77777777" w:rsidR="00421A71" w:rsidRPr="00421A71" w:rsidRDefault="00421A71" w:rsidP="00B35AA5">
      <w:pPr>
        <w:spacing w:line="360" w:lineRule="auto"/>
        <w:rPr>
          <w:rFonts w:ascii="Times New Roman" w:hAnsi="Times New Roman"/>
          <w:b/>
          <w:sz w:val="30"/>
          <w:szCs w:val="30"/>
        </w:rPr>
      </w:pPr>
    </w:p>
    <w:p w14:paraId="0347B24F" w14:textId="26153D78" w:rsidR="00820EE5" w:rsidRDefault="00820EE5" w:rsidP="00820EE5">
      <w:pPr>
        <w:pStyle w:val="aa"/>
        <w:spacing w:line="360" w:lineRule="auto"/>
        <w:ind w:left="360" w:firstLineChars="0" w:firstLine="0"/>
        <w:jc w:val="center"/>
        <w:rPr>
          <w:rFonts w:ascii="Times New Roman" w:hAnsi="Times New Roman"/>
          <w:b/>
          <w:sz w:val="24"/>
          <w:szCs w:val="24"/>
          <w:lang w:val="x-none"/>
        </w:rPr>
      </w:pPr>
    </w:p>
    <w:p w14:paraId="1D4C7532" w14:textId="620160FE" w:rsidR="00A91658" w:rsidRPr="009546B3" w:rsidRDefault="00151EFC" w:rsidP="00820EE5">
      <w:pPr>
        <w:pStyle w:val="aa"/>
        <w:spacing w:line="360" w:lineRule="auto"/>
        <w:ind w:left="360" w:firstLineChars="0" w:firstLine="0"/>
        <w:jc w:val="center"/>
        <w:rPr>
          <w:rFonts w:ascii="Times New Roman" w:hAnsi="Times New Roman"/>
          <w:b/>
          <w:sz w:val="24"/>
          <w:szCs w:val="24"/>
          <w:lang w:val="x-none"/>
        </w:rPr>
      </w:pPr>
      <w:r>
        <w:rPr>
          <w:rFonts w:ascii="Times New Roman" w:hAnsi="Times New Roman"/>
          <w:b/>
          <w:noProof/>
          <w:sz w:val="24"/>
          <w:szCs w:val="24"/>
        </w:rPr>
        <w:lastRenderedPageBreak/>
        <w:drawing>
          <wp:inline distT="0" distB="0" distL="0" distR="0" wp14:anchorId="69F2DA4B" wp14:editId="70B2B313">
            <wp:extent cx="5274310" cy="231902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2 ASU_画板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319020"/>
                    </a:xfrm>
                    <a:prstGeom prst="rect">
                      <a:avLst/>
                    </a:prstGeom>
                  </pic:spPr>
                </pic:pic>
              </a:graphicData>
            </a:graphic>
          </wp:inline>
        </w:drawing>
      </w:r>
    </w:p>
    <w:p w14:paraId="70902590" w14:textId="10C44479" w:rsidR="00820EE5" w:rsidRPr="009546B3" w:rsidRDefault="00820EE5" w:rsidP="00820EE5">
      <w:pPr>
        <w:rPr>
          <w:rFonts w:ascii="Times New Roman" w:hAnsi="Times New Roman"/>
          <w:b/>
          <w:sz w:val="24"/>
          <w:szCs w:val="24"/>
        </w:rPr>
      </w:pPr>
      <w:r w:rsidRPr="009546B3">
        <w:rPr>
          <w:rFonts w:ascii="Times New Roman" w:hAnsi="Times New Roman"/>
          <w:b/>
          <w:sz w:val="24"/>
          <w:szCs w:val="24"/>
        </w:rPr>
        <w:t>Figure S</w:t>
      </w:r>
      <w:r w:rsidR="00421A71">
        <w:rPr>
          <w:rFonts w:ascii="Times New Roman" w:hAnsi="Times New Roman"/>
          <w:b/>
          <w:sz w:val="24"/>
          <w:szCs w:val="24"/>
        </w:rPr>
        <w:t>2</w:t>
      </w:r>
      <w:r w:rsidRPr="009546B3">
        <w:rPr>
          <w:rFonts w:ascii="Times New Roman" w:hAnsi="Times New Roman"/>
          <w:b/>
          <w:sz w:val="24"/>
          <w:szCs w:val="24"/>
        </w:rPr>
        <w:t xml:space="preserve"> Crystal packing analysis of the Mt</w:t>
      </w:r>
      <w:r w:rsidR="001C377C" w:rsidRPr="009546B3">
        <w:rPr>
          <w:rFonts w:ascii="Times New Roman" w:hAnsi="Times New Roman"/>
          <w:b/>
          <w:sz w:val="24"/>
          <w:szCs w:val="24"/>
        </w:rPr>
        <w:t>b</w:t>
      </w:r>
      <w:r w:rsidRPr="009546B3">
        <w:rPr>
          <w:rFonts w:ascii="Times New Roman" w:hAnsi="Times New Roman"/>
          <w:b/>
          <w:sz w:val="24"/>
          <w:szCs w:val="24"/>
        </w:rPr>
        <w:t xml:space="preserve"> EF-G1 with GDP</w:t>
      </w:r>
      <w:r w:rsidR="009C26B2">
        <w:rPr>
          <w:rFonts w:ascii="Times New Roman" w:hAnsi="Times New Roman"/>
          <w:b/>
          <w:sz w:val="24"/>
          <w:szCs w:val="24"/>
        </w:rPr>
        <w:t>.</w:t>
      </w:r>
    </w:p>
    <w:p w14:paraId="64FDED3D" w14:textId="77777777" w:rsidR="00820EE5" w:rsidRPr="009546B3" w:rsidRDefault="00820EE5" w:rsidP="00820EE5">
      <w:pPr>
        <w:pStyle w:val="aa"/>
        <w:numPr>
          <w:ilvl w:val="0"/>
          <w:numId w:val="8"/>
        </w:numPr>
        <w:spacing w:line="360" w:lineRule="auto"/>
        <w:ind w:firstLineChars="0"/>
        <w:rPr>
          <w:rFonts w:ascii="Times New Roman" w:hAnsi="Times New Roman"/>
          <w:b/>
          <w:sz w:val="24"/>
          <w:szCs w:val="24"/>
          <w:lang w:val="x-none"/>
        </w:rPr>
      </w:pPr>
      <w:r w:rsidRPr="009546B3">
        <w:rPr>
          <w:rFonts w:ascii="Times New Roman" w:hAnsi="Times New Roman"/>
          <w:sz w:val="24"/>
          <w:szCs w:val="24"/>
        </w:rPr>
        <w:t xml:space="preserve">Two molecules named A and B </w:t>
      </w:r>
      <w:r w:rsidRPr="009546B3">
        <w:rPr>
          <w:rFonts w:ascii="Times New Roman" w:hAnsi="Times New Roman"/>
          <w:sz w:val="24"/>
          <w:szCs w:val="24"/>
          <w:lang w:val="x-none"/>
        </w:rPr>
        <w:t>are present in the asymmetric unit of the crystal structure of Mt</w:t>
      </w:r>
      <w:r w:rsidR="001C377C" w:rsidRPr="009546B3">
        <w:rPr>
          <w:rFonts w:ascii="Times New Roman" w:hAnsi="Times New Roman"/>
          <w:sz w:val="24"/>
          <w:szCs w:val="24"/>
          <w:lang w:val="x-none"/>
        </w:rPr>
        <w:t>b</w:t>
      </w:r>
      <w:r w:rsidRPr="009546B3">
        <w:rPr>
          <w:rFonts w:ascii="Times New Roman" w:hAnsi="Times New Roman"/>
          <w:sz w:val="24"/>
          <w:szCs w:val="24"/>
          <w:lang w:val="x-none"/>
        </w:rPr>
        <w:t xml:space="preserve"> EF-G1 with GDP</w:t>
      </w:r>
    </w:p>
    <w:p w14:paraId="7C832B87" w14:textId="4121A144" w:rsidR="00820EE5" w:rsidRPr="009546B3" w:rsidRDefault="00820EE5" w:rsidP="00820EE5">
      <w:pPr>
        <w:pStyle w:val="aa"/>
        <w:numPr>
          <w:ilvl w:val="0"/>
          <w:numId w:val="8"/>
        </w:numPr>
        <w:ind w:firstLineChars="0"/>
        <w:rPr>
          <w:rFonts w:ascii="Times New Roman" w:hAnsi="Times New Roman"/>
          <w:sz w:val="24"/>
          <w:szCs w:val="24"/>
        </w:rPr>
      </w:pPr>
      <w:r w:rsidRPr="009546B3">
        <w:rPr>
          <w:rFonts w:ascii="Times New Roman" w:hAnsi="Times New Roman"/>
          <w:sz w:val="24"/>
          <w:szCs w:val="24"/>
        </w:rPr>
        <w:t>One crystallographic molecule (PDB id:1DAR) is present in</w:t>
      </w:r>
      <w:r w:rsidRPr="009546B3">
        <w:rPr>
          <w:rFonts w:ascii="Times New Roman" w:hAnsi="Times New Roman"/>
          <w:sz w:val="24"/>
          <w:szCs w:val="24"/>
          <w:lang w:val="x-none"/>
        </w:rPr>
        <w:t xml:space="preserve"> the asymmetric unit of the crystal structure</w:t>
      </w:r>
      <w:r w:rsidRPr="009546B3">
        <w:rPr>
          <w:rFonts w:ascii="Times New Roman" w:hAnsi="Times New Roman"/>
          <w:i/>
          <w:sz w:val="24"/>
          <w:szCs w:val="24"/>
        </w:rPr>
        <w:t xml:space="preserve"> Thermus thermophilus </w:t>
      </w:r>
      <w:r w:rsidRPr="009546B3">
        <w:rPr>
          <w:rFonts w:ascii="Times New Roman" w:hAnsi="Times New Roman"/>
          <w:sz w:val="24"/>
          <w:szCs w:val="24"/>
        </w:rPr>
        <w:t>(Tt)EF-G with GDP</w:t>
      </w:r>
    </w:p>
    <w:p w14:paraId="4F29C93C" w14:textId="77777777" w:rsidR="00820EE5" w:rsidRPr="009546B3" w:rsidRDefault="00820EE5" w:rsidP="00B35AA5">
      <w:pPr>
        <w:spacing w:line="360" w:lineRule="auto"/>
        <w:rPr>
          <w:rFonts w:ascii="Times New Roman" w:hAnsi="Times New Roman"/>
          <w:b/>
          <w:sz w:val="24"/>
          <w:szCs w:val="24"/>
        </w:rPr>
      </w:pPr>
    </w:p>
    <w:p w14:paraId="1119F1EB" w14:textId="11E6BDB7" w:rsidR="009A2304" w:rsidRPr="009546B3" w:rsidRDefault="002577D0" w:rsidP="00844CCA">
      <w:pPr>
        <w:rPr>
          <w:rFonts w:ascii="Times New Roman" w:hAnsi="Times New Roman"/>
          <w:b/>
          <w:sz w:val="24"/>
          <w:szCs w:val="24"/>
        </w:rPr>
      </w:pPr>
      <w:r>
        <w:rPr>
          <w:rFonts w:ascii="Times New Roman" w:hAnsi="Times New Roman"/>
          <w:b/>
          <w:noProof/>
          <w:sz w:val="24"/>
          <w:szCs w:val="24"/>
        </w:rPr>
        <w:lastRenderedPageBreak/>
        <w:drawing>
          <wp:inline distT="0" distB="0" distL="0" distR="0" wp14:anchorId="5C08D565" wp14:editId="29C698F9">
            <wp:extent cx="5274310" cy="68306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3 Align-0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6830695"/>
                    </a:xfrm>
                    <a:prstGeom prst="rect">
                      <a:avLst/>
                    </a:prstGeom>
                  </pic:spPr>
                </pic:pic>
              </a:graphicData>
            </a:graphic>
          </wp:inline>
        </w:drawing>
      </w:r>
    </w:p>
    <w:p w14:paraId="2B628629" w14:textId="5900DA51" w:rsidR="00B35AA5" w:rsidRPr="009546B3" w:rsidRDefault="00B35AA5" w:rsidP="00B35AA5">
      <w:pPr>
        <w:rPr>
          <w:rFonts w:ascii="Times New Roman" w:hAnsi="Times New Roman"/>
          <w:b/>
          <w:sz w:val="24"/>
          <w:szCs w:val="24"/>
        </w:rPr>
      </w:pPr>
      <w:r w:rsidRPr="009546B3">
        <w:rPr>
          <w:rFonts w:ascii="Times New Roman" w:hAnsi="Times New Roman"/>
          <w:b/>
          <w:sz w:val="24"/>
          <w:szCs w:val="24"/>
        </w:rPr>
        <w:t>Figure S</w:t>
      </w:r>
      <w:r w:rsidR="00421A71">
        <w:rPr>
          <w:rFonts w:ascii="Times New Roman" w:hAnsi="Times New Roman"/>
          <w:b/>
          <w:sz w:val="24"/>
          <w:szCs w:val="24"/>
        </w:rPr>
        <w:t>3</w:t>
      </w:r>
      <w:r w:rsidRPr="009546B3">
        <w:rPr>
          <w:rFonts w:ascii="Times New Roman" w:hAnsi="Times New Roman"/>
          <w:b/>
          <w:sz w:val="24"/>
          <w:szCs w:val="24"/>
        </w:rPr>
        <w:t xml:space="preserve"> Structure-based multiple sequence alignment</w:t>
      </w:r>
      <w:r w:rsidR="0030686C">
        <w:rPr>
          <w:rFonts w:ascii="Times New Roman" w:hAnsi="Times New Roman"/>
          <w:b/>
          <w:sz w:val="24"/>
          <w:szCs w:val="24"/>
        </w:rPr>
        <w:t xml:space="preserve"> of EF-G from different species</w:t>
      </w:r>
      <w:r w:rsidR="009C26B2">
        <w:rPr>
          <w:rFonts w:ascii="Times New Roman" w:hAnsi="Times New Roman"/>
          <w:b/>
          <w:sz w:val="24"/>
          <w:szCs w:val="24"/>
        </w:rPr>
        <w:t>.</w:t>
      </w:r>
      <w:r w:rsidR="0030686C">
        <w:rPr>
          <w:rFonts w:ascii="Times New Roman" w:hAnsi="Times New Roman"/>
          <w:b/>
          <w:sz w:val="24"/>
          <w:szCs w:val="24"/>
        </w:rPr>
        <w:t xml:space="preserve"> </w:t>
      </w:r>
    </w:p>
    <w:p w14:paraId="070FDC60" w14:textId="3B96A28D" w:rsidR="00BE1F5C" w:rsidRDefault="00D17D2A" w:rsidP="00844CCA">
      <w:pPr>
        <w:rPr>
          <w:rFonts w:ascii="Times New Roman" w:hAnsi="Times New Roman"/>
          <w:noProof/>
          <w:sz w:val="24"/>
          <w:szCs w:val="24"/>
        </w:rPr>
      </w:pPr>
      <w:r w:rsidRPr="00D17D2A">
        <w:rPr>
          <w:rFonts w:ascii="Times New Roman" w:hAnsi="Times New Roman"/>
          <w:noProof/>
          <w:sz w:val="24"/>
          <w:szCs w:val="24"/>
        </w:rPr>
        <w:t>The multiple sequence alignment of EF-G from different species(</w:t>
      </w:r>
      <w:r w:rsidRPr="00D17D2A">
        <w:rPr>
          <w:rFonts w:ascii="Times New Roman" w:hAnsi="Times New Roman"/>
          <w:i/>
          <w:iCs/>
          <w:noProof/>
          <w:sz w:val="24"/>
          <w:szCs w:val="24"/>
        </w:rPr>
        <w:t>M.tuberculosis</w:t>
      </w:r>
      <w:r w:rsidRPr="00D17D2A">
        <w:rPr>
          <w:rFonts w:ascii="Times New Roman" w:hAnsi="Times New Roman"/>
          <w:noProof/>
          <w:sz w:val="24"/>
          <w:szCs w:val="24"/>
        </w:rPr>
        <w:t>,</w:t>
      </w:r>
      <w:r w:rsidRPr="00D17D2A">
        <w:rPr>
          <w:rFonts w:ascii="Times New Roman" w:hAnsi="Times New Roman"/>
          <w:i/>
          <w:iCs/>
          <w:noProof/>
          <w:sz w:val="24"/>
          <w:szCs w:val="24"/>
        </w:rPr>
        <w:t>M.smegmatis,S.aureus,P.aeruginosa,A.globiformis,E.coli </w:t>
      </w:r>
      <w:r w:rsidRPr="00D17D2A">
        <w:rPr>
          <w:rFonts w:ascii="Times New Roman" w:hAnsi="Times New Roman"/>
          <w:noProof/>
          <w:sz w:val="24"/>
          <w:szCs w:val="24"/>
        </w:rPr>
        <w:t>and </w:t>
      </w:r>
      <w:r w:rsidRPr="00D17D2A">
        <w:rPr>
          <w:rFonts w:ascii="Times New Roman" w:hAnsi="Times New Roman"/>
          <w:i/>
          <w:iCs/>
          <w:noProof/>
          <w:sz w:val="24"/>
          <w:szCs w:val="24"/>
        </w:rPr>
        <w:t>T.thermophilus</w:t>
      </w:r>
      <w:r w:rsidRPr="00D17D2A">
        <w:rPr>
          <w:rFonts w:ascii="Times New Roman" w:hAnsi="Times New Roman"/>
          <w:noProof/>
          <w:sz w:val="24"/>
          <w:szCs w:val="24"/>
        </w:rPr>
        <w:t xml:space="preserve">).Secondary structure elements of Mtb EF-G1 are represented on top of the sequences. Residues with the red background indicate invariant residues. The conserved GTPase motifs are boxed and numbered. The switch I and II region are marked with a blue box. The G’sub-domain is boxed with broken lines. The functionally important residues(E221, E225, and E228) in the G’ subdomain are indicated with a </w:t>
      </w:r>
      <w:r w:rsidRPr="00D17D2A">
        <w:rPr>
          <w:rFonts w:ascii="Times New Roman" w:hAnsi="Times New Roman"/>
          <w:noProof/>
          <w:sz w:val="24"/>
          <w:szCs w:val="24"/>
        </w:rPr>
        <w:lastRenderedPageBreak/>
        <w:t>red-filled triangle. Conserved motifs (domain I-V)are indicated at the bottom of the sequences</w:t>
      </w:r>
      <w:r w:rsidR="005C1FFF">
        <w:rPr>
          <w:rFonts w:ascii="Times New Roman" w:hAnsi="Times New Roman"/>
          <w:noProof/>
          <w:sz w:val="24"/>
          <w:szCs w:val="24"/>
        </w:rPr>
        <w:t xml:space="preserve"> with different colors</w:t>
      </w:r>
      <w:r w:rsidRPr="00D17D2A">
        <w:rPr>
          <w:rFonts w:ascii="Times New Roman" w:hAnsi="Times New Roman"/>
          <w:noProof/>
          <w:sz w:val="24"/>
          <w:szCs w:val="24"/>
        </w:rPr>
        <w:t>.</w:t>
      </w:r>
      <w:r w:rsidR="00CE7CF2">
        <w:rPr>
          <w:rFonts w:ascii="Times New Roman" w:hAnsi="Times New Roman"/>
          <w:noProof/>
          <w:sz w:val="24"/>
          <w:szCs w:val="24"/>
        </w:rPr>
        <w:t xml:space="preserve"> </w:t>
      </w:r>
      <w:bookmarkStart w:id="3" w:name="_GoBack"/>
      <w:bookmarkEnd w:id="3"/>
      <w:r w:rsidRPr="00D17D2A">
        <w:rPr>
          <w:rFonts w:ascii="Times New Roman" w:hAnsi="Times New Roman"/>
          <w:noProof/>
          <w:sz w:val="24"/>
          <w:szCs w:val="24"/>
        </w:rPr>
        <w:t>The alignment was performed using the multiple sequence alignment program ClustalW and ESPript 3.0. The homology (%identity) of each protein is compared with Mtb EF-G1 by performing with DNAMAN software and shown at the end of each sequence.</w:t>
      </w:r>
    </w:p>
    <w:p w14:paraId="76FD66E6" w14:textId="21603CF5" w:rsidR="00C00BF1" w:rsidRDefault="000F582D" w:rsidP="00844CCA">
      <w:pPr>
        <w:rPr>
          <w:rFonts w:ascii="Times New Roman" w:hAnsi="Times New Roman"/>
          <w:i/>
          <w:sz w:val="24"/>
          <w:szCs w:val="24"/>
        </w:rPr>
      </w:pPr>
      <w:r>
        <w:rPr>
          <w:rFonts w:ascii="Times New Roman" w:hAnsi="Times New Roman"/>
          <w:i/>
          <w:noProof/>
          <w:sz w:val="24"/>
          <w:szCs w:val="24"/>
        </w:rPr>
        <w:drawing>
          <wp:inline distT="0" distB="0" distL="0" distR="0" wp14:anchorId="040F4099" wp14:editId="235CD902">
            <wp:extent cx="5274310" cy="45300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4 Align TB-0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530090"/>
                    </a:xfrm>
                    <a:prstGeom prst="rect">
                      <a:avLst/>
                    </a:prstGeom>
                  </pic:spPr>
                </pic:pic>
              </a:graphicData>
            </a:graphic>
          </wp:inline>
        </w:drawing>
      </w:r>
    </w:p>
    <w:p w14:paraId="56FFEFEF" w14:textId="62F59D7B" w:rsidR="00C00BF1" w:rsidRDefault="00C00BF1" w:rsidP="00C00BF1">
      <w:pPr>
        <w:rPr>
          <w:rFonts w:ascii="Times New Roman" w:hAnsi="Times New Roman"/>
          <w:b/>
          <w:sz w:val="24"/>
          <w:szCs w:val="24"/>
        </w:rPr>
      </w:pPr>
      <w:r w:rsidRPr="009546B3">
        <w:rPr>
          <w:rFonts w:ascii="Times New Roman" w:hAnsi="Times New Roman"/>
          <w:b/>
          <w:sz w:val="24"/>
          <w:szCs w:val="24"/>
        </w:rPr>
        <w:t>Figure S</w:t>
      </w:r>
      <w:r w:rsidR="00421A71">
        <w:rPr>
          <w:rFonts w:ascii="Times New Roman" w:hAnsi="Times New Roman"/>
          <w:b/>
          <w:sz w:val="24"/>
          <w:szCs w:val="24"/>
        </w:rPr>
        <w:t>4</w:t>
      </w:r>
      <w:r w:rsidRPr="009546B3">
        <w:rPr>
          <w:rFonts w:ascii="Times New Roman" w:hAnsi="Times New Roman"/>
          <w:b/>
          <w:sz w:val="24"/>
          <w:szCs w:val="24"/>
        </w:rPr>
        <w:t xml:space="preserve"> Structure-based multiple sequence alignment of EF-G</w:t>
      </w:r>
      <w:r w:rsidR="006B7C93">
        <w:rPr>
          <w:rFonts w:ascii="Times New Roman" w:hAnsi="Times New Roman"/>
          <w:b/>
          <w:sz w:val="24"/>
          <w:szCs w:val="24"/>
        </w:rPr>
        <w:t>1</w:t>
      </w:r>
      <w:r>
        <w:rPr>
          <w:rFonts w:ascii="Times New Roman" w:hAnsi="Times New Roman"/>
          <w:b/>
          <w:sz w:val="24"/>
          <w:szCs w:val="24"/>
        </w:rPr>
        <w:t xml:space="preserve"> and EF-G2</w:t>
      </w:r>
      <w:r w:rsidRPr="009546B3">
        <w:rPr>
          <w:rFonts w:ascii="Times New Roman" w:hAnsi="Times New Roman"/>
          <w:b/>
          <w:sz w:val="24"/>
          <w:szCs w:val="24"/>
        </w:rPr>
        <w:t xml:space="preserve"> from </w:t>
      </w:r>
      <w:r w:rsidRPr="00C00BF1">
        <w:rPr>
          <w:rFonts w:ascii="Times New Roman" w:hAnsi="Times New Roman"/>
          <w:b/>
          <w:i/>
          <w:sz w:val="24"/>
          <w:szCs w:val="24"/>
        </w:rPr>
        <w:t>M.tuberculosis.</w:t>
      </w:r>
    </w:p>
    <w:p w14:paraId="587F8B9A" w14:textId="44307161" w:rsidR="006B7C93" w:rsidRPr="006B7C93" w:rsidRDefault="00DD1AE7" w:rsidP="006B7C93">
      <w:pPr>
        <w:rPr>
          <w:rFonts w:ascii="Times New Roman" w:hAnsi="Times New Roman"/>
          <w:noProof/>
          <w:sz w:val="24"/>
          <w:szCs w:val="24"/>
        </w:rPr>
      </w:pPr>
      <w:r w:rsidRPr="00DD1AE7">
        <w:rPr>
          <w:rFonts w:ascii="Times New Roman" w:hAnsi="Times New Roman"/>
          <w:noProof/>
          <w:sz w:val="24"/>
          <w:szCs w:val="24"/>
        </w:rPr>
        <w:t>The sequence alignment of EF-G</w:t>
      </w:r>
      <w:r w:rsidR="006B7C93">
        <w:rPr>
          <w:rFonts w:ascii="Times New Roman" w:hAnsi="Times New Roman"/>
          <w:noProof/>
          <w:sz w:val="24"/>
          <w:szCs w:val="24"/>
        </w:rPr>
        <w:t>1</w:t>
      </w:r>
      <w:r w:rsidRPr="00DD1AE7">
        <w:rPr>
          <w:rFonts w:ascii="Times New Roman" w:hAnsi="Times New Roman"/>
          <w:noProof/>
          <w:sz w:val="24"/>
          <w:szCs w:val="24"/>
        </w:rPr>
        <w:t xml:space="preserve"> and EF-G2 from </w:t>
      </w:r>
      <w:r w:rsidRPr="00DD1AE7">
        <w:rPr>
          <w:rFonts w:ascii="Times New Roman" w:hAnsi="Times New Roman"/>
          <w:i/>
          <w:iCs/>
          <w:noProof/>
          <w:sz w:val="24"/>
          <w:szCs w:val="24"/>
        </w:rPr>
        <w:t>M.tuberculosis</w:t>
      </w:r>
      <w:r w:rsidRPr="00DD1AE7">
        <w:rPr>
          <w:rFonts w:ascii="Times New Roman" w:hAnsi="Times New Roman"/>
          <w:noProof/>
          <w:sz w:val="24"/>
          <w:szCs w:val="24"/>
        </w:rPr>
        <w:t>. Secondary structure elements of Mtb EF-G</w:t>
      </w:r>
      <w:r w:rsidR="006B7C93">
        <w:rPr>
          <w:rFonts w:ascii="Times New Roman" w:hAnsi="Times New Roman"/>
          <w:noProof/>
          <w:sz w:val="24"/>
          <w:szCs w:val="24"/>
        </w:rPr>
        <w:t>1</w:t>
      </w:r>
      <w:r w:rsidRPr="00DD1AE7">
        <w:rPr>
          <w:rFonts w:ascii="Times New Roman" w:hAnsi="Times New Roman"/>
          <w:noProof/>
          <w:sz w:val="24"/>
          <w:szCs w:val="24"/>
        </w:rPr>
        <w:t xml:space="preserve"> are shown at the top. Invariant residues are shown with red background and conserved residues are shown in red fonts. The G domain including G1-G5 is boxed and numbered. The G’sub-domain is also boxed with broken lines. The conserved domain II motif and domain II extra insert are </w:t>
      </w:r>
      <w:r w:rsidR="006B7C93">
        <w:rPr>
          <w:rFonts w:ascii="Times New Roman" w:hAnsi="Times New Roman"/>
          <w:noProof/>
          <w:sz w:val="24"/>
          <w:szCs w:val="24"/>
        </w:rPr>
        <w:t xml:space="preserve">boxed and </w:t>
      </w:r>
      <w:r w:rsidRPr="00DD1AE7">
        <w:rPr>
          <w:rFonts w:ascii="Times New Roman" w:hAnsi="Times New Roman"/>
          <w:noProof/>
          <w:sz w:val="24"/>
          <w:szCs w:val="24"/>
        </w:rPr>
        <w:t>indicated at the bottom of the sequences. Other conserved residues are indicated with filled circles and filled diamonds.The sequence alignment was calculated and rendered using the software Clustal Omega and ESPript 3.0.</w:t>
      </w:r>
      <w:r w:rsidR="006B7C93" w:rsidRPr="006B7C93">
        <w:rPr>
          <w:rFonts w:ascii="Times New Roman" w:hAnsi="Times New Roman"/>
          <w:noProof/>
          <w:sz w:val="24"/>
          <w:szCs w:val="24"/>
        </w:rPr>
        <w:t xml:space="preserve"> The homology (%identity) </w:t>
      </w:r>
      <w:r w:rsidR="006B7C93">
        <w:rPr>
          <w:rFonts w:ascii="Times New Roman" w:hAnsi="Times New Roman"/>
          <w:noProof/>
          <w:sz w:val="24"/>
          <w:szCs w:val="24"/>
        </w:rPr>
        <w:t>between EF-G1 and EF-G1</w:t>
      </w:r>
      <w:r w:rsidR="006B7C93" w:rsidRPr="006B7C93">
        <w:rPr>
          <w:rFonts w:ascii="Times New Roman" w:hAnsi="Times New Roman"/>
          <w:noProof/>
          <w:sz w:val="24"/>
          <w:szCs w:val="24"/>
        </w:rPr>
        <w:t xml:space="preserve"> </w:t>
      </w:r>
      <w:r w:rsidR="006B7C93">
        <w:rPr>
          <w:rFonts w:ascii="Times New Roman" w:hAnsi="Times New Roman"/>
          <w:noProof/>
          <w:sz w:val="24"/>
          <w:szCs w:val="24"/>
        </w:rPr>
        <w:t>is</w:t>
      </w:r>
      <w:r w:rsidR="006B7C93" w:rsidRPr="006B7C93">
        <w:rPr>
          <w:rFonts w:ascii="Times New Roman" w:hAnsi="Times New Roman"/>
          <w:noProof/>
          <w:sz w:val="24"/>
          <w:szCs w:val="24"/>
        </w:rPr>
        <w:t xml:space="preserve"> compared by performing with DNAMAN software and shown at the end of each sequence.</w:t>
      </w:r>
    </w:p>
    <w:p w14:paraId="0685F192" w14:textId="447C5E2A" w:rsidR="007708D1" w:rsidRPr="006B7C93" w:rsidRDefault="007708D1" w:rsidP="00844CCA">
      <w:pPr>
        <w:rPr>
          <w:rFonts w:ascii="Times New Roman" w:hAnsi="Times New Roman"/>
          <w:b/>
          <w:sz w:val="24"/>
          <w:szCs w:val="24"/>
        </w:rPr>
      </w:pPr>
    </w:p>
    <w:p w14:paraId="012B8525" w14:textId="6A101B51" w:rsidR="00AC6A76" w:rsidRPr="009546B3" w:rsidRDefault="000F582D" w:rsidP="00844CCA">
      <w:pPr>
        <w:rPr>
          <w:rFonts w:ascii="Times New Roman" w:hAnsi="Times New Roman"/>
          <w:b/>
          <w:sz w:val="24"/>
          <w:szCs w:val="24"/>
        </w:rPr>
      </w:pPr>
      <w:r>
        <w:rPr>
          <w:rFonts w:ascii="Times New Roman" w:hAnsi="Times New Roman"/>
          <w:b/>
          <w:noProof/>
          <w:sz w:val="24"/>
          <w:szCs w:val="24"/>
        </w:rPr>
        <w:lastRenderedPageBreak/>
        <w:drawing>
          <wp:inline distT="0" distB="0" distL="0" distR="0" wp14:anchorId="06F4D5DC" wp14:editId="274CFD51">
            <wp:extent cx="5274310" cy="3974465"/>
            <wp:effectExtent l="0" t="0" r="254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S5 Individual-0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74465"/>
                    </a:xfrm>
                    <a:prstGeom prst="rect">
                      <a:avLst/>
                    </a:prstGeom>
                  </pic:spPr>
                </pic:pic>
              </a:graphicData>
            </a:graphic>
          </wp:inline>
        </w:drawing>
      </w:r>
    </w:p>
    <w:p w14:paraId="5B912556" w14:textId="7EBC75D5" w:rsidR="00BE1F5C" w:rsidRPr="009546B3" w:rsidRDefault="00BE1F5C" w:rsidP="00BE1F5C">
      <w:pPr>
        <w:rPr>
          <w:rFonts w:ascii="Times New Roman" w:hAnsi="Times New Roman"/>
          <w:b/>
          <w:sz w:val="24"/>
          <w:szCs w:val="24"/>
        </w:rPr>
      </w:pPr>
      <w:r w:rsidRPr="009546B3">
        <w:rPr>
          <w:rFonts w:ascii="Times New Roman" w:hAnsi="Times New Roman"/>
          <w:b/>
          <w:sz w:val="24"/>
          <w:szCs w:val="24"/>
        </w:rPr>
        <w:t>Figure S</w:t>
      </w:r>
      <w:r w:rsidR="00421A71">
        <w:rPr>
          <w:rFonts w:ascii="Times New Roman" w:hAnsi="Times New Roman"/>
          <w:b/>
          <w:sz w:val="24"/>
          <w:szCs w:val="24"/>
        </w:rPr>
        <w:t>5</w:t>
      </w:r>
      <w:r w:rsidR="0056081B" w:rsidRPr="009546B3">
        <w:rPr>
          <w:rFonts w:ascii="Times New Roman" w:hAnsi="Times New Roman"/>
          <w:b/>
          <w:sz w:val="24"/>
          <w:szCs w:val="24"/>
        </w:rPr>
        <w:t xml:space="preserve"> The individual domain of Mt</w:t>
      </w:r>
      <w:r w:rsidR="007B008E" w:rsidRPr="009546B3">
        <w:rPr>
          <w:rFonts w:ascii="Times New Roman" w:hAnsi="Times New Roman"/>
          <w:b/>
          <w:sz w:val="24"/>
          <w:szCs w:val="24"/>
        </w:rPr>
        <w:t>b</w:t>
      </w:r>
      <w:r w:rsidR="0056081B" w:rsidRPr="009546B3">
        <w:rPr>
          <w:rFonts w:ascii="Times New Roman" w:hAnsi="Times New Roman"/>
          <w:b/>
          <w:sz w:val="24"/>
          <w:szCs w:val="24"/>
        </w:rPr>
        <w:t xml:space="preserve"> </w:t>
      </w:r>
      <w:r w:rsidRPr="009546B3">
        <w:rPr>
          <w:rFonts w:ascii="Times New Roman" w:hAnsi="Times New Roman"/>
          <w:b/>
          <w:sz w:val="24"/>
          <w:szCs w:val="24"/>
        </w:rPr>
        <w:t>EF-G</w:t>
      </w:r>
      <w:r w:rsidR="0056081B" w:rsidRPr="009546B3">
        <w:rPr>
          <w:rFonts w:ascii="Times New Roman" w:hAnsi="Times New Roman"/>
          <w:b/>
          <w:sz w:val="24"/>
          <w:szCs w:val="24"/>
        </w:rPr>
        <w:t>1</w:t>
      </w:r>
      <w:r w:rsidR="009C26B2">
        <w:rPr>
          <w:rFonts w:ascii="Times New Roman" w:hAnsi="Times New Roman"/>
          <w:b/>
          <w:sz w:val="24"/>
          <w:szCs w:val="24"/>
        </w:rPr>
        <w:t>.</w:t>
      </w:r>
    </w:p>
    <w:p w14:paraId="305FBB27" w14:textId="0E7EEEDE" w:rsidR="00486956" w:rsidRPr="00C52F17" w:rsidRDefault="00BE1F5C" w:rsidP="00C52F17">
      <w:pPr>
        <w:spacing w:line="360" w:lineRule="auto"/>
        <w:rPr>
          <w:rFonts w:ascii="Times New Roman" w:hAnsi="Times New Roman"/>
          <w:b/>
          <w:sz w:val="24"/>
          <w:szCs w:val="24"/>
          <w:lang w:val="x-none"/>
        </w:rPr>
      </w:pPr>
      <w:r w:rsidRPr="00C52F17">
        <w:rPr>
          <w:rFonts w:ascii="Times New Roman" w:hAnsi="Times New Roman"/>
          <w:sz w:val="24"/>
          <w:szCs w:val="24"/>
          <w:lang w:val="x-none"/>
        </w:rPr>
        <w:t>The</w:t>
      </w:r>
      <w:r w:rsidR="00D508A4" w:rsidRPr="00C52F17">
        <w:rPr>
          <w:rFonts w:ascii="Times New Roman" w:hAnsi="Times New Roman"/>
          <w:sz w:val="24"/>
          <w:szCs w:val="24"/>
          <w:lang w:val="x-none"/>
        </w:rPr>
        <w:t xml:space="preserve"> ribbon cartoon of the Mtb</w:t>
      </w:r>
      <w:r w:rsidR="00AA429C">
        <w:rPr>
          <w:rFonts w:ascii="Times New Roman" w:hAnsi="Times New Roman"/>
          <w:sz w:val="24"/>
          <w:szCs w:val="24"/>
          <w:lang w:val="x-none"/>
        </w:rPr>
        <w:t xml:space="preserve"> </w:t>
      </w:r>
      <w:r w:rsidR="00D508A4" w:rsidRPr="00C52F17">
        <w:rPr>
          <w:rFonts w:ascii="Times New Roman" w:hAnsi="Times New Roman"/>
          <w:sz w:val="24"/>
          <w:szCs w:val="24"/>
          <w:lang w:val="x-none"/>
        </w:rPr>
        <w:t>EF-G1</w:t>
      </w:r>
      <w:r w:rsidRPr="00C52F17">
        <w:rPr>
          <w:rFonts w:ascii="Times New Roman" w:hAnsi="Times New Roman"/>
          <w:sz w:val="24"/>
          <w:szCs w:val="24"/>
          <w:lang w:val="x-none"/>
        </w:rPr>
        <w:t xml:space="preserve"> G d</w:t>
      </w:r>
      <w:r w:rsidR="00D508A4" w:rsidRPr="00C52F17">
        <w:rPr>
          <w:rFonts w:ascii="Times New Roman" w:hAnsi="Times New Roman"/>
          <w:sz w:val="24"/>
          <w:szCs w:val="24"/>
          <w:lang w:val="x-none"/>
        </w:rPr>
        <w:t>omain</w:t>
      </w:r>
      <w:r w:rsidR="00C52F17" w:rsidRPr="00C52F17">
        <w:rPr>
          <w:rFonts w:ascii="Times New Roman" w:hAnsi="Times New Roman"/>
          <w:sz w:val="24"/>
          <w:szCs w:val="24"/>
          <w:lang w:val="x-none"/>
        </w:rPr>
        <w:t>(A)</w:t>
      </w:r>
      <w:r w:rsidR="00486956" w:rsidRPr="00C52F17">
        <w:rPr>
          <w:rFonts w:ascii="Times New Roman" w:hAnsi="Times New Roman"/>
          <w:sz w:val="24"/>
          <w:szCs w:val="24"/>
          <w:lang w:val="x-none"/>
        </w:rPr>
        <w:t>, domain II(B), domain III(C), domain IV(D) and domain V(E).</w:t>
      </w:r>
    </w:p>
    <w:p w14:paraId="6E0969F0" w14:textId="5F9348E1" w:rsidR="0056081B" w:rsidRPr="009546B3" w:rsidRDefault="0056081B" w:rsidP="00486956">
      <w:pPr>
        <w:pStyle w:val="aa"/>
        <w:spacing w:line="360" w:lineRule="auto"/>
        <w:ind w:left="360" w:firstLineChars="0" w:firstLine="0"/>
        <w:rPr>
          <w:rFonts w:ascii="Times New Roman" w:hAnsi="Times New Roman"/>
          <w:b/>
          <w:sz w:val="24"/>
          <w:szCs w:val="24"/>
          <w:lang w:val="x-none"/>
        </w:rPr>
      </w:pPr>
      <w:r w:rsidRPr="009546B3">
        <w:rPr>
          <w:rFonts w:ascii="Times New Roman" w:hAnsi="Times New Roman"/>
          <w:sz w:val="24"/>
          <w:szCs w:val="24"/>
          <w:lang w:val="x-none"/>
        </w:rPr>
        <w:t xml:space="preserve"> </w:t>
      </w:r>
    </w:p>
    <w:p w14:paraId="7A31FD84" w14:textId="0B853884" w:rsidR="00582D7C" w:rsidRPr="009546B3" w:rsidRDefault="000F582D" w:rsidP="00582D7C">
      <w:pPr>
        <w:spacing w:line="360" w:lineRule="auto"/>
        <w:rPr>
          <w:rFonts w:ascii="Times New Roman" w:hAnsi="Times New Roman"/>
          <w:b/>
          <w:sz w:val="24"/>
          <w:szCs w:val="24"/>
          <w:lang w:val="x-none"/>
        </w:rPr>
      </w:pPr>
      <w:r>
        <w:rPr>
          <w:rFonts w:ascii="Times New Roman" w:hAnsi="Times New Roman"/>
          <w:b/>
          <w:noProof/>
          <w:sz w:val="24"/>
          <w:szCs w:val="24"/>
        </w:rPr>
        <w:lastRenderedPageBreak/>
        <w:drawing>
          <wp:inline distT="0" distB="0" distL="0" distR="0" wp14:anchorId="10D5C439" wp14:editId="1A322557">
            <wp:extent cx="5274310" cy="49403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6 align structure_画板 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940300"/>
                    </a:xfrm>
                    <a:prstGeom prst="rect">
                      <a:avLst/>
                    </a:prstGeom>
                  </pic:spPr>
                </pic:pic>
              </a:graphicData>
            </a:graphic>
          </wp:inline>
        </w:drawing>
      </w:r>
    </w:p>
    <w:p w14:paraId="6AD7AF5B" w14:textId="7FCEECD5" w:rsidR="00582D7C" w:rsidRPr="00582D7C" w:rsidRDefault="00582D7C" w:rsidP="00582D7C">
      <w:pPr>
        <w:spacing w:line="360" w:lineRule="auto"/>
        <w:rPr>
          <w:rFonts w:ascii="Times New Roman" w:eastAsiaTheme="minorEastAsia" w:hAnsi="Times New Roman"/>
          <w:b/>
          <w:sz w:val="24"/>
          <w:szCs w:val="24"/>
        </w:rPr>
      </w:pPr>
      <w:r w:rsidRPr="00582D7C">
        <w:rPr>
          <w:rFonts w:ascii="Times New Roman" w:eastAsiaTheme="minorEastAsia" w:hAnsi="Times New Roman"/>
          <w:b/>
          <w:sz w:val="24"/>
          <w:szCs w:val="24"/>
          <w:lang w:val="x-none"/>
        </w:rPr>
        <w:t xml:space="preserve">Figure </w:t>
      </w:r>
      <w:r w:rsidRPr="009546B3">
        <w:rPr>
          <w:rFonts w:ascii="Times New Roman" w:eastAsiaTheme="minorEastAsia" w:hAnsi="Times New Roman"/>
          <w:b/>
          <w:sz w:val="24"/>
          <w:szCs w:val="24"/>
          <w:lang w:val="x-none"/>
        </w:rPr>
        <w:t>S</w:t>
      </w:r>
      <w:r w:rsidR="00421A71">
        <w:rPr>
          <w:rFonts w:ascii="Times New Roman" w:eastAsiaTheme="minorEastAsia" w:hAnsi="Times New Roman"/>
          <w:b/>
          <w:sz w:val="24"/>
          <w:szCs w:val="24"/>
          <w:lang w:val="x-none"/>
        </w:rPr>
        <w:t>6</w:t>
      </w:r>
      <w:r w:rsidRPr="00582D7C">
        <w:rPr>
          <w:rFonts w:ascii="Times New Roman" w:eastAsiaTheme="minorEastAsia" w:hAnsi="Times New Roman"/>
          <w:b/>
          <w:sz w:val="24"/>
          <w:szCs w:val="24"/>
        </w:rPr>
        <w:t xml:space="preserve"> Comparison of the structures of Mt</w:t>
      </w:r>
      <w:r w:rsidRPr="009546B3">
        <w:rPr>
          <w:rFonts w:ascii="Times New Roman" w:eastAsiaTheme="minorEastAsia" w:hAnsi="Times New Roman"/>
          <w:b/>
          <w:sz w:val="24"/>
          <w:szCs w:val="24"/>
        </w:rPr>
        <w:t>b</w:t>
      </w:r>
      <w:r w:rsidRPr="00582D7C">
        <w:rPr>
          <w:rFonts w:ascii="Times New Roman" w:eastAsiaTheme="minorEastAsia" w:hAnsi="Times New Roman"/>
          <w:b/>
          <w:sz w:val="24"/>
          <w:szCs w:val="24"/>
        </w:rPr>
        <w:t xml:space="preserve"> EF-G1</w:t>
      </w:r>
      <w:r w:rsidR="00E51F64" w:rsidRPr="009546B3">
        <w:rPr>
          <w:rFonts w:ascii="Times New Roman" w:eastAsiaTheme="minorEastAsia" w:hAnsi="Times New Roman"/>
          <w:b/>
          <w:sz w:val="24"/>
          <w:szCs w:val="24"/>
        </w:rPr>
        <w:t>-GDP</w:t>
      </w:r>
      <w:r w:rsidRPr="00582D7C">
        <w:rPr>
          <w:rFonts w:ascii="Times New Roman" w:eastAsiaTheme="minorEastAsia" w:hAnsi="Times New Roman"/>
          <w:b/>
          <w:sz w:val="24"/>
          <w:szCs w:val="24"/>
        </w:rPr>
        <w:t xml:space="preserve"> with other </w:t>
      </w:r>
      <w:r w:rsidRPr="009546B3">
        <w:rPr>
          <w:rFonts w:ascii="Times New Roman" w:eastAsiaTheme="minorEastAsia" w:hAnsi="Times New Roman"/>
          <w:b/>
          <w:sz w:val="24"/>
          <w:szCs w:val="24"/>
        </w:rPr>
        <w:t xml:space="preserve">species </w:t>
      </w:r>
      <w:r w:rsidRPr="00582D7C">
        <w:rPr>
          <w:rFonts w:ascii="Times New Roman" w:eastAsiaTheme="minorEastAsia" w:hAnsi="Times New Roman"/>
          <w:b/>
          <w:sz w:val="24"/>
          <w:szCs w:val="24"/>
        </w:rPr>
        <w:t>EF-G</w:t>
      </w:r>
      <w:r w:rsidR="009C26B2">
        <w:rPr>
          <w:rFonts w:ascii="Times New Roman" w:eastAsiaTheme="minorEastAsia" w:hAnsi="Times New Roman"/>
          <w:b/>
          <w:sz w:val="24"/>
          <w:szCs w:val="24"/>
        </w:rPr>
        <w:t>.</w:t>
      </w:r>
    </w:p>
    <w:p w14:paraId="6F6F2061" w14:textId="66870EC1" w:rsidR="00582D7C" w:rsidRPr="00582D7C" w:rsidRDefault="00582D7C" w:rsidP="00582D7C">
      <w:pPr>
        <w:widowControl/>
        <w:numPr>
          <w:ilvl w:val="0"/>
          <w:numId w:val="4"/>
        </w:numPr>
        <w:spacing w:line="360" w:lineRule="auto"/>
        <w:rPr>
          <w:rFonts w:ascii="Times New Roman" w:eastAsiaTheme="minorEastAsia" w:hAnsi="Times New Roman"/>
          <w:sz w:val="24"/>
          <w:szCs w:val="24"/>
        </w:rPr>
      </w:pPr>
      <w:r w:rsidRPr="00582D7C">
        <w:rPr>
          <w:rFonts w:ascii="Times New Roman" w:eastAsiaTheme="minorEastAsia" w:hAnsi="Times New Roman"/>
          <w:sz w:val="24"/>
          <w:szCs w:val="24"/>
        </w:rPr>
        <w:t>Superimposition of Mt</w:t>
      </w:r>
      <w:r w:rsidRPr="009546B3">
        <w:rPr>
          <w:rFonts w:ascii="Times New Roman" w:eastAsiaTheme="minorEastAsia" w:hAnsi="Times New Roman"/>
          <w:sz w:val="24"/>
          <w:szCs w:val="24"/>
        </w:rPr>
        <w:t>b</w:t>
      </w:r>
      <w:r w:rsidRPr="00582D7C">
        <w:rPr>
          <w:rFonts w:ascii="Times New Roman" w:eastAsiaTheme="minorEastAsia" w:hAnsi="Times New Roman"/>
          <w:sz w:val="24"/>
          <w:szCs w:val="24"/>
        </w:rPr>
        <w:t xml:space="preserve"> EF-G1</w:t>
      </w:r>
      <w:r w:rsidR="00342DC8" w:rsidRPr="009546B3">
        <w:rPr>
          <w:rFonts w:ascii="Times New Roman" w:eastAsia="Microsoft YaHei UI" w:hAnsi="Times New Roman"/>
          <w:sz w:val="24"/>
          <w:szCs w:val="24"/>
        </w:rPr>
        <w:t>●</w:t>
      </w:r>
      <w:r w:rsidR="00342DC8" w:rsidRPr="009546B3">
        <w:rPr>
          <w:rFonts w:ascii="Times New Roman" w:eastAsia="微软雅黑 Light" w:hAnsi="Times New Roman"/>
          <w:sz w:val="24"/>
          <w:szCs w:val="24"/>
        </w:rPr>
        <w:t>GDP</w:t>
      </w:r>
      <w:r w:rsidRPr="00582D7C">
        <w:rPr>
          <w:rFonts w:ascii="Times New Roman" w:eastAsiaTheme="minorEastAsia" w:hAnsi="Times New Roman"/>
          <w:sz w:val="24"/>
          <w:szCs w:val="24"/>
        </w:rPr>
        <w:t xml:space="preserve"> with </w:t>
      </w:r>
      <w:r w:rsidRPr="00582D7C">
        <w:rPr>
          <w:rFonts w:ascii="Times New Roman" w:eastAsiaTheme="minorEastAsia" w:hAnsi="Times New Roman"/>
          <w:i/>
          <w:sz w:val="24"/>
          <w:szCs w:val="24"/>
        </w:rPr>
        <w:t xml:space="preserve">Legionella pneumophila </w:t>
      </w:r>
      <w:r w:rsidRPr="00582D7C">
        <w:rPr>
          <w:rFonts w:ascii="Times New Roman" w:eastAsiaTheme="minorEastAsia" w:hAnsi="Times New Roman"/>
          <w:sz w:val="24"/>
          <w:szCs w:val="24"/>
        </w:rPr>
        <w:t>EF-</w:t>
      </w:r>
      <w:r w:rsidR="0030686C" w:rsidRPr="00582D7C">
        <w:rPr>
          <w:rFonts w:ascii="Times New Roman" w:eastAsiaTheme="minorEastAsia" w:hAnsi="Times New Roman"/>
          <w:sz w:val="24"/>
          <w:szCs w:val="24"/>
        </w:rPr>
        <w:t>G (red, PDB: 5TY0) and</w:t>
      </w:r>
      <w:r w:rsidRPr="00582D7C">
        <w:rPr>
          <w:rFonts w:ascii="Times New Roman" w:eastAsiaTheme="minorEastAsia" w:hAnsi="Times New Roman"/>
          <w:sz w:val="24"/>
          <w:szCs w:val="24"/>
        </w:rPr>
        <w:t xml:space="preserve"> </w:t>
      </w:r>
      <w:r w:rsidRPr="00582D7C">
        <w:rPr>
          <w:rFonts w:ascii="Times New Roman" w:eastAsiaTheme="minorEastAsia" w:hAnsi="Times New Roman"/>
          <w:i/>
          <w:sz w:val="24"/>
          <w:szCs w:val="24"/>
        </w:rPr>
        <w:t>Bacillus subtilis</w:t>
      </w:r>
      <w:r w:rsidRPr="00582D7C">
        <w:rPr>
          <w:rFonts w:ascii="Times New Roman" w:eastAsiaTheme="minorEastAsia" w:hAnsi="Times New Roman"/>
          <w:sz w:val="24"/>
          <w:szCs w:val="24"/>
        </w:rPr>
        <w:t xml:space="preserve"> EF-</w:t>
      </w:r>
      <w:r w:rsidR="0030686C" w:rsidRPr="00582D7C">
        <w:rPr>
          <w:rFonts w:ascii="Times New Roman" w:eastAsiaTheme="minorEastAsia" w:hAnsi="Times New Roman"/>
          <w:sz w:val="24"/>
          <w:szCs w:val="24"/>
        </w:rPr>
        <w:t>G (</w:t>
      </w:r>
      <w:r w:rsidRPr="00582D7C">
        <w:rPr>
          <w:rFonts w:ascii="Times New Roman" w:eastAsiaTheme="minorEastAsia" w:hAnsi="Times New Roman"/>
          <w:sz w:val="24"/>
          <w:szCs w:val="24"/>
        </w:rPr>
        <w:t>blue, PDB</w:t>
      </w:r>
      <w:r w:rsidR="0030686C" w:rsidRPr="00582D7C">
        <w:rPr>
          <w:rFonts w:ascii="Times New Roman" w:eastAsiaTheme="minorEastAsia" w:hAnsi="Times New Roman"/>
          <w:sz w:val="24"/>
          <w:szCs w:val="24"/>
        </w:rPr>
        <w:t>: 5VH6</w:t>
      </w:r>
      <w:r w:rsidRPr="00582D7C">
        <w:rPr>
          <w:rFonts w:ascii="Times New Roman" w:eastAsiaTheme="minorEastAsia" w:hAnsi="Times New Roman"/>
          <w:sz w:val="24"/>
          <w:szCs w:val="24"/>
        </w:rPr>
        <w:t>) . Mt</w:t>
      </w:r>
      <w:r w:rsidRPr="009546B3">
        <w:rPr>
          <w:rFonts w:ascii="Times New Roman" w:eastAsiaTheme="minorEastAsia" w:hAnsi="Times New Roman"/>
          <w:sz w:val="24"/>
          <w:szCs w:val="24"/>
        </w:rPr>
        <w:t>b</w:t>
      </w:r>
      <w:r w:rsidRPr="00582D7C">
        <w:rPr>
          <w:rFonts w:ascii="Times New Roman" w:eastAsiaTheme="minorEastAsia" w:hAnsi="Times New Roman"/>
          <w:sz w:val="24"/>
          <w:szCs w:val="24"/>
        </w:rPr>
        <w:t xml:space="preserve"> EF-G1 is colored by subdomains</w:t>
      </w:r>
      <w:r w:rsidR="00AA429C">
        <w:rPr>
          <w:rFonts w:ascii="Times New Roman" w:eastAsiaTheme="minorEastAsia" w:hAnsi="Times New Roman"/>
          <w:sz w:val="24"/>
          <w:szCs w:val="24"/>
        </w:rPr>
        <w:t>.</w:t>
      </w:r>
    </w:p>
    <w:p w14:paraId="153A1FDA" w14:textId="5499257F" w:rsidR="00582D7C" w:rsidRPr="00582D7C" w:rsidRDefault="00582D7C" w:rsidP="00582D7C">
      <w:pPr>
        <w:widowControl/>
        <w:numPr>
          <w:ilvl w:val="0"/>
          <w:numId w:val="4"/>
        </w:numPr>
        <w:spacing w:line="360" w:lineRule="auto"/>
        <w:rPr>
          <w:rFonts w:ascii="Times New Roman" w:eastAsiaTheme="minorEastAsia" w:hAnsi="Times New Roman"/>
          <w:sz w:val="24"/>
          <w:szCs w:val="24"/>
        </w:rPr>
      </w:pPr>
      <w:r w:rsidRPr="00582D7C">
        <w:rPr>
          <w:rFonts w:ascii="Times New Roman" w:eastAsiaTheme="minorEastAsia" w:hAnsi="Times New Roman"/>
          <w:sz w:val="24"/>
          <w:szCs w:val="24"/>
        </w:rPr>
        <w:t>Superimposition of the Mt</w:t>
      </w:r>
      <w:r w:rsidRPr="009546B3">
        <w:rPr>
          <w:rFonts w:ascii="Times New Roman" w:eastAsiaTheme="minorEastAsia" w:hAnsi="Times New Roman"/>
          <w:sz w:val="24"/>
          <w:szCs w:val="24"/>
        </w:rPr>
        <w:t>b</w:t>
      </w:r>
      <w:r w:rsidRPr="00582D7C">
        <w:rPr>
          <w:rFonts w:ascii="Times New Roman" w:eastAsiaTheme="minorEastAsia" w:hAnsi="Times New Roman"/>
          <w:sz w:val="24"/>
          <w:szCs w:val="24"/>
        </w:rPr>
        <w:t xml:space="preserve"> EF-G1 bound </w:t>
      </w:r>
      <w:r w:rsidR="0030686C" w:rsidRPr="00582D7C">
        <w:rPr>
          <w:rFonts w:ascii="Times New Roman" w:eastAsiaTheme="minorEastAsia" w:hAnsi="Times New Roman"/>
          <w:sz w:val="24"/>
          <w:szCs w:val="24"/>
        </w:rPr>
        <w:t>GDP (</w:t>
      </w:r>
      <w:r w:rsidR="00D40689">
        <w:rPr>
          <w:rFonts w:ascii="Times New Roman" w:eastAsiaTheme="minorEastAsia" w:hAnsi="Times New Roman"/>
          <w:sz w:val="24"/>
          <w:szCs w:val="24"/>
        </w:rPr>
        <w:t>warmpink</w:t>
      </w:r>
      <w:r w:rsidR="0030686C" w:rsidRPr="00582D7C">
        <w:rPr>
          <w:rFonts w:ascii="Times New Roman" w:eastAsiaTheme="minorEastAsia" w:hAnsi="Times New Roman"/>
          <w:sz w:val="24"/>
          <w:szCs w:val="24"/>
        </w:rPr>
        <w:t>) with</w:t>
      </w:r>
      <w:r w:rsidRPr="00582D7C">
        <w:rPr>
          <w:rFonts w:ascii="Times New Roman" w:eastAsiaTheme="minorEastAsia" w:hAnsi="Times New Roman"/>
          <w:sz w:val="24"/>
          <w:szCs w:val="24"/>
        </w:rPr>
        <w:t xml:space="preserve"> that of </w:t>
      </w:r>
      <w:r w:rsidRPr="00582D7C">
        <w:rPr>
          <w:rFonts w:ascii="Times New Roman" w:eastAsiaTheme="minorEastAsia" w:hAnsi="Times New Roman"/>
          <w:i/>
          <w:sz w:val="24"/>
          <w:szCs w:val="24"/>
        </w:rPr>
        <w:t xml:space="preserve">Legionella pneumophila </w:t>
      </w:r>
      <w:r w:rsidRPr="00582D7C">
        <w:rPr>
          <w:rFonts w:ascii="Times New Roman" w:eastAsiaTheme="minorEastAsia" w:hAnsi="Times New Roman"/>
          <w:sz w:val="24"/>
          <w:szCs w:val="24"/>
        </w:rPr>
        <w:t>EF-</w:t>
      </w:r>
      <w:r w:rsidR="0030686C" w:rsidRPr="00582D7C">
        <w:rPr>
          <w:rFonts w:ascii="Times New Roman" w:eastAsiaTheme="minorEastAsia" w:hAnsi="Times New Roman"/>
          <w:sz w:val="24"/>
          <w:szCs w:val="24"/>
        </w:rPr>
        <w:t>G (red, PDB: 5TY0) and</w:t>
      </w:r>
      <w:r w:rsidRPr="00582D7C">
        <w:rPr>
          <w:rFonts w:ascii="Times New Roman" w:eastAsiaTheme="minorEastAsia" w:hAnsi="Times New Roman"/>
          <w:sz w:val="24"/>
          <w:szCs w:val="24"/>
        </w:rPr>
        <w:t xml:space="preserve"> </w:t>
      </w:r>
      <w:r w:rsidRPr="00582D7C">
        <w:rPr>
          <w:rFonts w:ascii="Times New Roman" w:eastAsiaTheme="minorEastAsia" w:hAnsi="Times New Roman"/>
          <w:i/>
          <w:sz w:val="24"/>
          <w:szCs w:val="24"/>
        </w:rPr>
        <w:t>Bacillus subtilis</w:t>
      </w:r>
      <w:r w:rsidRPr="00582D7C">
        <w:rPr>
          <w:rFonts w:ascii="Times New Roman" w:eastAsiaTheme="minorEastAsia" w:hAnsi="Times New Roman"/>
          <w:sz w:val="24"/>
          <w:szCs w:val="24"/>
        </w:rPr>
        <w:t xml:space="preserve"> EF-</w:t>
      </w:r>
      <w:r w:rsidR="0030686C" w:rsidRPr="00582D7C">
        <w:rPr>
          <w:rFonts w:ascii="Times New Roman" w:eastAsiaTheme="minorEastAsia" w:hAnsi="Times New Roman"/>
          <w:sz w:val="24"/>
          <w:szCs w:val="24"/>
        </w:rPr>
        <w:t>G (</w:t>
      </w:r>
      <w:r w:rsidRPr="00582D7C">
        <w:rPr>
          <w:rFonts w:ascii="Times New Roman" w:eastAsiaTheme="minorEastAsia" w:hAnsi="Times New Roman"/>
          <w:sz w:val="24"/>
          <w:szCs w:val="24"/>
        </w:rPr>
        <w:t>blue, PDB</w:t>
      </w:r>
      <w:r w:rsidR="0030686C" w:rsidRPr="00582D7C">
        <w:rPr>
          <w:rFonts w:ascii="Times New Roman" w:eastAsiaTheme="minorEastAsia" w:hAnsi="Times New Roman"/>
          <w:sz w:val="24"/>
          <w:szCs w:val="24"/>
        </w:rPr>
        <w:t>: 5VH6) active</w:t>
      </w:r>
      <w:r w:rsidRPr="00582D7C">
        <w:rPr>
          <w:rFonts w:ascii="Times New Roman" w:eastAsiaTheme="minorEastAsia" w:hAnsi="Times New Roman"/>
          <w:sz w:val="24"/>
          <w:szCs w:val="24"/>
        </w:rPr>
        <w:t xml:space="preserve"> sites. The conserved residues involved in GDP binding are shown as stick models</w:t>
      </w:r>
      <w:r w:rsidR="00AA429C">
        <w:rPr>
          <w:rFonts w:ascii="Times New Roman" w:eastAsiaTheme="minorEastAsia" w:hAnsi="Times New Roman"/>
          <w:sz w:val="24"/>
          <w:szCs w:val="24"/>
        </w:rPr>
        <w:t>.</w:t>
      </w:r>
    </w:p>
    <w:p w14:paraId="71E4B659" w14:textId="06F613B3" w:rsidR="00582D7C" w:rsidRDefault="00582D7C" w:rsidP="00582D7C">
      <w:pPr>
        <w:widowControl/>
        <w:numPr>
          <w:ilvl w:val="0"/>
          <w:numId w:val="4"/>
        </w:numPr>
        <w:spacing w:line="360" w:lineRule="auto"/>
        <w:rPr>
          <w:rFonts w:ascii="Times New Roman" w:eastAsiaTheme="minorEastAsia" w:hAnsi="Times New Roman"/>
          <w:sz w:val="24"/>
          <w:szCs w:val="24"/>
        </w:rPr>
      </w:pPr>
      <w:r w:rsidRPr="00582D7C">
        <w:rPr>
          <w:rFonts w:ascii="Times New Roman" w:eastAsiaTheme="minorEastAsia" w:hAnsi="Times New Roman"/>
          <w:sz w:val="24"/>
          <w:szCs w:val="24"/>
        </w:rPr>
        <w:t>Superimposition of the Mt</w:t>
      </w:r>
      <w:r w:rsidRPr="009546B3">
        <w:rPr>
          <w:rFonts w:ascii="Times New Roman" w:eastAsiaTheme="minorEastAsia" w:hAnsi="Times New Roman"/>
          <w:sz w:val="24"/>
          <w:szCs w:val="24"/>
        </w:rPr>
        <w:t>b</w:t>
      </w:r>
      <w:r w:rsidRPr="00582D7C">
        <w:rPr>
          <w:rFonts w:ascii="Times New Roman" w:eastAsiaTheme="minorEastAsia" w:hAnsi="Times New Roman"/>
          <w:sz w:val="24"/>
          <w:szCs w:val="24"/>
        </w:rPr>
        <w:t xml:space="preserve"> </w:t>
      </w:r>
      <w:r w:rsidR="00342DC8" w:rsidRPr="00582D7C">
        <w:rPr>
          <w:rFonts w:ascii="Times New Roman" w:eastAsiaTheme="minorEastAsia" w:hAnsi="Times New Roman"/>
          <w:sz w:val="24"/>
          <w:szCs w:val="24"/>
        </w:rPr>
        <w:t>EF-G1</w:t>
      </w:r>
      <w:r w:rsidR="00342DC8" w:rsidRPr="009546B3">
        <w:rPr>
          <w:rFonts w:ascii="Times New Roman" w:eastAsia="Microsoft YaHei UI" w:hAnsi="Times New Roman"/>
          <w:sz w:val="24"/>
          <w:szCs w:val="24"/>
        </w:rPr>
        <w:t>●</w:t>
      </w:r>
      <w:r w:rsidR="00342DC8" w:rsidRPr="009546B3">
        <w:rPr>
          <w:rFonts w:ascii="Times New Roman" w:eastAsia="微软雅黑 Light" w:hAnsi="Times New Roman"/>
          <w:sz w:val="24"/>
          <w:szCs w:val="24"/>
        </w:rPr>
        <w:t>GDP</w:t>
      </w:r>
      <w:r w:rsidRPr="00582D7C">
        <w:rPr>
          <w:rFonts w:ascii="Times New Roman" w:eastAsiaTheme="minorEastAsia" w:hAnsi="Times New Roman"/>
          <w:sz w:val="24"/>
          <w:szCs w:val="24"/>
        </w:rPr>
        <w:t xml:space="preserve"> switch II region with those of </w:t>
      </w:r>
      <w:r w:rsidRPr="00582D7C">
        <w:rPr>
          <w:rFonts w:ascii="Times New Roman" w:eastAsiaTheme="minorEastAsia" w:hAnsi="Times New Roman"/>
          <w:i/>
          <w:sz w:val="24"/>
          <w:szCs w:val="24"/>
        </w:rPr>
        <w:t xml:space="preserve">Legionella pneumophila </w:t>
      </w:r>
      <w:r w:rsidRPr="00582D7C">
        <w:rPr>
          <w:rFonts w:ascii="Times New Roman" w:eastAsiaTheme="minorEastAsia" w:hAnsi="Times New Roman"/>
          <w:sz w:val="24"/>
          <w:szCs w:val="24"/>
        </w:rPr>
        <w:t>EF-</w:t>
      </w:r>
      <w:r w:rsidR="0030686C" w:rsidRPr="00582D7C">
        <w:rPr>
          <w:rFonts w:ascii="Times New Roman" w:eastAsiaTheme="minorEastAsia" w:hAnsi="Times New Roman"/>
          <w:sz w:val="24"/>
          <w:szCs w:val="24"/>
        </w:rPr>
        <w:t>G (red, PDB: 5TY0) and</w:t>
      </w:r>
      <w:r w:rsidRPr="00582D7C">
        <w:rPr>
          <w:rFonts w:ascii="Times New Roman" w:eastAsiaTheme="minorEastAsia" w:hAnsi="Times New Roman"/>
          <w:sz w:val="24"/>
          <w:szCs w:val="24"/>
        </w:rPr>
        <w:t xml:space="preserve"> </w:t>
      </w:r>
      <w:r w:rsidRPr="00582D7C">
        <w:rPr>
          <w:rFonts w:ascii="Times New Roman" w:eastAsiaTheme="minorEastAsia" w:hAnsi="Times New Roman"/>
          <w:i/>
          <w:sz w:val="24"/>
          <w:szCs w:val="24"/>
        </w:rPr>
        <w:t>Bacillus subtilis</w:t>
      </w:r>
      <w:r w:rsidRPr="00582D7C">
        <w:rPr>
          <w:rFonts w:ascii="Times New Roman" w:eastAsiaTheme="minorEastAsia" w:hAnsi="Times New Roman"/>
          <w:sz w:val="24"/>
          <w:szCs w:val="24"/>
        </w:rPr>
        <w:t xml:space="preserve"> EF-</w:t>
      </w:r>
      <w:r w:rsidR="0030686C" w:rsidRPr="00582D7C">
        <w:rPr>
          <w:rFonts w:ascii="Times New Roman" w:eastAsiaTheme="minorEastAsia" w:hAnsi="Times New Roman"/>
          <w:sz w:val="24"/>
          <w:szCs w:val="24"/>
        </w:rPr>
        <w:t>G (</w:t>
      </w:r>
      <w:r w:rsidRPr="00582D7C">
        <w:rPr>
          <w:rFonts w:ascii="Times New Roman" w:eastAsiaTheme="minorEastAsia" w:hAnsi="Times New Roman"/>
          <w:sz w:val="24"/>
          <w:szCs w:val="24"/>
        </w:rPr>
        <w:t>blue, PDB</w:t>
      </w:r>
      <w:r w:rsidR="0030686C" w:rsidRPr="00582D7C">
        <w:rPr>
          <w:rFonts w:ascii="Times New Roman" w:eastAsiaTheme="minorEastAsia" w:hAnsi="Times New Roman"/>
          <w:sz w:val="24"/>
          <w:szCs w:val="24"/>
        </w:rPr>
        <w:t>: 5VH6</w:t>
      </w:r>
      <w:r w:rsidRPr="00582D7C">
        <w:rPr>
          <w:rFonts w:ascii="Times New Roman" w:eastAsiaTheme="minorEastAsia" w:hAnsi="Times New Roman"/>
          <w:sz w:val="24"/>
          <w:szCs w:val="24"/>
        </w:rPr>
        <w:t xml:space="preserve">). </w:t>
      </w:r>
    </w:p>
    <w:p w14:paraId="295E797E" w14:textId="77777777" w:rsidR="00080225" w:rsidRPr="00582D7C" w:rsidRDefault="00080225" w:rsidP="00080225">
      <w:pPr>
        <w:widowControl/>
        <w:spacing w:line="360" w:lineRule="auto"/>
        <w:rPr>
          <w:rFonts w:ascii="Times New Roman" w:eastAsiaTheme="minorEastAsia" w:hAnsi="Times New Roman"/>
          <w:sz w:val="24"/>
          <w:szCs w:val="24"/>
        </w:rPr>
      </w:pPr>
    </w:p>
    <w:p w14:paraId="6E347176" w14:textId="77777777" w:rsidR="009A2304" w:rsidRDefault="00063D8F" w:rsidP="00844CCA">
      <w:pPr>
        <w:rPr>
          <w:rFonts w:ascii="Times New Roman" w:hAnsi="Times New Roman"/>
          <w:b/>
          <w:sz w:val="24"/>
          <w:szCs w:val="24"/>
        </w:rPr>
      </w:pPr>
      <w:r w:rsidRPr="0077408D">
        <w:rPr>
          <w:rFonts w:ascii="Times New Roman" w:hAnsi="Times New Roman"/>
          <w:b/>
          <w:sz w:val="24"/>
          <w:szCs w:val="24"/>
        </w:rPr>
        <w:lastRenderedPageBreak/>
        <w:t>Supplementary Tables</w:t>
      </w:r>
    </w:p>
    <w:p w14:paraId="6CF1A2E4" w14:textId="77777777" w:rsidR="00063D8F" w:rsidRPr="00BE243C" w:rsidRDefault="00063D8F" w:rsidP="00063D8F">
      <w:pPr>
        <w:pStyle w:val="SOMContent"/>
        <w:rPr>
          <w:b/>
          <w:szCs w:val="24"/>
        </w:rPr>
      </w:pPr>
      <w:r w:rsidRPr="00BE243C">
        <w:rPr>
          <w:b/>
          <w:szCs w:val="24"/>
        </w:rPr>
        <w:t>Tables S</w:t>
      </w:r>
      <w:r w:rsidRPr="00BE243C">
        <w:rPr>
          <w:b/>
          <w:szCs w:val="24"/>
          <w:lang w:eastAsia="zh-CN"/>
        </w:rPr>
        <w:t>1</w:t>
      </w:r>
      <w:r w:rsidRPr="00BE243C">
        <w:rPr>
          <w:b/>
          <w:szCs w:val="24"/>
        </w:rPr>
        <w:t xml:space="preserve"> </w:t>
      </w:r>
      <w:bookmarkStart w:id="4" w:name="OLE_LINK2"/>
      <w:bookmarkStart w:id="5" w:name="OLE_LINK1"/>
      <w:r w:rsidRPr="00BE243C">
        <w:rPr>
          <w:b/>
          <w:szCs w:val="24"/>
        </w:rPr>
        <w:t>Data collection and refinement statistics</w:t>
      </w:r>
      <w:bookmarkEnd w:id="4"/>
      <w:bookmarkEnd w:id="5"/>
      <w:r w:rsidRPr="00BE243C">
        <w:rPr>
          <w:b/>
          <w:szCs w:val="24"/>
        </w:rPr>
        <w:t xml:space="preserve"> </w:t>
      </w:r>
    </w:p>
    <w:tbl>
      <w:tblPr>
        <w:tblW w:w="8818" w:type="dxa"/>
        <w:tblInd w:w="108" w:type="dxa"/>
        <w:tblLayout w:type="fixed"/>
        <w:tblLook w:val="00A0" w:firstRow="1" w:lastRow="0" w:firstColumn="1" w:lastColumn="0" w:noHBand="0" w:noVBand="0"/>
      </w:tblPr>
      <w:tblGrid>
        <w:gridCol w:w="2722"/>
        <w:gridCol w:w="6096"/>
      </w:tblGrid>
      <w:tr w:rsidR="00E965F9" w:rsidRPr="00E965F9" w14:paraId="0961EC63" w14:textId="77777777" w:rsidTr="00906B17">
        <w:trPr>
          <w:trHeight w:val="601"/>
        </w:trPr>
        <w:tc>
          <w:tcPr>
            <w:tcW w:w="2722" w:type="dxa"/>
            <w:tcBorders>
              <w:top w:val="single" w:sz="4" w:space="0" w:color="auto"/>
              <w:left w:val="single" w:sz="4" w:space="0" w:color="auto"/>
              <w:bottom w:val="single" w:sz="4" w:space="0" w:color="auto"/>
              <w:right w:val="single" w:sz="4" w:space="0" w:color="auto"/>
            </w:tcBorders>
            <w:shd w:val="clear" w:color="auto" w:fill="D9D9D9"/>
            <w:vAlign w:val="center"/>
          </w:tcPr>
          <w:p w14:paraId="0D02FBBE" w14:textId="77777777" w:rsidR="00063D8F" w:rsidRPr="00E965F9" w:rsidRDefault="00063D8F" w:rsidP="00906B17">
            <w:pPr>
              <w:jc w:val="center"/>
              <w:rPr>
                <w:rFonts w:ascii="Times New Roman" w:hAnsi="Times New Roman"/>
                <w:b/>
              </w:rPr>
            </w:pP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14:paraId="468065B0" w14:textId="5B5CCF4D" w:rsidR="00063D8F" w:rsidRPr="00E965F9" w:rsidRDefault="00063D8F" w:rsidP="00906B17">
            <w:pPr>
              <w:jc w:val="center"/>
              <w:rPr>
                <w:rFonts w:ascii="Times New Roman" w:hAnsi="Times New Roman"/>
                <w:b/>
              </w:rPr>
            </w:pPr>
            <w:r w:rsidRPr="00E965F9">
              <w:rPr>
                <w:rFonts w:ascii="Times New Roman" w:hAnsi="Times New Roman"/>
                <w:b/>
              </w:rPr>
              <w:t>Mt</w:t>
            </w:r>
            <w:r w:rsidR="0030686C">
              <w:rPr>
                <w:rFonts w:ascii="Times New Roman" w:hAnsi="Times New Roman"/>
                <w:b/>
              </w:rPr>
              <w:t>b</w:t>
            </w:r>
            <w:r w:rsidRPr="00E965F9">
              <w:rPr>
                <w:rFonts w:ascii="Times New Roman" w:hAnsi="Times New Roman"/>
                <w:b/>
              </w:rPr>
              <w:t xml:space="preserve"> EF-G1</w:t>
            </w:r>
          </w:p>
          <w:p w14:paraId="46C9FD95" w14:textId="77777777" w:rsidR="00063D8F" w:rsidRPr="00E965F9" w:rsidRDefault="00063D8F" w:rsidP="00906B17">
            <w:pPr>
              <w:jc w:val="center"/>
              <w:rPr>
                <w:rFonts w:ascii="Times New Roman" w:hAnsi="Times New Roman"/>
                <w:b/>
              </w:rPr>
            </w:pPr>
            <w:r w:rsidRPr="00E965F9">
              <w:rPr>
                <w:rFonts w:ascii="Times New Roman" w:hAnsi="Times New Roman"/>
                <w:b/>
              </w:rPr>
              <w:t>expressed</w:t>
            </w:r>
          </w:p>
          <w:p w14:paraId="4E122581" w14:textId="77777777" w:rsidR="00063D8F" w:rsidRPr="00E965F9" w:rsidRDefault="00063D8F" w:rsidP="00906B17">
            <w:pPr>
              <w:jc w:val="center"/>
              <w:rPr>
                <w:rFonts w:ascii="Times New Roman" w:hAnsi="Times New Roman"/>
                <w:b/>
              </w:rPr>
            </w:pPr>
            <w:r w:rsidRPr="00E965F9">
              <w:rPr>
                <w:rFonts w:ascii="Times New Roman" w:hAnsi="Times New Roman"/>
                <w:b/>
              </w:rPr>
              <w:t>Se-Met crystal</w:t>
            </w:r>
          </w:p>
          <w:p w14:paraId="2935A0AE" w14:textId="77777777" w:rsidR="00063D8F" w:rsidRPr="00E965F9" w:rsidRDefault="00063D8F" w:rsidP="00B60134">
            <w:pPr>
              <w:jc w:val="center"/>
              <w:rPr>
                <w:rFonts w:ascii="Times New Roman" w:hAnsi="Times New Roman"/>
                <w:b/>
              </w:rPr>
            </w:pPr>
            <w:r w:rsidRPr="00E965F9">
              <w:rPr>
                <w:rFonts w:ascii="Times New Roman" w:hAnsi="Times New Roman"/>
                <w:b/>
              </w:rPr>
              <w:t>(PDB ID:</w:t>
            </w:r>
            <w:r w:rsidR="00B60134" w:rsidRPr="00E965F9">
              <w:rPr>
                <w:rFonts w:ascii="Times New Roman" w:hAnsi="Times New Roman"/>
                <w:b/>
              </w:rPr>
              <w:t>7CDW</w:t>
            </w:r>
            <w:r w:rsidRPr="00E965F9">
              <w:rPr>
                <w:rFonts w:ascii="Times New Roman" w:hAnsi="Times New Roman"/>
                <w:b/>
              </w:rPr>
              <w:t>)</w:t>
            </w:r>
          </w:p>
        </w:tc>
      </w:tr>
      <w:tr w:rsidR="00E965F9" w:rsidRPr="00E965F9" w14:paraId="5F080C72" w14:textId="77777777" w:rsidTr="00906B17">
        <w:tc>
          <w:tcPr>
            <w:tcW w:w="2722" w:type="dxa"/>
            <w:tcBorders>
              <w:top w:val="single" w:sz="4" w:space="0" w:color="auto"/>
              <w:left w:val="single" w:sz="4" w:space="0" w:color="auto"/>
              <w:right w:val="single" w:sz="4" w:space="0" w:color="auto"/>
            </w:tcBorders>
            <w:shd w:val="clear" w:color="auto" w:fill="FFFFFF"/>
            <w:vAlign w:val="center"/>
          </w:tcPr>
          <w:p w14:paraId="0CB635C9" w14:textId="77777777" w:rsidR="00063D8F" w:rsidRPr="00E965F9" w:rsidRDefault="00063D8F" w:rsidP="00906B17">
            <w:pPr>
              <w:jc w:val="center"/>
              <w:rPr>
                <w:rFonts w:ascii="Times New Roman" w:hAnsi="Times New Roman"/>
                <w:b/>
                <w:bCs/>
              </w:rPr>
            </w:pPr>
            <w:r w:rsidRPr="00E965F9">
              <w:rPr>
                <w:rFonts w:ascii="Times New Roman" w:hAnsi="Times New Roman"/>
                <w:b/>
                <w:bCs/>
              </w:rPr>
              <w:t>Data collection</w:t>
            </w:r>
          </w:p>
        </w:tc>
        <w:tc>
          <w:tcPr>
            <w:tcW w:w="6096" w:type="dxa"/>
            <w:tcBorders>
              <w:top w:val="single" w:sz="4" w:space="0" w:color="auto"/>
              <w:left w:val="single" w:sz="4" w:space="0" w:color="auto"/>
              <w:right w:val="single" w:sz="4" w:space="0" w:color="auto"/>
            </w:tcBorders>
            <w:shd w:val="clear" w:color="auto" w:fill="FFFFFF"/>
            <w:vAlign w:val="center"/>
          </w:tcPr>
          <w:p w14:paraId="453A0CC0" w14:textId="77777777" w:rsidR="00063D8F" w:rsidRPr="00E965F9" w:rsidRDefault="00063D8F" w:rsidP="00906B17">
            <w:pPr>
              <w:jc w:val="center"/>
              <w:rPr>
                <w:rFonts w:ascii="Times New Roman" w:hAnsi="Times New Roman"/>
              </w:rPr>
            </w:pPr>
          </w:p>
        </w:tc>
      </w:tr>
      <w:tr w:rsidR="00E965F9" w:rsidRPr="00E965F9" w14:paraId="456A9B2C" w14:textId="77777777" w:rsidTr="00906B17">
        <w:tc>
          <w:tcPr>
            <w:tcW w:w="2722" w:type="dxa"/>
            <w:tcBorders>
              <w:left w:val="single" w:sz="4" w:space="0" w:color="auto"/>
              <w:right w:val="single" w:sz="4" w:space="0" w:color="auto"/>
            </w:tcBorders>
            <w:shd w:val="clear" w:color="auto" w:fill="E7E6E6"/>
            <w:vAlign w:val="center"/>
          </w:tcPr>
          <w:p w14:paraId="52D2646E" w14:textId="77777777" w:rsidR="00063D8F" w:rsidRPr="00E965F9" w:rsidRDefault="00063D8F" w:rsidP="00906B17">
            <w:pPr>
              <w:jc w:val="center"/>
              <w:rPr>
                <w:rFonts w:ascii="Times New Roman" w:hAnsi="Times New Roman"/>
              </w:rPr>
            </w:pPr>
            <w:r w:rsidRPr="00E965F9">
              <w:rPr>
                <w:rFonts w:ascii="Times New Roman" w:hAnsi="Times New Roman"/>
              </w:rPr>
              <w:t>Space group</w:t>
            </w:r>
          </w:p>
        </w:tc>
        <w:tc>
          <w:tcPr>
            <w:tcW w:w="6096" w:type="dxa"/>
            <w:tcBorders>
              <w:left w:val="single" w:sz="4" w:space="0" w:color="auto"/>
              <w:right w:val="single" w:sz="4" w:space="0" w:color="auto"/>
            </w:tcBorders>
            <w:shd w:val="clear" w:color="auto" w:fill="E7E6E6"/>
            <w:vAlign w:val="center"/>
          </w:tcPr>
          <w:p w14:paraId="6C63A2D4" w14:textId="77777777" w:rsidR="00063D8F" w:rsidRPr="00E965F9" w:rsidRDefault="004467D0" w:rsidP="004467D0">
            <w:pPr>
              <w:jc w:val="center"/>
              <w:rPr>
                <w:rFonts w:ascii="Times New Roman" w:hAnsi="Times New Roman"/>
              </w:rPr>
            </w:pPr>
            <w:r w:rsidRPr="00E965F9">
              <w:rPr>
                <w:rFonts w:ascii="Times New Roman" w:hAnsi="Times New Roman"/>
              </w:rPr>
              <w:t>C222</w:t>
            </w:r>
            <w:r w:rsidRPr="00E965F9">
              <w:rPr>
                <w:rFonts w:ascii="Times New Roman" w:hAnsi="Times New Roman"/>
                <w:vertAlign w:val="subscript"/>
              </w:rPr>
              <w:t>1</w:t>
            </w:r>
          </w:p>
        </w:tc>
      </w:tr>
      <w:tr w:rsidR="00E965F9" w:rsidRPr="00E965F9" w14:paraId="14FB96A3" w14:textId="77777777" w:rsidTr="00906B17">
        <w:tc>
          <w:tcPr>
            <w:tcW w:w="2722" w:type="dxa"/>
            <w:tcBorders>
              <w:left w:val="single" w:sz="4" w:space="0" w:color="auto"/>
              <w:right w:val="single" w:sz="4" w:space="0" w:color="auto"/>
            </w:tcBorders>
            <w:shd w:val="clear" w:color="auto" w:fill="FFFFFF"/>
            <w:vAlign w:val="center"/>
          </w:tcPr>
          <w:p w14:paraId="25CFC013" w14:textId="77777777" w:rsidR="00063D8F" w:rsidRPr="00E965F9" w:rsidRDefault="00063D8F" w:rsidP="00906B17">
            <w:pPr>
              <w:jc w:val="center"/>
              <w:rPr>
                <w:rFonts w:ascii="Times New Roman" w:hAnsi="Times New Roman"/>
              </w:rPr>
            </w:pPr>
            <w:r w:rsidRPr="00E965F9">
              <w:rPr>
                <w:rFonts w:ascii="Times New Roman" w:hAnsi="Times New Roman"/>
              </w:rPr>
              <w:t>Cell dimensions</w:t>
            </w:r>
          </w:p>
        </w:tc>
        <w:tc>
          <w:tcPr>
            <w:tcW w:w="6096" w:type="dxa"/>
            <w:tcBorders>
              <w:left w:val="single" w:sz="4" w:space="0" w:color="auto"/>
              <w:right w:val="single" w:sz="4" w:space="0" w:color="auto"/>
            </w:tcBorders>
            <w:shd w:val="clear" w:color="auto" w:fill="FFFFFF"/>
            <w:vAlign w:val="center"/>
          </w:tcPr>
          <w:p w14:paraId="2E08719E" w14:textId="77777777" w:rsidR="00063D8F" w:rsidRPr="00E965F9" w:rsidRDefault="00063D8F" w:rsidP="00906B17">
            <w:pPr>
              <w:jc w:val="center"/>
              <w:rPr>
                <w:rFonts w:ascii="Times New Roman" w:hAnsi="Times New Roman"/>
              </w:rPr>
            </w:pPr>
          </w:p>
        </w:tc>
      </w:tr>
      <w:tr w:rsidR="00E965F9" w:rsidRPr="00E965F9" w14:paraId="3EB7CF48" w14:textId="77777777" w:rsidTr="00906B17">
        <w:tc>
          <w:tcPr>
            <w:tcW w:w="2722" w:type="dxa"/>
            <w:tcBorders>
              <w:left w:val="single" w:sz="4" w:space="0" w:color="auto"/>
              <w:right w:val="single" w:sz="4" w:space="0" w:color="auto"/>
            </w:tcBorders>
            <w:shd w:val="clear" w:color="auto" w:fill="E7E6E6"/>
            <w:vAlign w:val="center"/>
          </w:tcPr>
          <w:p w14:paraId="12CEB5B2" w14:textId="77777777" w:rsidR="00063D8F" w:rsidRPr="00E965F9" w:rsidRDefault="00063D8F" w:rsidP="00906B17">
            <w:pPr>
              <w:jc w:val="center"/>
              <w:rPr>
                <w:rFonts w:ascii="Times New Roman" w:hAnsi="Times New Roman"/>
              </w:rPr>
            </w:pPr>
            <w:r w:rsidRPr="00E965F9">
              <w:rPr>
                <w:rFonts w:ascii="Times New Roman" w:hAnsi="Times New Roman"/>
              </w:rPr>
              <w:t>a, b, c (Å)</w:t>
            </w:r>
          </w:p>
        </w:tc>
        <w:tc>
          <w:tcPr>
            <w:tcW w:w="6096" w:type="dxa"/>
            <w:tcBorders>
              <w:left w:val="single" w:sz="4" w:space="0" w:color="auto"/>
              <w:right w:val="single" w:sz="4" w:space="0" w:color="auto"/>
            </w:tcBorders>
            <w:shd w:val="clear" w:color="auto" w:fill="E7E6E6"/>
            <w:vAlign w:val="center"/>
          </w:tcPr>
          <w:p w14:paraId="1F1D3646" w14:textId="1634E8EE" w:rsidR="00063D8F" w:rsidRPr="00E965F9" w:rsidRDefault="00236862" w:rsidP="003F6046">
            <w:pPr>
              <w:ind w:firstLineChars="50" w:firstLine="105"/>
              <w:jc w:val="center"/>
              <w:rPr>
                <w:rFonts w:ascii="Times New Roman" w:hAnsi="Times New Roman"/>
              </w:rPr>
            </w:pPr>
            <w:r>
              <w:rPr>
                <w:rFonts w:ascii="Times New Roman" w:hAnsi="Times New Roman"/>
              </w:rPr>
              <w:t xml:space="preserve">101.54  </w:t>
            </w:r>
            <w:r w:rsidR="003F6046" w:rsidRPr="003F6046">
              <w:rPr>
                <w:rFonts w:ascii="Times New Roman" w:hAnsi="Times New Roman"/>
              </w:rPr>
              <w:t>301.</w:t>
            </w:r>
            <w:r w:rsidR="003F6046">
              <w:rPr>
                <w:rFonts w:ascii="Times New Roman" w:hAnsi="Times New Roman"/>
              </w:rPr>
              <w:t>52</w:t>
            </w:r>
            <w:r w:rsidR="003F6046" w:rsidRPr="003F6046">
              <w:rPr>
                <w:rFonts w:ascii="Times New Roman" w:hAnsi="Times New Roman"/>
              </w:rPr>
              <w:t xml:space="preserve">   145.</w:t>
            </w:r>
            <w:r w:rsidR="003F6046">
              <w:rPr>
                <w:rFonts w:ascii="Times New Roman" w:hAnsi="Times New Roman"/>
              </w:rPr>
              <w:t>87</w:t>
            </w:r>
          </w:p>
        </w:tc>
      </w:tr>
      <w:tr w:rsidR="00E965F9" w:rsidRPr="00E965F9" w14:paraId="231F1726" w14:textId="77777777" w:rsidTr="00906B17">
        <w:tc>
          <w:tcPr>
            <w:tcW w:w="2722" w:type="dxa"/>
            <w:tcBorders>
              <w:left w:val="single" w:sz="4" w:space="0" w:color="auto"/>
              <w:right w:val="single" w:sz="4" w:space="0" w:color="auto"/>
            </w:tcBorders>
            <w:shd w:val="clear" w:color="auto" w:fill="FFFFFF"/>
            <w:vAlign w:val="center"/>
          </w:tcPr>
          <w:p w14:paraId="2C97CB4F" w14:textId="77777777" w:rsidR="00063D8F" w:rsidRPr="00E965F9" w:rsidRDefault="00063D8F" w:rsidP="00906B17">
            <w:pPr>
              <w:jc w:val="center"/>
              <w:rPr>
                <w:rFonts w:ascii="Times New Roman" w:hAnsi="Times New Roman"/>
              </w:rPr>
            </w:pPr>
            <w:r w:rsidRPr="00E965F9">
              <w:rPr>
                <w:rFonts w:ascii="Times New Roman" w:hAnsi="Times New Roman"/>
              </w:rPr>
              <w:t>α, β, γ (</w:t>
            </w:r>
            <w:r w:rsidRPr="00E965F9">
              <w:rPr>
                <w:rFonts w:ascii="Times New Roman" w:hAnsi="Times New Roman"/>
                <w:szCs w:val="20"/>
              </w:rPr>
              <w:sym w:font="Symbol" w:char="F0B0"/>
            </w:r>
            <w:r w:rsidRPr="00E965F9">
              <w:rPr>
                <w:rFonts w:ascii="Times New Roman" w:hAnsi="Times New Roman"/>
              </w:rPr>
              <w:t>)</w:t>
            </w:r>
          </w:p>
        </w:tc>
        <w:tc>
          <w:tcPr>
            <w:tcW w:w="6096" w:type="dxa"/>
            <w:tcBorders>
              <w:left w:val="single" w:sz="4" w:space="0" w:color="auto"/>
              <w:right w:val="single" w:sz="4" w:space="0" w:color="auto"/>
            </w:tcBorders>
            <w:shd w:val="clear" w:color="auto" w:fill="FFFFFF"/>
            <w:vAlign w:val="center"/>
          </w:tcPr>
          <w:p w14:paraId="565F5A7B" w14:textId="77777777" w:rsidR="00063D8F" w:rsidRPr="00E965F9" w:rsidRDefault="00063D8F" w:rsidP="00906B17">
            <w:pPr>
              <w:jc w:val="center"/>
              <w:rPr>
                <w:rFonts w:ascii="Times New Roman" w:hAnsi="Times New Roman"/>
              </w:rPr>
            </w:pPr>
            <w:r w:rsidRPr="00E965F9">
              <w:rPr>
                <w:rFonts w:ascii="Times New Roman" w:hAnsi="Times New Roman"/>
              </w:rPr>
              <w:t>90.00, 90.00, 90.00</w:t>
            </w:r>
          </w:p>
        </w:tc>
      </w:tr>
      <w:tr w:rsidR="00D03AFD" w:rsidRPr="00E965F9" w14:paraId="31BEF97D" w14:textId="77777777" w:rsidTr="00906B17">
        <w:tc>
          <w:tcPr>
            <w:tcW w:w="2722" w:type="dxa"/>
            <w:tcBorders>
              <w:left w:val="single" w:sz="4" w:space="0" w:color="auto"/>
              <w:right w:val="single" w:sz="4" w:space="0" w:color="auto"/>
            </w:tcBorders>
            <w:shd w:val="clear" w:color="auto" w:fill="FFFFFF"/>
            <w:vAlign w:val="center"/>
          </w:tcPr>
          <w:p w14:paraId="438B735C" w14:textId="06E5E880" w:rsidR="00D03AFD" w:rsidRPr="009A13E0" w:rsidRDefault="00D03AFD" w:rsidP="00906B17">
            <w:pPr>
              <w:jc w:val="center"/>
              <w:rPr>
                <w:rFonts w:ascii="Times New Roman" w:hAnsi="Times New Roman"/>
              </w:rPr>
            </w:pPr>
            <w:r w:rsidRPr="009A13E0">
              <w:rPr>
                <w:rFonts w:ascii="Times New Roman" w:hAnsi="Times New Roman"/>
              </w:rPr>
              <w:t>Matthews coefficient (Å</w:t>
            </w:r>
            <w:r w:rsidRPr="009A13E0">
              <w:rPr>
                <w:rFonts w:ascii="Times New Roman" w:hAnsi="Times New Roman"/>
                <w:vertAlign w:val="superscript"/>
              </w:rPr>
              <w:t>3</w:t>
            </w:r>
            <w:r w:rsidRPr="009A13E0">
              <w:rPr>
                <w:rFonts w:ascii="Times New Roman" w:hAnsi="Times New Roman"/>
              </w:rPr>
              <w:t>/Da)</w:t>
            </w:r>
          </w:p>
        </w:tc>
        <w:tc>
          <w:tcPr>
            <w:tcW w:w="6096" w:type="dxa"/>
            <w:tcBorders>
              <w:left w:val="single" w:sz="4" w:space="0" w:color="auto"/>
              <w:right w:val="single" w:sz="4" w:space="0" w:color="auto"/>
            </w:tcBorders>
            <w:shd w:val="clear" w:color="auto" w:fill="FFFFFF"/>
            <w:vAlign w:val="center"/>
          </w:tcPr>
          <w:p w14:paraId="57D56CE2" w14:textId="37F99B45" w:rsidR="00D03AFD" w:rsidRPr="009A13E0" w:rsidRDefault="00D03AFD" w:rsidP="00906B17">
            <w:pPr>
              <w:jc w:val="center"/>
              <w:rPr>
                <w:rFonts w:ascii="Times New Roman" w:hAnsi="Times New Roman"/>
              </w:rPr>
            </w:pPr>
            <w:r w:rsidRPr="009A13E0">
              <w:rPr>
                <w:rFonts w:ascii="Times New Roman" w:hAnsi="Times New Roman" w:hint="eastAsia"/>
              </w:rPr>
              <w:t>3</w:t>
            </w:r>
            <w:r w:rsidRPr="009A13E0">
              <w:rPr>
                <w:rFonts w:ascii="Times New Roman" w:hAnsi="Times New Roman"/>
              </w:rPr>
              <w:t>.58</w:t>
            </w:r>
          </w:p>
        </w:tc>
      </w:tr>
      <w:tr w:rsidR="00D03AFD" w:rsidRPr="00E965F9" w14:paraId="1765986D" w14:textId="77777777" w:rsidTr="00906B17">
        <w:tc>
          <w:tcPr>
            <w:tcW w:w="2722" w:type="dxa"/>
            <w:tcBorders>
              <w:left w:val="single" w:sz="4" w:space="0" w:color="auto"/>
              <w:right w:val="single" w:sz="4" w:space="0" w:color="auto"/>
            </w:tcBorders>
            <w:shd w:val="clear" w:color="auto" w:fill="FFFFFF"/>
            <w:vAlign w:val="center"/>
          </w:tcPr>
          <w:p w14:paraId="07F8206D" w14:textId="0FACCF30" w:rsidR="00D03AFD" w:rsidRPr="009A13E0" w:rsidRDefault="00D03AFD" w:rsidP="00906B17">
            <w:pPr>
              <w:jc w:val="center"/>
              <w:rPr>
                <w:rFonts w:ascii="Times New Roman" w:hAnsi="Times New Roman"/>
              </w:rPr>
            </w:pPr>
            <w:r w:rsidRPr="009A13E0">
              <w:rPr>
                <w:rFonts w:ascii="Times New Roman" w:hAnsi="Times New Roman"/>
              </w:rPr>
              <w:t>Solvent Content (%)</w:t>
            </w:r>
          </w:p>
        </w:tc>
        <w:tc>
          <w:tcPr>
            <w:tcW w:w="6096" w:type="dxa"/>
            <w:tcBorders>
              <w:left w:val="single" w:sz="4" w:space="0" w:color="auto"/>
              <w:right w:val="single" w:sz="4" w:space="0" w:color="auto"/>
            </w:tcBorders>
            <w:shd w:val="clear" w:color="auto" w:fill="FFFFFF"/>
            <w:vAlign w:val="center"/>
          </w:tcPr>
          <w:p w14:paraId="5500B67C" w14:textId="0DB44484" w:rsidR="00D03AFD" w:rsidRPr="009A13E0" w:rsidRDefault="00D03AFD" w:rsidP="00906B17">
            <w:pPr>
              <w:jc w:val="center"/>
              <w:rPr>
                <w:rFonts w:ascii="Times New Roman" w:hAnsi="Times New Roman"/>
              </w:rPr>
            </w:pPr>
            <w:r w:rsidRPr="009A13E0">
              <w:rPr>
                <w:rFonts w:ascii="Times New Roman" w:hAnsi="Times New Roman" w:hint="eastAsia"/>
              </w:rPr>
              <w:t>6</w:t>
            </w:r>
            <w:r w:rsidRPr="009A13E0">
              <w:rPr>
                <w:rFonts w:ascii="Times New Roman" w:hAnsi="Times New Roman"/>
              </w:rPr>
              <w:t>5.6</w:t>
            </w:r>
          </w:p>
        </w:tc>
      </w:tr>
      <w:tr w:rsidR="00E965F9" w:rsidRPr="00E965F9" w14:paraId="69D27DBF" w14:textId="77777777" w:rsidTr="00906B17">
        <w:tc>
          <w:tcPr>
            <w:tcW w:w="2722" w:type="dxa"/>
            <w:tcBorders>
              <w:left w:val="single" w:sz="4" w:space="0" w:color="auto"/>
              <w:right w:val="single" w:sz="4" w:space="0" w:color="auto"/>
            </w:tcBorders>
            <w:shd w:val="clear" w:color="auto" w:fill="E7E6E6"/>
            <w:vAlign w:val="center"/>
          </w:tcPr>
          <w:p w14:paraId="7AC7C6F2" w14:textId="77777777" w:rsidR="00063D8F" w:rsidRPr="00E965F9" w:rsidRDefault="00063D8F" w:rsidP="00906B17">
            <w:pPr>
              <w:jc w:val="center"/>
              <w:rPr>
                <w:rFonts w:ascii="Times New Roman" w:hAnsi="Times New Roman"/>
              </w:rPr>
            </w:pPr>
            <w:r w:rsidRPr="00E965F9">
              <w:rPr>
                <w:rFonts w:ascii="Times New Roman" w:hAnsi="Times New Roman"/>
              </w:rPr>
              <w:t>X ray source</w:t>
            </w:r>
          </w:p>
        </w:tc>
        <w:tc>
          <w:tcPr>
            <w:tcW w:w="6096" w:type="dxa"/>
            <w:tcBorders>
              <w:left w:val="single" w:sz="4" w:space="0" w:color="auto"/>
              <w:right w:val="single" w:sz="4" w:space="0" w:color="auto"/>
            </w:tcBorders>
            <w:shd w:val="clear" w:color="auto" w:fill="E7E6E6"/>
            <w:vAlign w:val="center"/>
          </w:tcPr>
          <w:p w14:paraId="5D283051" w14:textId="77777777" w:rsidR="00063D8F" w:rsidRPr="00E965F9" w:rsidRDefault="00063D8F" w:rsidP="00906B17">
            <w:pPr>
              <w:jc w:val="center"/>
              <w:rPr>
                <w:rFonts w:ascii="Times New Roman" w:hAnsi="Times New Roman"/>
              </w:rPr>
            </w:pPr>
          </w:p>
        </w:tc>
      </w:tr>
      <w:tr w:rsidR="00E965F9" w:rsidRPr="00E965F9" w14:paraId="61476A89" w14:textId="77777777" w:rsidTr="00906B17">
        <w:tc>
          <w:tcPr>
            <w:tcW w:w="2722" w:type="dxa"/>
            <w:tcBorders>
              <w:left w:val="single" w:sz="4" w:space="0" w:color="auto"/>
              <w:right w:val="single" w:sz="4" w:space="0" w:color="auto"/>
            </w:tcBorders>
            <w:shd w:val="clear" w:color="auto" w:fill="FFFFFF"/>
            <w:vAlign w:val="center"/>
          </w:tcPr>
          <w:p w14:paraId="4B2EFEEC" w14:textId="77777777" w:rsidR="00063D8F" w:rsidRPr="00E965F9" w:rsidRDefault="00063D8F" w:rsidP="00906B17">
            <w:pPr>
              <w:jc w:val="center"/>
              <w:rPr>
                <w:rFonts w:ascii="Times New Roman" w:hAnsi="Times New Roman"/>
              </w:rPr>
            </w:pPr>
            <w:r w:rsidRPr="00E965F9">
              <w:rPr>
                <w:rFonts w:ascii="Times New Roman" w:hAnsi="Times New Roman"/>
              </w:rPr>
              <w:t>Wavelength (Å)</w:t>
            </w:r>
          </w:p>
        </w:tc>
        <w:tc>
          <w:tcPr>
            <w:tcW w:w="6096" w:type="dxa"/>
            <w:tcBorders>
              <w:left w:val="single" w:sz="4" w:space="0" w:color="auto"/>
              <w:right w:val="single" w:sz="4" w:space="0" w:color="auto"/>
            </w:tcBorders>
            <w:shd w:val="clear" w:color="auto" w:fill="FFFFFF"/>
            <w:vAlign w:val="center"/>
          </w:tcPr>
          <w:p w14:paraId="64F68B35" w14:textId="77777777" w:rsidR="00063D8F" w:rsidRPr="00E965F9" w:rsidRDefault="004467D0" w:rsidP="003F6046">
            <w:pPr>
              <w:jc w:val="center"/>
              <w:rPr>
                <w:rFonts w:ascii="Times New Roman" w:hAnsi="Times New Roman"/>
              </w:rPr>
            </w:pPr>
            <w:r w:rsidRPr="00E965F9">
              <w:rPr>
                <w:rFonts w:ascii="Times New Roman" w:hAnsi="Times New Roman"/>
              </w:rPr>
              <w:t>0.9793</w:t>
            </w:r>
            <w:r w:rsidR="003F6046">
              <w:rPr>
                <w:rFonts w:ascii="Times New Roman" w:hAnsi="Times New Roman"/>
              </w:rPr>
              <w:t>1</w:t>
            </w:r>
          </w:p>
        </w:tc>
      </w:tr>
      <w:tr w:rsidR="00E965F9" w:rsidRPr="00E965F9" w14:paraId="345015DE" w14:textId="77777777" w:rsidTr="00906B17">
        <w:tc>
          <w:tcPr>
            <w:tcW w:w="2722" w:type="dxa"/>
            <w:tcBorders>
              <w:left w:val="single" w:sz="4" w:space="0" w:color="auto"/>
              <w:right w:val="single" w:sz="4" w:space="0" w:color="auto"/>
            </w:tcBorders>
            <w:shd w:val="clear" w:color="auto" w:fill="E7E6E6"/>
            <w:vAlign w:val="center"/>
          </w:tcPr>
          <w:p w14:paraId="0BCEF465" w14:textId="77777777" w:rsidR="00063D8F" w:rsidRPr="00E965F9" w:rsidRDefault="00063D8F" w:rsidP="00906B17">
            <w:pPr>
              <w:jc w:val="center"/>
              <w:rPr>
                <w:rFonts w:ascii="Times New Roman" w:hAnsi="Times New Roman"/>
              </w:rPr>
            </w:pPr>
            <w:r w:rsidRPr="00E965F9">
              <w:rPr>
                <w:rFonts w:ascii="Times New Roman" w:hAnsi="Times New Roman"/>
              </w:rPr>
              <w:t>Data range (Å)</w:t>
            </w:r>
          </w:p>
        </w:tc>
        <w:tc>
          <w:tcPr>
            <w:tcW w:w="6096" w:type="dxa"/>
            <w:tcBorders>
              <w:left w:val="single" w:sz="4" w:space="0" w:color="auto"/>
              <w:right w:val="single" w:sz="4" w:space="0" w:color="auto"/>
            </w:tcBorders>
            <w:shd w:val="clear" w:color="auto" w:fill="E7E6E6"/>
            <w:vAlign w:val="center"/>
          </w:tcPr>
          <w:p w14:paraId="1D828C61" w14:textId="77777777" w:rsidR="00063D8F" w:rsidRPr="00E965F9" w:rsidRDefault="00063D8F" w:rsidP="003F6046">
            <w:pPr>
              <w:jc w:val="center"/>
              <w:rPr>
                <w:rFonts w:ascii="Times New Roman" w:hAnsi="Times New Roman"/>
              </w:rPr>
            </w:pPr>
            <w:r w:rsidRPr="00E965F9">
              <w:rPr>
                <w:rFonts w:ascii="Times New Roman" w:hAnsi="Times New Roman"/>
              </w:rPr>
              <w:t>4</w:t>
            </w:r>
            <w:r w:rsidR="004467D0" w:rsidRPr="00E965F9">
              <w:rPr>
                <w:rFonts w:ascii="Times New Roman" w:hAnsi="Times New Roman" w:hint="eastAsia"/>
              </w:rPr>
              <w:t>8</w:t>
            </w:r>
            <w:r w:rsidRPr="00E965F9">
              <w:rPr>
                <w:rFonts w:ascii="Times New Roman" w:hAnsi="Times New Roman"/>
              </w:rPr>
              <w:t>.</w:t>
            </w:r>
            <w:r w:rsidR="004467D0" w:rsidRPr="00E965F9">
              <w:rPr>
                <w:rFonts w:ascii="Times New Roman" w:hAnsi="Times New Roman" w:hint="eastAsia"/>
              </w:rPr>
              <w:t>8</w:t>
            </w:r>
            <w:r w:rsidR="003F6046">
              <w:rPr>
                <w:rFonts w:ascii="Times New Roman" w:hAnsi="Times New Roman"/>
              </w:rPr>
              <w:t>6</w:t>
            </w:r>
            <w:r w:rsidRPr="00E965F9">
              <w:rPr>
                <w:rFonts w:ascii="Times New Roman" w:hAnsi="Times New Roman"/>
              </w:rPr>
              <w:t>-</w:t>
            </w:r>
            <w:r w:rsidR="003F6046">
              <w:rPr>
                <w:rFonts w:ascii="Times New Roman" w:hAnsi="Times New Roman"/>
              </w:rPr>
              <w:t>3.00</w:t>
            </w:r>
          </w:p>
        </w:tc>
      </w:tr>
      <w:tr w:rsidR="00E965F9" w:rsidRPr="00E965F9" w14:paraId="648DC78B" w14:textId="77777777" w:rsidTr="00906B17">
        <w:tc>
          <w:tcPr>
            <w:tcW w:w="2722" w:type="dxa"/>
            <w:tcBorders>
              <w:left w:val="single" w:sz="4" w:space="0" w:color="auto"/>
              <w:right w:val="single" w:sz="4" w:space="0" w:color="auto"/>
            </w:tcBorders>
            <w:shd w:val="clear" w:color="auto" w:fill="FFFFFF"/>
            <w:vAlign w:val="center"/>
          </w:tcPr>
          <w:p w14:paraId="7F63BB10" w14:textId="77777777" w:rsidR="00063D8F" w:rsidRPr="009A13E0" w:rsidRDefault="00063D8F" w:rsidP="00906B17">
            <w:pPr>
              <w:jc w:val="center"/>
              <w:rPr>
                <w:rFonts w:ascii="Times New Roman" w:hAnsi="Times New Roman"/>
              </w:rPr>
            </w:pPr>
            <w:r w:rsidRPr="009A13E0">
              <w:rPr>
                <w:rFonts w:ascii="Times New Roman" w:hAnsi="Times New Roman"/>
              </w:rPr>
              <w:t>Reflections unique</w:t>
            </w:r>
          </w:p>
        </w:tc>
        <w:tc>
          <w:tcPr>
            <w:tcW w:w="6096" w:type="dxa"/>
            <w:tcBorders>
              <w:left w:val="single" w:sz="4" w:space="0" w:color="auto"/>
              <w:right w:val="single" w:sz="4" w:space="0" w:color="auto"/>
            </w:tcBorders>
            <w:shd w:val="clear" w:color="auto" w:fill="FFFFFF"/>
            <w:vAlign w:val="center"/>
          </w:tcPr>
          <w:p w14:paraId="300C57B7" w14:textId="77777777" w:rsidR="00063D8F" w:rsidRPr="009A13E0" w:rsidRDefault="003F6046" w:rsidP="00906B17">
            <w:pPr>
              <w:jc w:val="center"/>
              <w:rPr>
                <w:rFonts w:ascii="Times New Roman" w:hAnsi="Times New Roman"/>
              </w:rPr>
            </w:pPr>
            <w:r w:rsidRPr="009A13E0">
              <w:rPr>
                <w:rFonts w:ascii="Times New Roman" w:hAnsi="Times New Roman"/>
              </w:rPr>
              <w:t>83429</w:t>
            </w:r>
            <w:r w:rsidR="00063D8F" w:rsidRPr="009A13E0">
              <w:rPr>
                <w:rFonts w:ascii="Times New Roman" w:hAnsi="Times New Roman"/>
                <w:vertAlign w:val="superscript"/>
              </w:rPr>
              <w:t>a</w:t>
            </w:r>
          </w:p>
        </w:tc>
      </w:tr>
      <w:tr w:rsidR="00E965F9" w:rsidRPr="00E965F9" w14:paraId="4504EC73" w14:textId="77777777" w:rsidTr="00906B17">
        <w:tc>
          <w:tcPr>
            <w:tcW w:w="2722" w:type="dxa"/>
            <w:tcBorders>
              <w:left w:val="single" w:sz="4" w:space="0" w:color="auto"/>
              <w:right w:val="single" w:sz="4" w:space="0" w:color="auto"/>
            </w:tcBorders>
            <w:shd w:val="clear" w:color="auto" w:fill="E7E6E6"/>
            <w:vAlign w:val="center"/>
          </w:tcPr>
          <w:p w14:paraId="2E2D04F3" w14:textId="77777777" w:rsidR="00063D8F" w:rsidRPr="009A13E0" w:rsidRDefault="00063D8F" w:rsidP="00906B17">
            <w:pPr>
              <w:jc w:val="center"/>
              <w:rPr>
                <w:rFonts w:ascii="Times New Roman" w:hAnsi="Times New Roman"/>
              </w:rPr>
            </w:pPr>
            <w:r w:rsidRPr="009A13E0">
              <w:rPr>
                <w:rFonts w:ascii="Times New Roman" w:hAnsi="Times New Roman"/>
                <w:i/>
                <w:iCs/>
              </w:rPr>
              <w:t>R</w:t>
            </w:r>
            <w:r w:rsidRPr="009A13E0">
              <w:rPr>
                <w:rFonts w:ascii="Times New Roman" w:hAnsi="Times New Roman"/>
                <w:vertAlign w:val="subscript"/>
              </w:rPr>
              <w:t xml:space="preserve">sym </w:t>
            </w:r>
            <w:r w:rsidRPr="009A13E0">
              <w:rPr>
                <w:rFonts w:ascii="Times New Roman" w:hAnsi="Times New Roman"/>
                <w:vertAlign w:val="superscript"/>
              </w:rPr>
              <w:t xml:space="preserve">b </w:t>
            </w:r>
            <w:r w:rsidRPr="009A13E0">
              <w:rPr>
                <w:rFonts w:ascii="Times New Roman" w:hAnsi="Times New Roman"/>
              </w:rPr>
              <w:t>(last shell)</w:t>
            </w:r>
          </w:p>
        </w:tc>
        <w:tc>
          <w:tcPr>
            <w:tcW w:w="6096" w:type="dxa"/>
            <w:tcBorders>
              <w:left w:val="single" w:sz="4" w:space="0" w:color="auto"/>
              <w:right w:val="single" w:sz="4" w:space="0" w:color="auto"/>
            </w:tcBorders>
            <w:shd w:val="clear" w:color="auto" w:fill="E7E6E6"/>
            <w:vAlign w:val="center"/>
          </w:tcPr>
          <w:p w14:paraId="1023B5DF" w14:textId="77777777" w:rsidR="00063D8F" w:rsidRPr="009A13E0" w:rsidRDefault="00063D8F" w:rsidP="003F6046">
            <w:pPr>
              <w:jc w:val="center"/>
              <w:rPr>
                <w:rFonts w:ascii="Times New Roman" w:hAnsi="Times New Roman"/>
              </w:rPr>
            </w:pPr>
            <w:r w:rsidRPr="009A13E0">
              <w:rPr>
                <w:rFonts w:ascii="Times New Roman" w:hAnsi="Times New Roman"/>
              </w:rPr>
              <w:t>0</w:t>
            </w:r>
            <w:r w:rsidR="003F6046" w:rsidRPr="009A13E0">
              <w:rPr>
                <w:rFonts w:ascii="Times New Roman" w:hAnsi="Times New Roman"/>
              </w:rPr>
              <w:t>.092</w:t>
            </w:r>
            <w:r w:rsidRPr="009A13E0">
              <w:rPr>
                <w:rFonts w:ascii="Times New Roman" w:hAnsi="Times New Roman"/>
              </w:rPr>
              <w:t xml:space="preserve"> (</w:t>
            </w:r>
            <w:r w:rsidR="003F6046" w:rsidRPr="009A13E0">
              <w:rPr>
                <w:rFonts w:ascii="Times New Roman" w:hAnsi="Times New Roman"/>
              </w:rPr>
              <w:t>0.66</w:t>
            </w:r>
            <w:r w:rsidRPr="009A13E0">
              <w:rPr>
                <w:rFonts w:ascii="Times New Roman" w:hAnsi="Times New Roman"/>
              </w:rPr>
              <w:t>)</w:t>
            </w:r>
          </w:p>
        </w:tc>
      </w:tr>
      <w:tr w:rsidR="00E965F9" w:rsidRPr="00E965F9" w14:paraId="4878741F" w14:textId="77777777" w:rsidTr="00906B17">
        <w:tc>
          <w:tcPr>
            <w:tcW w:w="2722" w:type="dxa"/>
            <w:tcBorders>
              <w:left w:val="single" w:sz="4" w:space="0" w:color="auto"/>
              <w:right w:val="single" w:sz="4" w:space="0" w:color="auto"/>
            </w:tcBorders>
            <w:shd w:val="clear" w:color="auto" w:fill="FFFFFF"/>
            <w:vAlign w:val="center"/>
          </w:tcPr>
          <w:p w14:paraId="68EFD9B5" w14:textId="77777777" w:rsidR="00063D8F" w:rsidRPr="009A13E0" w:rsidRDefault="00063D8F" w:rsidP="00906B17">
            <w:pPr>
              <w:jc w:val="center"/>
              <w:rPr>
                <w:rFonts w:ascii="Times New Roman" w:hAnsi="Times New Roman"/>
              </w:rPr>
            </w:pPr>
            <w:r w:rsidRPr="009A13E0">
              <w:rPr>
                <w:rFonts w:ascii="Times New Roman" w:hAnsi="Times New Roman"/>
                <w:i/>
                <w:iCs/>
              </w:rPr>
              <w:t xml:space="preserve">I </w:t>
            </w:r>
            <w:r w:rsidRPr="009A13E0">
              <w:rPr>
                <w:rFonts w:ascii="Times New Roman" w:hAnsi="Times New Roman"/>
              </w:rPr>
              <w:t>/ σ</w:t>
            </w:r>
            <w:r w:rsidRPr="009A13E0">
              <w:rPr>
                <w:rFonts w:ascii="Times New Roman" w:hAnsi="Times New Roman"/>
                <w:i/>
                <w:iCs/>
              </w:rPr>
              <w:t xml:space="preserve">I </w:t>
            </w:r>
            <w:r w:rsidRPr="009A13E0">
              <w:rPr>
                <w:rFonts w:ascii="Times New Roman" w:hAnsi="Times New Roman"/>
                <w:iCs/>
              </w:rPr>
              <w:t>(last shell)</w:t>
            </w:r>
          </w:p>
        </w:tc>
        <w:tc>
          <w:tcPr>
            <w:tcW w:w="6096" w:type="dxa"/>
            <w:tcBorders>
              <w:left w:val="single" w:sz="4" w:space="0" w:color="auto"/>
              <w:right w:val="single" w:sz="4" w:space="0" w:color="auto"/>
            </w:tcBorders>
            <w:shd w:val="clear" w:color="auto" w:fill="FFFFFF"/>
            <w:vAlign w:val="center"/>
          </w:tcPr>
          <w:p w14:paraId="547FDE1A" w14:textId="77777777" w:rsidR="00063D8F" w:rsidRPr="009A13E0" w:rsidRDefault="003F6046" w:rsidP="00F6019E">
            <w:pPr>
              <w:jc w:val="center"/>
              <w:rPr>
                <w:rFonts w:ascii="Times New Roman" w:hAnsi="Times New Roman"/>
              </w:rPr>
            </w:pPr>
            <w:r w:rsidRPr="009A13E0">
              <w:rPr>
                <w:rFonts w:ascii="Times New Roman" w:hAnsi="Times New Roman"/>
              </w:rPr>
              <w:t>11.73</w:t>
            </w:r>
            <w:r w:rsidR="00063D8F" w:rsidRPr="009A13E0">
              <w:rPr>
                <w:rFonts w:ascii="Times New Roman" w:hAnsi="Times New Roman"/>
              </w:rPr>
              <w:t xml:space="preserve"> (</w:t>
            </w:r>
            <w:r w:rsidR="00F6019E" w:rsidRPr="009A13E0">
              <w:rPr>
                <w:rFonts w:ascii="Times New Roman" w:hAnsi="Times New Roman"/>
              </w:rPr>
              <w:t>2.37</w:t>
            </w:r>
            <w:r w:rsidR="00063D8F" w:rsidRPr="009A13E0">
              <w:rPr>
                <w:rFonts w:ascii="Times New Roman" w:hAnsi="Times New Roman"/>
              </w:rPr>
              <w:t>)</w:t>
            </w:r>
          </w:p>
        </w:tc>
      </w:tr>
      <w:tr w:rsidR="00647CAB" w:rsidRPr="00E965F9" w14:paraId="34BF8DB6" w14:textId="77777777" w:rsidTr="00906B17">
        <w:tc>
          <w:tcPr>
            <w:tcW w:w="2722" w:type="dxa"/>
            <w:tcBorders>
              <w:left w:val="single" w:sz="4" w:space="0" w:color="auto"/>
              <w:right w:val="single" w:sz="4" w:space="0" w:color="auto"/>
            </w:tcBorders>
            <w:shd w:val="clear" w:color="auto" w:fill="FFFFFF"/>
            <w:vAlign w:val="center"/>
          </w:tcPr>
          <w:p w14:paraId="4023276E" w14:textId="05186876" w:rsidR="00647CAB" w:rsidRPr="009A13E0" w:rsidRDefault="00647CAB" w:rsidP="00906B17">
            <w:pPr>
              <w:jc w:val="center"/>
              <w:rPr>
                <w:rFonts w:ascii="Times New Roman" w:hAnsi="Times New Roman"/>
              </w:rPr>
            </w:pPr>
            <w:r w:rsidRPr="009A13E0">
              <w:rPr>
                <w:rFonts w:ascii="Times New Roman" w:hAnsi="Times New Roman"/>
              </w:rPr>
              <w:t>CC</w:t>
            </w:r>
            <w:r w:rsidRPr="009A13E0">
              <w:rPr>
                <w:rFonts w:ascii="Times New Roman" w:hAnsi="Times New Roman"/>
                <w:vertAlign w:val="subscript"/>
              </w:rPr>
              <w:t>1/2</w:t>
            </w:r>
            <w:r w:rsidR="00E24306" w:rsidRPr="009A13E0">
              <w:rPr>
                <w:rFonts w:ascii="Times New Roman" w:hAnsi="Times New Roman"/>
              </w:rPr>
              <w:t xml:space="preserve"> (%</w:t>
            </w:r>
            <w:r w:rsidR="00E24306" w:rsidRPr="009A13E0">
              <w:rPr>
                <w:rFonts w:ascii="Times New Roman" w:hAnsi="Times New Roman" w:hint="eastAsia"/>
              </w:rPr>
              <w:t>)</w:t>
            </w:r>
            <w:r w:rsidR="00E24306" w:rsidRPr="009A13E0">
              <w:rPr>
                <w:rFonts w:ascii="Times New Roman" w:hAnsi="Times New Roman"/>
                <w:vertAlign w:val="superscript"/>
              </w:rPr>
              <w:t xml:space="preserve"> </w:t>
            </w:r>
          </w:p>
        </w:tc>
        <w:tc>
          <w:tcPr>
            <w:tcW w:w="6096" w:type="dxa"/>
            <w:tcBorders>
              <w:left w:val="single" w:sz="4" w:space="0" w:color="auto"/>
              <w:right w:val="single" w:sz="4" w:space="0" w:color="auto"/>
            </w:tcBorders>
            <w:shd w:val="clear" w:color="auto" w:fill="FFFFFF"/>
            <w:vAlign w:val="center"/>
          </w:tcPr>
          <w:p w14:paraId="1FAC6C32" w14:textId="1FC807D1" w:rsidR="00647CAB" w:rsidRPr="009A13E0" w:rsidRDefault="00647CAB" w:rsidP="00F6019E">
            <w:pPr>
              <w:jc w:val="center"/>
              <w:rPr>
                <w:rFonts w:ascii="Times New Roman" w:hAnsi="Times New Roman"/>
              </w:rPr>
            </w:pPr>
            <w:r w:rsidRPr="009A13E0">
              <w:rPr>
                <w:rFonts w:ascii="Times New Roman" w:hAnsi="Times New Roman"/>
              </w:rPr>
              <w:t>99.6(81.2)</w:t>
            </w:r>
          </w:p>
        </w:tc>
      </w:tr>
      <w:tr w:rsidR="00E965F9" w:rsidRPr="00E965F9" w14:paraId="43D9462C" w14:textId="77777777" w:rsidTr="00906B17">
        <w:tc>
          <w:tcPr>
            <w:tcW w:w="2722" w:type="dxa"/>
            <w:tcBorders>
              <w:left w:val="single" w:sz="4" w:space="0" w:color="auto"/>
              <w:right w:val="single" w:sz="4" w:space="0" w:color="auto"/>
            </w:tcBorders>
            <w:shd w:val="clear" w:color="auto" w:fill="E7E6E6"/>
            <w:vAlign w:val="center"/>
          </w:tcPr>
          <w:p w14:paraId="500B9996" w14:textId="77777777" w:rsidR="00063D8F" w:rsidRPr="00E965F9" w:rsidRDefault="00063D8F" w:rsidP="00906B17">
            <w:pPr>
              <w:jc w:val="center"/>
              <w:rPr>
                <w:rFonts w:ascii="Times New Roman" w:hAnsi="Times New Roman"/>
              </w:rPr>
            </w:pPr>
            <w:r w:rsidRPr="00E965F9">
              <w:rPr>
                <w:rFonts w:ascii="Times New Roman" w:hAnsi="Times New Roman"/>
              </w:rPr>
              <w:t>Completeness (%) (last shell)</w:t>
            </w:r>
          </w:p>
        </w:tc>
        <w:tc>
          <w:tcPr>
            <w:tcW w:w="6096" w:type="dxa"/>
            <w:tcBorders>
              <w:left w:val="single" w:sz="4" w:space="0" w:color="auto"/>
              <w:right w:val="single" w:sz="4" w:space="0" w:color="auto"/>
            </w:tcBorders>
            <w:shd w:val="clear" w:color="auto" w:fill="E7E6E6"/>
            <w:vAlign w:val="center"/>
          </w:tcPr>
          <w:p w14:paraId="680FDE8A" w14:textId="77777777" w:rsidR="00063D8F" w:rsidRPr="00E965F9" w:rsidRDefault="00F75613" w:rsidP="00F6019E">
            <w:pPr>
              <w:jc w:val="center"/>
              <w:rPr>
                <w:rFonts w:ascii="Times New Roman" w:hAnsi="Times New Roman"/>
              </w:rPr>
            </w:pPr>
            <w:r w:rsidRPr="00E965F9">
              <w:rPr>
                <w:rFonts w:ascii="Times New Roman" w:hAnsi="Times New Roman" w:hint="eastAsia"/>
              </w:rPr>
              <w:t>9</w:t>
            </w:r>
            <w:r w:rsidR="00F6019E">
              <w:rPr>
                <w:rFonts w:ascii="Times New Roman" w:hAnsi="Times New Roman"/>
              </w:rPr>
              <w:t>6.7</w:t>
            </w:r>
            <w:r w:rsidR="00063D8F" w:rsidRPr="00E965F9">
              <w:rPr>
                <w:rFonts w:ascii="Times New Roman" w:hAnsi="Times New Roman"/>
              </w:rPr>
              <w:t xml:space="preserve"> (</w:t>
            </w:r>
            <w:r w:rsidRPr="00E965F9">
              <w:rPr>
                <w:rFonts w:ascii="Times New Roman" w:hAnsi="Times New Roman" w:hint="eastAsia"/>
              </w:rPr>
              <w:t>97.</w:t>
            </w:r>
            <w:r w:rsidR="00F6019E">
              <w:rPr>
                <w:rFonts w:ascii="Times New Roman" w:hAnsi="Times New Roman"/>
              </w:rPr>
              <w:t>6</w:t>
            </w:r>
            <w:r w:rsidR="00063D8F" w:rsidRPr="00E965F9">
              <w:rPr>
                <w:rFonts w:ascii="Times New Roman" w:hAnsi="Times New Roman"/>
              </w:rPr>
              <w:t>)</w:t>
            </w:r>
          </w:p>
        </w:tc>
      </w:tr>
      <w:tr w:rsidR="00E965F9" w:rsidRPr="00E965F9" w14:paraId="0ED9DAF6" w14:textId="77777777" w:rsidTr="00306A17">
        <w:tc>
          <w:tcPr>
            <w:tcW w:w="2722" w:type="dxa"/>
            <w:tcBorders>
              <w:left w:val="single" w:sz="4" w:space="0" w:color="auto"/>
              <w:right w:val="single" w:sz="4" w:space="0" w:color="auto"/>
            </w:tcBorders>
            <w:shd w:val="clear" w:color="auto" w:fill="FFFFFF"/>
            <w:vAlign w:val="center"/>
          </w:tcPr>
          <w:p w14:paraId="0165F15C" w14:textId="77777777" w:rsidR="00063D8F" w:rsidRPr="00E965F9" w:rsidRDefault="00063D8F" w:rsidP="00906B17">
            <w:pPr>
              <w:jc w:val="center"/>
              <w:rPr>
                <w:rFonts w:ascii="Times New Roman" w:hAnsi="Times New Roman"/>
              </w:rPr>
            </w:pPr>
            <w:r w:rsidRPr="00E965F9">
              <w:rPr>
                <w:rFonts w:ascii="Times New Roman" w:hAnsi="Times New Roman"/>
              </w:rPr>
              <w:t>Redundancy (last shell)</w:t>
            </w:r>
          </w:p>
        </w:tc>
        <w:tc>
          <w:tcPr>
            <w:tcW w:w="6096" w:type="dxa"/>
            <w:tcBorders>
              <w:left w:val="single" w:sz="4" w:space="0" w:color="auto"/>
              <w:right w:val="single" w:sz="4" w:space="0" w:color="auto"/>
            </w:tcBorders>
            <w:shd w:val="clear" w:color="auto" w:fill="FFFFFF"/>
            <w:vAlign w:val="center"/>
          </w:tcPr>
          <w:p w14:paraId="3EE91510" w14:textId="77777777" w:rsidR="00063D8F" w:rsidRPr="00E965F9" w:rsidRDefault="00F75613" w:rsidP="00C95FF6">
            <w:pPr>
              <w:jc w:val="center"/>
              <w:rPr>
                <w:rFonts w:ascii="Times New Roman" w:hAnsi="Times New Roman"/>
              </w:rPr>
            </w:pPr>
            <w:r w:rsidRPr="00E965F9">
              <w:rPr>
                <w:rFonts w:ascii="Times New Roman" w:hAnsi="Times New Roman" w:hint="eastAsia"/>
              </w:rPr>
              <w:t>2.92</w:t>
            </w:r>
            <w:r w:rsidR="00063D8F" w:rsidRPr="00E965F9">
              <w:rPr>
                <w:rFonts w:ascii="Times New Roman" w:hAnsi="Times New Roman"/>
              </w:rPr>
              <w:t xml:space="preserve"> (</w:t>
            </w:r>
            <w:r w:rsidRPr="00E965F9">
              <w:rPr>
                <w:rFonts w:ascii="Times New Roman" w:hAnsi="Times New Roman" w:hint="eastAsia"/>
              </w:rPr>
              <w:t>2.8</w:t>
            </w:r>
            <w:r w:rsidR="00C95FF6">
              <w:rPr>
                <w:rFonts w:ascii="Times New Roman" w:hAnsi="Times New Roman"/>
              </w:rPr>
              <w:t>8</w:t>
            </w:r>
            <w:r w:rsidR="00063D8F" w:rsidRPr="00E965F9">
              <w:rPr>
                <w:rFonts w:ascii="Times New Roman" w:hAnsi="Times New Roman"/>
              </w:rPr>
              <w:t>)</w:t>
            </w:r>
          </w:p>
        </w:tc>
      </w:tr>
      <w:tr w:rsidR="00306A17" w:rsidRPr="00E965F9" w14:paraId="44E03563" w14:textId="77777777" w:rsidTr="004D161D">
        <w:tc>
          <w:tcPr>
            <w:tcW w:w="2722" w:type="dxa"/>
            <w:tcBorders>
              <w:left w:val="single" w:sz="4" w:space="0" w:color="auto"/>
              <w:bottom w:val="single" w:sz="4" w:space="0" w:color="auto"/>
              <w:right w:val="single" w:sz="4" w:space="0" w:color="auto"/>
            </w:tcBorders>
            <w:shd w:val="clear" w:color="auto" w:fill="FFFFFF"/>
            <w:vAlign w:val="center"/>
          </w:tcPr>
          <w:p w14:paraId="6AD468A2" w14:textId="4D9F18A6" w:rsidR="00306A17" w:rsidRPr="009A13E0" w:rsidRDefault="00306A17" w:rsidP="00306A17">
            <w:pPr>
              <w:jc w:val="center"/>
              <w:rPr>
                <w:rFonts w:ascii="Times New Roman" w:hAnsi="Times New Roman"/>
              </w:rPr>
            </w:pPr>
            <w:r w:rsidRPr="009A13E0">
              <w:rPr>
                <w:rFonts w:ascii="Times New Roman" w:hAnsi="Times New Roman"/>
              </w:rPr>
              <w:t>SigAno</w:t>
            </w:r>
            <w:r w:rsidR="00D24FE5" w:rsidRPr="009A13E0">
              <w:rPr>
                <w:rFonts w:ascii="Times New Roman" w:hAnsi="Times New Roman" w:hint="eastAsia"/>
                <w:vertAlign w:val="superscript"/>
              </w:rPr>
              <w:t xml:space="preserve"> c</w:t>
            </w:r>
          </w:p>
        </w:tc>
        <w:tc>
          <w:tcPr>
            <w:tcW w:w="6096" w:type="dxa"/>
            <w:tcBorders>
              <w:left w:val="single" w:sz="4" w:space="0" w:color="auto"/>
              <w:bottom w:val="single" w:sz="4" w:space="0" w:color="auto"/>
              <w:right w:val="single" w:sz="4" w:space="0" w:color="auto"/>
            </w:tcBorders>
            <w:shd w:val="clear" w:color="auto" w:fill="FFFFFF"/>
            <w:vAlign w:val="center"/>
          </w:tcPr>
          <w:p w14:paraId="71BEEEE8" w14:textId="200D6B94" w:rsidR="00306A17" w:rsidRPr="009A13E0" w:rsidRDefault="00306A17" w:rsidP="00306A17">
            <w:pPr>
              <w:jc w:val="center"/>
              <w:rPr>
                <w:rFonts w:ascii="Times New Roman" w:hAnsi="Times New Roman"/>
              </w:rPr>
            </w:pPr>
            <w:r w:rsidRPr="009A13E0">
              <w:rPr>
                <w:rFonts w:ascii="Times New Roman" w:hAnsi="Times New Roman" w:hint="eastAsia"/>
              </w:rPr>
              <w:t>1</w:t>
            </w:r>
            <w:r w:rsidRPr="009A13E0">
              <w:rPr>
                <w:rFonts w:ascii="Times New Roman" w:hAnsi="Times New Roman"/>
              </w:rPr>
              <w:t>.4</w:t>
            </w:r>
            <w:r w:rsidR="00D24FE5" w:rsidRPr="009A13E0">
              <w:rPr>
                <w:rFonts w:ascii="Times New Roman" w:hAnsi="Times New Roman"/>
              </w:rPr>
              <w:t>0</w:t>
            </w:r>
          </w:p>
        </w:tc>
      </w:tr>
      <w:tr w:rsidR="00306A17" w:rsidRPr="00E965F9" w14:paraId="430390B9" w14:textId="77777777" w:rsidTr="00906B17">
        <w:tc>
          <w:tcPr>
            <w:tcW w:w="2722" w:type="dxa"/>
            <w:tcBorders>
              <w:top w:val="single" w:sz="4" w:space="0" w:color="auto"/>
              <w:left w:val="single" w:sz="4" w:space="0" w:color="auto"/>
              <w:right w:val="single" w:sz="4" w:space="0" w:color="auto"/>
            </w:tcBorders>
            <w:shd w:val="clear" w:color="auto" w:fill="E7E6E6"/>
            <w:vAlign w:val="center"/>
          </w:tcPr>
          <w:p w14:paraId="56B1CDA2" w14:textId="77777777" w:rsidR="00306A17" w:rsidRPr="00E965F9" w:rsidRDefault="00306A17" w:rsidP="00306A17">
            <w:pPr>
              <w:jc w:val="center"/>
              <w:rPr>
                <w:rFonts w:ascii="Times New Roman" w:hAnsi="Times New Roman"/>
                <w:b/>
                <w:bCs/>
              </w:rPr>
            </w:pPr>
            <w:r w:rsidRPr="00E965F9">
              <w:rPr>
                <w:rFonts w:ascii="Times New Roman" w:hAnsi="Times New Roman"/>
                <w:b/>
                <w:bCs/>
              </w:rPr>
              <w:t>Refinement</w:t>
            </w:r>
          </w:p>
        </w:tc>
        <w:tc>
          <w:tcPr>
            <w:tcW w:w="6096" w:type="dxa"/>
            <w:tcBorders>
              <w:top w:val="single" w:sz="4" w:space="0" w:color="auto"/>
              <w:left w:val="single" w:sz="4" w:space="0" w:color="auto"/>
              <w:right w:val="single" w:sz="4" w:space="0" w:color="auto"/>
            </w:tcBorders>
            <w:shd w:val="clear" w:color="auto" w:fill="E7E6E6"/>
            <w:vAlign w:val="center"/>
          </w:tcPr>
          <w:p w14:paraId="7E2A9784" w14:textId="77777777" w:rsidR="00306A17" w:rsidRPr="00E965F9" w:rsidRDefault="00306A17" w:rsidP="00306A17">
            <w:pPr>
              <w:jc w:val="center"/>
              <w:rPr>
                <w:rFonts w:ascii="Times New Roman" w:hAnsi="Times New Roman"/>
              </w:rPr>
            </w:pPr>
          </w:p>
        </w:tc>
      </w:tr>
      <w:tr w:rsidR="00306A17" w:rsidRPr="00E965F9" w14:paraId="19A00365" w14:textId="77777777" w:rsidTr="00906B17">
        <w:tc>
          <w:tcPr>
            <w:tcW w:w="2722" w:type="dxa"/>
            <w:tcBorders>
              <w:left w:val="single" w:sz="4" w:space="0" w:color="auto"/>
              <w:right w:val="single" w:sz="4" w:space="0" w:color="auto"/>
            </w:tcBorders>
            <w:shd w:val="clear" w:color="auto" w:fill="FFFFFF"/>
            <w:vAlign w:val="center"/>
          </w:tcPr>
          <w:p w14:paraId="7AD3E717" w14:textId="77777777" w:rsidR="00306A17" w:rsidRPr="00E965F9" w:rsidRDefault="00306A17" w:rsidP="00306A17">
            <w:pPr>
              <w:jc w:val="center"/>
              <w:rPr>
                <w:rFonts w:ascii="Times New Roman" w:hAnsi="Times New Roman"/>
              </w:rPr>
            </w:pPr>
            <w:r w:rsidRPr="00E965F9">
              <w:rPr>
                <w:rFonts w:ascii="Times New Roman" w:hAnsi="Times New Roman"/>
              </w:rPr>
              <w:t>Resolution range (Å)</w:t>
            </w:r>
          </w:p>
        </w:tc>
        <w:tc>
          <w:tcPr>
            <w:tcW w:w="6096" w:type="dxa"/>
            <w:tcBorders>
              <w:left w:val="single" w:sz="4" w:space="0" w:color="auto"/>
              <w:right w:val="single" w:sz="4" w:space="0" w:color="auto"/>
            </w:tcBorders>
            <w:shd w:val="clear" w:color="auto" w:fill="FFFFFF"/>
            <w:vAlign w:val="center"/>
          </w:tcPr>
          <w:p w14:paraId="2E554E0D" w14:textId="6B70AA85" w:rsidR="00306A17" w:rsidRPr="00E965F9" w:rsidRDefault="00306A17" w:rsidP="00306A17">
            <w:pPr>
              <w:jc w:val="center"/>
              <w:rPr>
                <w:rFonts w:ascii="Times New Roman" w:hAnsi="Times New Roman"/>
              </w:rPr>
            </w:pPr>
            <w:r>
              <w:rPr>
                <w:rFonts w:ascii="Times New Roman" w:hAnsi="Times New Roman"/>
              </w:rPr>
              <w:t>47.95</w:t>
            </w:r>
            <w:r w:rsidRPr="00E965F9">
              <w:rPr>
                <w:rFonts w:ascii="Times New Roman" w:hAnsi="Times New Roman"/>
              </w:rPr>
              <w:t>-</w:t>
            </w:r>
            <w:r>
              <w:rPr>
                <w:rFonts w:ascii="Times New Roman" w:hAnsi="Times New Roman"/>
              </w:rPr>
              <w:t>3.00</w:t>
            </w:r>
          </w:p>
        </w:tc>
      </w:tr>
      <w:tr w:rsidR="00306A17" w:rsidRPr="00E965F9" w14:paraId="4E9A7CC2" w14:textId="77777777" w:rsidTr="00906B17">
        <w:tc>
          <w:tcPr>
            <w:tcW w:w="2722" w:type="dxa"/>
            <w:tcBorders>
              <w:left w:val="single" w:sz="4" w:space="0" w:color="auto"/>
              <w:right w:val="single" w:sz="4" w:space="0" w:color="auto"/>
            </w:tcBorders>
            <w:shd w:val="clear" w:color="auto" w:fill="E7E6E6"/>
            <w:vAlign w:val="center"/>
          </w:tcPr>
          <w:p w14:paraId="02E9664B" w14:textId="77777777" w:rsidR="00306A17" w:rsidRPr="00FB03CE" w:rsidRDefault="00306A17" w:rsidP="00306A17">
            <w:pPr>
              <w:jc w:val="center"/>
              <w:rPr>
                <w:rFonts w:ascii="Times New Roman" w:hAnsi="Times New Roman"/>
              </w:rPr>
            </w:pPr>
            <w:r w:rsidRPr="00FB03CE">
              <w:rPr>
                <w:rFonts w:ascii="Times New Roman" w:hAnsi="Times New Roman"/>
              </w:rPr>
              <w:t>Reflections</w:t>
            </w:r>
          </w:p>
          <w:p w14:paraId="2AAEF5C9" w14:textId="5F560ACE" w:rsidR="00306A17" w:rsidRPr="00FB03CE" w:rsidRDefault="00306A17" w:rsidP="00306A17">
            <w:pPr>
              <w:jc w:val="center"/>
              <w:rPr>
                <w:rFonts w:ascii="Times New Roman" w:hAnsi="Times New Roman"/>
              </w:rPr>
            </w:pPr>
            <w:r w:rsidRPr="00FB03CE">
              <w:rPr>
                <w:rFonts w:ascii="Times New Roman" w:hAnsi="Times New Roman"/>
              </w:rPr>
              <w:t xml:space="preserve"> cut-off, cross validation</w:t>
            </w:r>
          </w:p>
        </w:tc>
        <w:tc>
          <w:tcPr>
            <w:tcW w:w="6096" w:type="dxa"/>
            <w:tcBorders>
              <w:left w:val="single" w:sz="4" w:space="0" w:color="auto"/>
              <w:right w:val="single" w:sz="4" w:space="0" w:color="auto"/>
            </w:tcBorders>
            <w:shd w:val="clear" w:color="auto" w:fill="E7E6E6"/>
            <w:vAlign w:val="center"/>
          </w:tcPr>
          <w:p w14:paraId="1517ED6C" w14:textId="7A5E9B3E" w:rsidR="00306A17" w:rsidRPr="00FB03CE" w:rsidRDefault="00306A17" w:rsidP="00306A17">
            <w:pPr>
              <w:jc w:val="center"/>
              <w:rPr>
                <w:rFonts w:ascii="Times New Roman" w:hAnsi="Times New Roman"/>
              </w:rPr>
            </w:pPr>
            <w:r w:rsidRPr="00FB03CE">
              <w:rPr>
                <w:rFonts w:ascii="Times New Roman" w:hAnsi="Times New Roman"/>
              </w:rPr>
              <w:t>83392</w:t>
            </w:r>
            <w:r w:rsidRPr="00FB03CE">
              <w:rPr>
                <w:rFonts w:ascii="Times New Roman" w:hAnsi="Times New Roman"/>
                <w:vertAlign w:val="superscript"/>
              </w:rPr>
              <w:t>a</w:t>
            </w:r>
          </w:p>
          <w:p w14:paraId="51FC1410" w14:textId="6E74F7B5" w:rsidR="00306A17" w:rsidRPr="00FB03CE" w:rsidRDefault="00306A17" w:rsidP="00306A17">
            <w:pPr>
              <w:jc w:val="center"/>
              <w:rPr>
                <w:rFonts w:ascii="Times New Roman" w:hAnsi="Times New Roman"/>
              </w:rPr>
            </w:pPr>
            <w:r w:rsidRPr="00FB03CE">
              <w:rPr>
                <w:rFonts w:ascii="Times New Roman" w:hAnsi="Times New Roman"/>
              </w:rPr>
              <w:t>F&gt;1.</w:t>
            </w:r>
            <w:r w:rsidRPr="00FB03CE">
              <w:rPr>
                <w:rFonts w:ascii="Times New Roman" w:hAnsi="Times New Roman" w:hint="eastAsia"/>
              </w:rPr>
              <w:t>3</w:t>
            </w:r>
            <w:r w:rsidRPr="00FB03CE">
              <w:rPr>
                <w:rFonts w:ascii="Times New Roman" w:hAnsi="Times New Roman"/>
              </w:rPr>
              <w:t>3, 3800</w:t>
            </w:r>
          </w:p>
        </w:tc>
      </w:tr>
      <w:tr w:rsidR="00306A17" w:rsidRPr="00E965F9" w14:paraId="3D447335" w14:textId="77777777" w:rsidTr="00906B17">
        <w:tc>
          <w:tcPr>
            <w:tcW w:w="2722" w:type="dxa"/>
            <w:tcBorders>
              <w:left w:val="single" w:sz="4" w:space="0" w:color="auto"/>
              <w:bottom w:val="single" w:sz="4" w:space="0" w:color="auto"/>
              <w:right w:val="single" w:sz="4" w:space="0" w:color="auto"/>
            </w:tcBorders>
            <w:shd w:val="clear" w:color="auto" w:fill="FFFFFF"/>
            <w:vAlign w:val="center"/>
          </w:tcPr>
          <w:p w14:paraId="17B0FB3E" w14:textId="235C621F" w:rsidR="00306A17" w:rsidRPr="00FB03CE" w:rsidRDefault="00306A17" w:rsidP="00306A17">
            <w:pPr>
              <w:jc w:val="center"/>
              <w:rPr>
                <w:rFonts w:ascii="Times New Roman" w:hAnsi="Times New Roman"/>
              </w:rPr>
            </w:pPr>
            <w:r w:rsidRPr="00FB03CE">
              <w:rPr>
                <w:rFonts w:ascii="Times New Roman" w:hAnsi="Times New Roman"/>
                <w:i/>
                <w:iCs/>
              </w:rPr>
              <w:t>R</w:t>
            </w:r>
            <w:r w:rsidRPr="00FB03CE">
              <w:rPr>
                <w:rFonts w:ascii="Times New Roman" w:hAnsi="Times New Roman"/>
                <w:vertAlign w:val="subscript"/>
              </w:rPr>
              <w:t>work</w:t>
            </w:r>
            <w:r w:rsidRPr="00FB03CE">
              <w:rPr>
                <w:rFonts w:ascii="Times New Roman" w:hAnsi="Times New Roman"/>
                <w:vertAlign w:val="superscript"/>
              </w:rPr>
              <w:t xml:space="preserve"> </w:t>
            </w:r>
            <w:r w:rsidR="00D24FE5" w:rsidRPr="00FB03CE">
              <w:rPr>
                <w:rFonts w:ascii="Times New Roman" w:hAnsi="Times New Roman"/>
                <w:vertAlign w:val="superscript"/>
              </w:rPr>
              <w:t>d</w:t>
            </w:r>
            <w:r w:rsidRPr="00FB03CE">
              <w:rPr>
                <w:rFonts w:ascii="Times New Roman" w:hAnsi="Times New Roman"/>
              </w:rPr>
              <w:t xml:space="preserve">/ </w:t>
            </w:r>
            <w:r w:rsidRPr="00FB03CE">
              <w:rPr>
                <w:rFonts w:ascii="Times New Roman" w:hAnsi="Times New Roman"/>
                <w:i/>
                <w:iCs/>
              </w:rPr>
              <w:t>R</w:t>
            </w:r>
            <w:r w:rsidRPr="00FB03CE">
              <w:rPr>
                <w:rFonts w:ascii="Times New Roman" w:hAnsi="Times New Roman"/>
                <w:vertAlign w:val="subscript"/>
              </w:rPr>
              <w:t xml:space="preserve">free </w:t>
            </w:r>
            <w:r w:rsidR="00D24FE5" w:rsidRPr="00FB03CE">
              <w:rPr>
                <w:rFonts w:ascii="Times New Roman" w:hAnsi="Times New Roman"/>
                <w:vertAlign w:val="superscript"/>
              </w:rPr>
              <w:t>e</w:t>
            </w:r>
            <w:r w:rsidRPr="00FB03CE">
              <w:rPr>
                <w:rFonts w:ascii="Times New Roman" w:hAnsi="Times New Roman"/>
              </w:rPr>
              <w:t xml:space="preserve"> (last shell)</w:t>
            </w:r>
          </w:p>
        </w:tc>
        <w:tc>
          <w:tcPr>
            <w:tcW w:w="6096" w:type="dxa"/>
            <w:tcBorders>
              <w:left w:val="single" w:sz="4" w:space="0" w:color="auto"/>
              <w:bottom w:val="single" w:sz="4" w:space="0" w:color="auto"/>
              <w:right w:val="single" w:sz="4" w:space="0" w:color="auto"/>
            </w:tcBorders>
            <w:shd w:val="clear" w:color="auto" w:fill="FFFFFF"/>
            <w:vAlign w:val="center"/>
          </w:tcPr>
          <w:p w14:paraId="7BA3280D" w14:textId="3EE23D1A" w:rsidR="00306A17" w:rsidRPr="00FB03CE" w:rsidRDefault="00306A17" w:rsidP="009F0AEE">
            <w:pPr>
              <w:jc w:val="center"/>
              <w:rPr>
                <w:rFonts w:ascii="Times New Roman" w:hAnsi="Times New Roman"/>
              </w:rPr>
            </w:pPr>
            <w:r w:rsidRPr="00FB03CE">
              <w:rPr>
                <w:rFonts w:ascii="Times New Roman" w:hAnsi="Times New Roman"/>
              </w:rPr>
              <w:t>0.2</w:t>
            </w:r>
            <w:r w:rsidR="009F0AEE">
              <w:rPr>
                <w:rFonts w:ascii="Times New Roman" w:hAnsi="Times New Roman"/>
              </w:rPr>
              <w:t>062</w:t>
            </w:r>
            <w:r w:rsidRPr="00FB03CE">
              <w:rPr>
                <w:rFonts w:ascii="Times New Roman" w:hAnsi="Times New Roman"/>
              </w:rPr>
              <w:t>/0.24</w:t>
            </w:r>
            <w:r w:rsidR="009F0AEE">
              <w:rPr>
                <w:rFonts w:ascii="Times New Roman" w:hAnsi="Times New Roman"/>
              </w:rPr>
              <w:t>14</w:t>
            </w:r>
            <w:r w:rsidRPr="00FB03CE">
              <w:rPr>
                <w:rFonts w:ascii="Times New Roman" w:hAnsi="Times New Roman"/>
              </w:rPr>
              <w:t xml:space="preserve"> (0.32</w:t>
            </w:r>
            <w:r w:rsidR="009F0AEE">
              <w:rPr>
                <w:rFonts w:ascii="Times New Roman" w:hAnsi="Times New Roman"/>
              </w:rPr>
              <w:t>75</w:t>
            </w:r>
            <w:r w:rsidRPr="00FB03CE">
              <w:rPr>
                <w:rFonts w:ascii="Times New Roman" w:hAnsi="Times New Roman"/>
              </w:rPr>
              <w:t>/0.3</w:t>
            </w:r>
            <w:r w:rsidR="009F0AEE">
              <w:rPr>
                <w:rFonts w:ascii="Times New Roman" w:hAnsi="Times New Roman"/>
              </w:rPr>
              <w:t>352</w:t>
            </w:r>
            <w:r w:rsidRPr="00FB03CE">
              <w:rPr>
                <w:rFonts w:ascii="Times New Roman" w:hAnsi="Times New Roman"/>
              </w:rPr>
              <w:t xml:space="preserve">) </w:t>
            </w:r>
          </w:p>
        </w:tc>
      </w:tr>
      <w:tr w:rsidR="00306A17" w:rsidRPr="00E965F9" w14:paraId="222F8559" w14:textId="77777777" w:rsidTr="00906B17">
        <w:tc>
          <w:tcPr>
            <w:tcW w:w="2722" w:type="dxa"/>
            <w:tcBorders>
              <w:top w:val="single" w:sz="4" w:space="0" w:color="auto"/>
              <w:left w:val="single" w:sz="4" w:space="0" w:color="auto"/>
              <w:right w:val="single" w:sz="4" w:space="0" w:color="auto"/>
            </w:tcBorders>
            <w:shd w:val="clear" w:color="auto" w:fill="E7E6E6"/>
            <w:vAlign w:val="center"/>
          </w:tcPr>
          <w:p w14:paraId="06049518" w14:textId="77777777" w:rsidR="00306A17" w:rsidRPr="00FB03CE" w:rsidRDefault="00306A17" w:rsidP="00306A17">
            <w:pPr>
              <w:jc w:val="center"/>
              <w:rPr>
                <w:rFonts w:ascii="Times New Roman" w:hAnsi="Times New Roman"/>
                <w:b/>
              </w:rPr>
            </w:pPr>
            <w:r w:rsidRPr="00FB03CE">
              <w:rPr>
                <w:rFonts w:ascii="Times New Roman" w:hAnsi="Times New Roman"/>
                <w:b/>
              </w:rPr>
              <w:t>Atoms</w:t>
            </w:r>
          </w:p>
        </w:tc>
        <w:tc>
          <w:tcPr>
            <w:tcW w:w="6096" w:type="dxa"/>
            <w:tcBorders>
              <w:top w:val="single" w:sz="4" w:space="0" w:color="auto"/>
              <w:left w:val="single" w:sz="4" w:space="0" w:color="auto"/>
              <w:right w:val="single" w:sz="4" w:space="0" w:color="auto"/>
            </w:tcBorders>
            <w:shd w:val="clear" w:color="auto" w:fill="E7E6E6"/>
            <w:vAlign w:val="center"/>
          </w:tcPr>
          <w:p w14:paraId="78D86F37" w14:textId="77777777" w:rsidR="00306A17" w:rsidRPr="00FB03CE" w:rsidRDefault="00306A17" w:rsidP="00306A17">
            <w:pPr>
              <w:jc w:val="center"/>
              <w:rPr>
                <w:rFonts w:ascii="Times New Roman" w:hAnsi="Times New Roman"/>
              </w:rPr>
            </w:pPr>
          </w:p>
        </w:tc>
      </w:tr>
      <w:tr w:rsidR="00306A17" w:rsidRPr="00E965F9" w14:paraId="6D71B35F" w14:textId="77777777" w:rsidTr="00906B17">
        <w:tc>
          <w:tcPr>
            <w:tcW w:w="2722" w:type="dxa"/>
            <w:tcBorders>
              <w:left w:val="single" w:sz="4" w:space="0" w:color="auto"/>
              <w:right w:val="single" w:sz="4" w:space="0" w:color="auto"/>
            </w:tcBorders>
            <w:shd w:val="clear" w:color="auto" w:fill="FFFFFF"/>
            <w:vAlign w:val="center"/>
          </w:tcPr>
          <w:p w14:paraId="141B5E42" w14:textId="77777777" w:rsidR="00306A17" w:rsidRPr="00FB03CE" w:rsidRDefault="00306A17" w:rsidP="00306A17">
            <w:pPr>
              <w:ind w:firstLineChars="100" w:firstLine="210"/>
              <w:jc w:val="center"/>
              <w:rPr>
                <w:rFonts w:ascii="Times New Roman" w:hAnsi="Times New Roman"/>
              </w:rPr>
            </w:pPr>
            <w:r w:rsidRPr="00FB03CE">
              <w:rPr>
                <w:rFonts w:ascii="Times New Roman" w:hAnsi="Times New Roman"/>
              </w:rPr>
              <w:t>Non-hydrogen protein atoms</w:t>
            </w:r>
          </w:p>
        </w:tc>
        <w:tc>
          <w:tcPr>
            <w:tcW w:w="6096" w:type="dxa"/>
            <w:tcBorders>
              <w:left w:val="single" w:sz="4" w:space="0" w:color="auto"/>
              <w:right w:val="single" w:sz="4" w:space="0" w:color="auto"/>
            </w:tcBorders>
            <w:shd w:val="clear" w:color="auto" w:fill="FFFFFF"/>
            <w:vAlign w:val="center"/>
          </w:tcPr>
          <w:p w14:paraId="78FBC2EB" w14:textId="5388F11F" w:rsidR="00306A17" w:rsidRPr="00FB03CE" w:rsidRDefault="00306A17" w:rsidP="00306A17">
            <w:pPr>
              <w:jc w:val="center"/>
              <w:rPr>
                <w:rFonts w:ascii="Times New Roman" w:hAnsi="Times New Roman"/>
              </w:rPr>
            </w:pPr>
            <w:r w:rsidRPr="00FB03CE">
              <w:rPr>
                <w:rFonts w:ascii="Times New Roman" w:hAnsi="Times New Roman"/>
              </w:rPr>
              <w:t>10537</w:t>
            </w:r>
          </w:p>
        </w:tc>
      </w:tr>
      <w:tr w:rsidR="00306A17" w:rsidRPr="00E965F9" w14:paraId="49BA5A19" w14:textId="77777777" w:rsidTr="00906B17">
        <w:tc>
          <w:tcPr>
            <w:tcW w:w="2722" w:type="dxa"/>
            <w:tcBorders>
              <w:left w:val="single" w:sz="4" w:space="0" w:color="auto"/>
              <w:right w:val="single" w:sz="4" w:space="0" w:color="auto"/>
            </w:tcBorders>
            <w:shd w:val="clear" w:color="auto" w:fill="E7E6E6"/>
            <w:vAlign w:val="center"/>
          </w:tcPr>
          <w:p w14:paraId="3DFB230C" w14:textId="77777777" w:rsidR="00306A17" w:rsidRPr="00FB03CE" w:rsidRDefault="00306A17" w:rsidP="00306A17">
            <w:pPr>
              <w:ind w:firstLineChars="100" w:firstLine="210"/>
              <w:jc w:val="center"/>
              <w:rPr>
                <w:rFonts w:ascii="Times New Roman" w:hAnsi="Times New Roman"/>
              </w:rPr>
            </w:pPr>
            <w:r w:rsidRPr="00FB03CE">
              <w:rPr>
                <w:rFonts w:ascii="Times New Roman" w:hAnsi="Times New Roman"/>
              </w:rPr>
              <w:t>Protein</w:t>
            </w:r>
          </w:p>
        </w:tc>
        <w:tc>
          <w:tcPr>
            <w:tcW w:w="6096" w:type="dxa"/>
            <w:tcBorders>
              <w:left w:val="single" w:sz="4" w:space="0" w:color="auto"/>
              <w:right w:val="single" w:sz="4" w:space="0" w:color="auto"/>
            </w:tcBorders>
            <w:shd w:val="clear" w:color="auto" w:fill="E7E6E6"/>
            <w:vAlign w:val="center"/>
          </w:tcPr>
          <w:p w14:paraId="667C4D9C" w14:textId="77777777" w:rsidR="00306A17" w:rsidRPr="00FB03CE" w:rsidRDefault="00306A17" w:rsidP="00306A17">
            <w:pPr>
              <w:jc w:val="center"/>
              <w:rPr>
                <w:rFonts w:ascii="Times New Roman" w:hAnsi="Times New Roman"/>
              </w:rPr>
            </w:pPr>
            <w:r w:rsidRPr="00FB03CE">
              <w:rPr>
                <w:rFonts w:ascii="Times New Roman" w:hAnsi="Times New Roman" w:hint="eastAsia"/>
              </w:rPr>
              <w:t>10</w:t>
            </w:r>
            <w:r w:rsidRPr="00FB03CE">
              <w:rPr>
                <w:rFonts w:ascii="Times New Roman" w:hAnsi="Times New Roman"/>
              </w:rPr>
              <w:t>537</w:t>
            </w:r>
          </w:p>
        </w:tc>
      </w:tr>
      <w:tr w:rsidR="00306A17" w:rsidRPr="00E965F9" w14:paraId="7A8CED95" w14:textId="77777777" w:rsidTr="00906B17">
        <w:tc>
          <w:tcPr>
            <w:tcW w:w="2722" w:type="dxa"/>
            <w:tcBorders>
              <w:left w:val="single" w:sz="4" w:space="0" w:color="auto"/>
              <w:right w:val="single" w:sz="4" w:space="0" w:color="auto"/>
            </w:tcBorders>
            <w:shd w:val="clear" w:color="auto" w:fill="E7E6E6"/>
            <w:vAlign w:val="center"/>
          </w:tcPr>
          <w:p w14:paraId="0D1F57AA" w14:textId="77777777" w:rsidR="00306A17" w:rsidRPr="00FB03CE" w:rsidRDefault="00306A17" w:rsidP="00306A17">
            <w:pPr>
              <w:ind w:firstLineChars="100" w:firstLine="210"/>
              <w:jc w:val="center"/>
              <w:rPr>
                <w:rFonts w:ascii="Times New Roman" w:hAnsi="Times New Roman"/>
              </w:rPr>
            </w:pPr>
            <w:r w:rsidRPr="00FB03CE">
              <w:rPr>
                <w:rFonts w:ascii="Times New Roman" w:hAnsi="Times New Roman"/>
              </w:rPr>
              <w:t>Solvent</w:t>
            </w:r>
          </w:p>
        </w:tc>
        <w:tc>
          <w:tcPr>
            <w:tcW w:w="6096" w:type="dxa"/>
            <w:tcBorders>
              <w:left w:val="single" w:sz="4" w:space="0" w:color="auto"/>
              <w:right w:val="single" w:sz="4" w:space="0" w:color="auto"/>
            </w:tcBorders>
            <w:shd w:val="clear" w:color="auto" w:fill="E7E6E6"/>
            <w:vAlign w:val="center"/>
          </w:tcPr>
          <w:p w14:paraId="0672BB6D" w14:textId="77777777" w:rsidR="00306A17" w:rsidRPr="00FB03CE" w:rsidRDefault="00306A17" w:rsidP="00306A17">
            <w:pPr>
              <w:jc w:val="center"/>
              <w:rPr>
                <w:rFonts w:ascii="Times New Roman" w:hAnsi="Times New Roman"/>
              </w:rPr>
            </w:pPr>
            <w:r w:rsidRPr="00FB03CE">
              <w:rPr>
                <w:rFonts w:ascii="Times New Roman" w:hAnsi="Times New Roman"/>
              </w:rPr>
              <w:t>0</w:t>
            </w:r>
          </w:p>
        </w:tc>
      </w:tr>
      <w:tr w:rsidR="00306A17" w:rsidRPr="00E965F9" w14:paraId="6AAFCF53" w14:textId="77777777" w:rsidTr="00906B17">
        <w:tc>
          <w:tcPr>
            <w:tcW w:w="2722" w:type="dxa"/>
            <w:tcBorders>
              <w:left w:val="single" w:sz="4" w:space="0" w:color="auto"/>
              <w:right w:val="single" w:sz="4" w:space="0" w:color="auto"/>
            </w:tcBorders>
            <w:shd w:val="clear" w:color="auto" w:fill="FFFFFF"/>
            <w:vAlign w:val="center"/>
          </w:tcPr>
          <w:p w14:paraId="0B8354AF" w14:textId="77777777" w:rsidR="00306A17" w:rsidRPr="00FB03CE" w:rsidRDefault="00306A17" w:rsidP="00306A17">
            <w:pPr>
              <w:ind w:firstLineChars="100" w:firstLine="210"/>
              <w:jc w:val="center"/>
              <w:rPr>
                <w:rFonts w:ascii="Times New Roman" w:hAnsi="Times New Roman"/>
              </w:rPr>
            </w:pPr>
            <w:r w:rsidRPr="00FB03CE">
              <w:rPr>
                <w:rFonts w:ascii="Times New Roman" w:hAnsi="Times New Roman"/>
                <w:i/>
              </w:rPr>
              <w:t>B</w:t>
            </w:r>
            <w:r w:rsidRPr="00FB03CE">
              <w:rPr>
                <w:rFonts w:ascii="Times New Roman" w:hAnsi="Times New Roman"/>
              </w:rPr>
              <w:t>-factors average (Å</w:t>
            </w:r>
            <w:r w:rsidRPr="00FB03CE">
              <w:rPr>
                <w:rFonts w:ascii="Times New Roman" w:hAnsi="Times New Roman"/>
                <w:vertAlign w:val="superscript"/>
              </w:rPr>
              <w:t>2</w:t>
            </w:r>
            <w:r w:rsidRPr="00FB03CE">
              <w:rPr>
                <w:rFonts w:ascii="Times New Roman" w:hAnsi="Times New Roman"/>
              </w:rPr>
              <w:t>)</w:t>
            </w:r>
          </w:p>
        </w:tc>
        <w:tc>
          <w:tcPr>
            <w:tcW w:w="6096" w:type="dxa"/>
            <w:tcBorders>
              <w:left w:val="single" w:sz="4" w:space="0" w:color="auto"/>
              <w:right w:val="single" w:sz="4" w:space="0" w:color="auto"/>
            </w:tcBorders>
            <w:shd w:val="clear" w:color="auto" w:fill="FFFFFF"/>
            <w:vAlign w:val="center"/>
          </w:tcPr>
          <w:p w14:paraId="48547240" w14:textId="1E4B7904" w:rsidR="00306A17" w:rsidRPr="00FB03CE" w:rsidRDefault="00306A17" w:rsidP="009F0AEE">
            <w:pPr>
              <w:jc w:val="center"/>
              <w:rPr>
                <w:rFonts w:ascii="Times New Roman" w:hAnsi="Times New Roman"/>
              </w:rPr>
            </w:pPr>
            <w:r w:rsidRPr="00FB03CE">
              <w:rPr>
                <w:rFonts w:ascii="Times New Roman" w:hAnsi="Times New Roman"/>
              </w:rPr>
              <w:t>6</w:t>
            </w:r>
            <w:r w:rsidR="009F0AEE">
              <w:rPr>
                <w:rFonts w:ascii="Times New Roman" w:hAnsi="Times New Roman"/>
              </w:rPr>
              <w:t>8.92</w:t>
            </w:r>
          </w:p>
        </w:tc>
      </w:tr>
      <w:tr w:rsidR="00306A17" w:rsidRPr="00E965F9" w14:paraId="70EE4B36" w14:textId="77777777" w:rsidTr="00906B17">
        <w:tc>
          <w:tcPr>
            <w:tcW w:w="2722" w:type="dxa"/>
            <w:tcBorders>
              <w:left w:val="single" w:sz="4" w:space="0" w:color="auto"/>
              <w:right w:val="single" w:sz="4" w:space="0" w:color="auto"/>
            </w:tcBorders>
            <w:shd w:val="clear" w:color="auto" w:fill="E7E6E6"/>
            <w:vAlign w:val="center"/>
          </w:tcPr>
          <w:p w14:paraId="75B18754" w14:textId="77777777" w:rsidR="00306A17" w:rsidRPr="00FB03CE" w:rsidRDefault="00306A17" w:rsidP="00306A17">
            <w:pPr>
              <w:ind w:firstLineChars="100" w:firstLine="210"/>
              <w:jc w:val="center"/>
              <w:rPr>
                <w:rFonts w:ascii="Times New Roman" w:hAnsi="Times New Roman"/>
              </w:rPr>
            </w:pPr>
            <w:r w:rsidRPr="00FB03CE">
              <w:rPr>
                <w:rFonts w:ascii="Times New Roman" w:hAnsi="Times New Roman"/>
              </w:rPr>
              <w:t>Protein (Å</w:t>
            </w:r>
            <w:r w:rsidRPr="00FB03CE">
              <w:rPr>
                <w:rFonts w:ascii="Times New Roman" w:hAnsi="Times New Roman"/>
                <w:vertAlign w:val="superscript"/>
              </w:rPr>
              <w:t>2</w:t>
            </w:r>
            <w:r w:rsidRPr="00FB03CE">
              <w:rPr>
                <w:rFonts w:ascii="Times New Roman" w:hAnsi="Times New Roman"/>
              </w:rPr>
              <w:t>)</w:t>
            </w:r>
          </w:p>
        </w:tc>
        <w:tc>
          <w:tcPr>
            <w:tcW w:w="6096" w:type="dxa"/>
            <w:tcBorders>
              <w:left w:val="single" w:sz="4" w:space="0" w:color="auto"/>
              <w:right w:val="single" w:sz="4" w:space="0" w:color="auto"/>
            </w:tcBorders>
            <w:shd w:val="clear" w:color="auto" w:fill="E7E6E6"/>
            <w:vAlign w:val="center"/>
          </w:tcPr>
          <w:p w14:paraId="36A19C19" w14:textId="0944A8F4" w:rsidR="00306A17" w:rsidRPr="00FB03CE" w:rsidRDefault="00306A17" w:rsidP="009F0AEE">
            <w:pPr>
              <w:jc w:val="center"/>
              <w:rPr>
                <w:rFonts w:ascii="Times New Roman" w:hAnsi="Times New Roman"/>
              </w:rPr>
            </w:pPr>
            <w:r w:rsidRPr="00FB03CE">
              <w:rPr>
                <w:rFonts w:ascii="Times New Roman" w:hAnsi="Times New Roman"/>
              </w:rPr>
              <w:t>69.</w:t>
            </w:r>
            <w:r w:rsidR="009F0AEE">
              <w:rPr>
                <w:rFonts w:ascii="Times New Roman" w:hAnsi="Times New Roman"/>
              </w:rPr>
              <w:t>01</w:t>
            </w:r>
          </w:p>
        </w:tc>
      </w:tr>
      <w:tr w:rsidR="00306A17" w:rsidRPr="00E965F9" w14:paraId="244104FD" w14:textId="77777777" w:rsidTr="00906B17">
        <w:tc>
          <w:tcPr>
            <w:tcW w:w="2722" w:type="dxa"/>
            <w:tcBorders>
              <w:left w:val="single" w:sz="4" w:space="0" w:color="auto"/>
              <w:right w:val="single" w:sz="4" w:space="0" w:color="auto"/>
            </w:tcBorders>
            <w:shd w:val="clear" w:color="auto" w:fill="FFFFFF"/>
            <w:vAlign w:val="center"/>
          </w:tcPr>
          <w:p w14:paraId="00C8588C" w14:textId="77777777" w:rsidR="00306A17" w:rsidRPr="00FB03CE" w:rsidRDefault="00306A17" w:rsidP="00306A17">
            <w:pPr>
              <w:ind w:firstLineChars="100" w:firstLine="210"/>
              <w:jc w:val="center"/>
              <w:rPr>
                <w:rFonts w:ascii="Times New Roman" w:hAnsi="Times New Roman"/>
              </w:rPr>
            </w:pPr>
            <w:r w:rsidRPr="00FB03CE">
              <w:rPr>
                <w:rFonts w:ascii="Times New Roman" w:hAnsi="Times New Roman"/>
              </w:rPr>
              <w:t>Ligands (Å</w:t>
            </w:r>
            <w:r w:rsidRPr="00FB03CE">
              <w:rPr>
                <w:rFonts w:ascii="Times New Roman" w:hAnsi="Times New Roman"/>
                <w:vertAlign w:val="superscript"/>
              </w:rPr>
              <w:t>2</w:t>
            </w:r>
            <w:r w:rsidRPr="00FB03CE">
              <w:rPr>
                <w:rFonts w:ascii="Times New Roman" w:hAnsi="Times New Roman"/>
              </w:rPr>
              <w:t>)</w:t>
            </w:r>
          </w:p>
        </w:tc>
        <w:tc>
          <w:tcPr>
            <w:tcW w:w="6096" w:type="dxa"/>
            <w:tcBorders>
              <w:left w:val="single" w:sz="4" w:space="0" w:color="auto"/>
              <w:right w:val="single" w:sz="4" w:space="0" w:color="auto"/>
            </w:tcBorders>
            <w:shd w:val="clear" w:color="auto" w:fill="FFFFFF"/>
            <w:vAlign w:val="center"/>
          </w:tcPr>
          <w:p w14:paraId="20F9A523" w14:textId="78FD6926" w:rsidR="00306A17" w:rsidRPr="00FB03CE" w:rsidRDefault="009F0AEE" w:rsidP="00306A17">
            <w:pPr>
              <w:jc w:val="center"/>
              <w:rPr>
                <w:rFonts w:ascii="Times New Roman" w:hAnsi="Times New Roman"/>
              </w:rPr>
            </w:pPr>
            <w:r>
              <w:rPr>
                <w:rFonts w:ascii="Times New Roman" w:hAnsi="Times New Roman"/>
              </w:rPr>
              <w:t>51.50</w:t>
            </w:r>
          </w:p>
        </w:tc>
      </w:tr>
      <w:tr w:rsidR="00306A17" w:rsidRPr="00E965F9" w14:paraId="38FCBD43" w14:textId="77777777" w:rsidTr="00906B17">
        <w:tc>
          <w:tcPr>
            <w:tcW w:w="2722" w:type="dxa"/>
            <w:tcBorders>
              <w:left w:val="single" w:sz="4" w:space="0" w:color="auto"/>
              <w:bottom w:val="single" w:sz="4" w:space="0" w:color="auto"/>
              <w:right w:val="single" w:sz="4" w:space="0" w:color="auto"/>
            </w:tcBorders>
            <w:shd w:val="clear" w:color="auto" w:fill="E7E6E6"/>
            <w:vAlign w:val="center"/>
          </w:tcPr>
          <w:p w14:paraId="6D6911A5" w14:textId="77777777" w:rsidR="00306A17" w:rsidRPr="00FB03CE" w:rsidRDefault="00306A17" w:rsidP="00306A17">
            <w:pPr>
              <w:ind w:firstLineChars="100" w:firstLine="210"/>
              <w:jc w:val="center"/>
              <w:rPr>
                <w:rFonts w:ascii="Times New Roman" w:hAnsi="Times New Roman"/>
              </w:rPr>
            </w:pPr>
            <w:r w:rsidRPr="00FB03CE">
              <w:rPr>
                <w:rFonts w:ascii="Times New Roman" w:hAnsi="Times New Roman"/>
              </w:rPr>
              <w:t>Solvent (Å</w:t>
            </w:r>
            <w:r w:rsidRPr="00FB03CE">
              <w:rPr>
                <w:rFonts w:ascii="Times New Roman" w:hAnsi="Times New Roman"/>
                <w:vertAlign w:val="superscript"/>
              </w:rPr>
              <w:t>2</w:t>
            </w:r>
            <w:r w:rsidRPr="00FB03CE">
              <w:rPr>
                <w:rFonts w:ascii="Times New Roman" w:hAnsi="Times New Roman"/>
              </w:rPr>
              <w:t>)</w:t>
            </w:r>
          </w:p>
        </w:tc>
        <w:tc>
          <w:tcPr>
            <w:tcW w:w="6096" w:type="dxa"/>
            <w:tcBorders>
              <w:left w:val="single" w:sz="4" w:space="0" w:color="auto"/>
              <w:bottom w:val="single" w:sz="4" w:space="0" w:color="auto"/>
              <w:right w:val="single" w:sz="4" w:space="0" w:color="auto"/>
            </w:tcBorders>
            <w:shd w:val="clear" w:color="auto" w:fill="E7E6E6"/>
            <w:vAlign w:val="center"/>
          </w:tcPr>
          <w:p w14:paraId="72D6E42E" w14:textId="77777777" w:rsidR="00306A17" w:rsidRPr="00FB03CE" w:rsidRDefault="00306A17" w:rsidP="00306A17">
            <w:pPr>
              <w:jc w:val="center"/>
              <w:rPr>
                <w:rFonts w:ascii="Times New Roman" w:hAnsi="Times New Roman"/>
              </w:rPr>
            </w:pPr>
            <w:r w:rsidRPr="00FB03CE">
              <w:rPr>
                <w:rFonts w:ascii="Times New Roman" w:hAnsi="Times New Roman"/>
              </w:rPr>
              <w:t>0</w:t>
            </w:r>
          </w:p>
        </w:tc>
      </w:tr>
      <w:tr w:rsidR="00306A17" w:rsidRPr="00E965F9" w14:paraId="72023DD2" w14:textId="77777777" w:rsidTr="00906B17">
        <w:tc>
          <w:tcPr>
            <w:tcW w:w="2722" w:type="dxa"/>
            <w:tcBorders>
              <w:top w:val="single" w:sz="4" w:space="0" w:color="auto"/>
              <w:left w:val="single" w:sz="4" w:space="0" w:color="auto"/>
              <w:right w:val="single" w:sz="4" w:space="0" w:color="auto"/>
            </w:tcBorders>
            <w:shd w:val="clear" w:color="auto" w:fill="FFFFFF"/>
            <w:vAlign w:val="center"/>
          </w:tcPr>
          <w:p w14:paraId="52F57341" w14:textId="77777777" w:rsidR="00306A17" w:rsidRPr="00FB03CE" w:rsidRDefault="00306A17" w:rsidP="00306A17">
            <w:pPr>
              <w:ind w:firstLineChars="100" w:firstLine="211"/>
              <w:jc w:val="center"/>
              <w:rPr>
                <w:rFonts w:ascii="Times New Roman" w:hAnsi="Times New Roman"/>
                <w:b/>
              </w:rPr>
            </w:pPr>
            <w:r w:rsidRPr="00FB03CE">
              <w:rPr>
                <w:rFonts w:ascii="Times New Roman" w:hAnsi="Times New Roman"/>
                <w:b/>
              </w:rPr>
              <w:t>r.m.s.d</w:t>
            </w:r>
          </w:p>
        </w:tc>
        <w:tc>
          <w:tcPr>
            <w:tcW w:w="6096" w:type="dxa"/>
            <w:tcBorders>
              <w:top w:val="single" w:sz="4" w:space="0" w:color="auto"/>
              <w:left w:val="single" w:sz="4" w:space="0" w:color="auto"/>
              <w:right w:val="single" w:sz="4" w:space="0" w:color="auto"/>
            </w:tcBorders>
            <w:shd w:val="clear" w:color="auto" w:fill="FFFFFF"/>
            <w:vAlign w:val="center"/>
          </w:tcPr>
          <w:p w14:paraId="2D535C22" w14:textId="77777777" w:rsidR="00306A17" w:rsidRPr="00FB03CE" w:rsidRDefault="00306A17" w:rsidP="00306A17">
            <w:pPr>
              <w:jc w:val="center"/>
              <w:rPr>
                <w:rFonts w:ascii="Times New Roman" w:hAnsi="Times New Roman"/>
                <w:b/>
              </w:rPr>
            </w:pPr>
          </w:p>
        </w:tc>
      </w:tr>
      <w:tr w:rsidR="00306A17" w:rsidRPr="00E965F9" w14:paraId="4770C2B4" w14:textId="77777777" w:rsidTr="00906B17">
        <w:tc>
          <w:tcPr>
            <w:tcW w:w="2722" w:type="dxa"/>
            <w:tcBorders>
              <w:left w:val="single" w:sz="4" w:space="0" w:color="auto"/>
              <w:right w:val="single" w:sz="4" w:space="0" w:color="auto"/>
            </w:tcBorders>
            <w:shd w:val="clear" w:color="auto" w:fill="E7E6E6"/>
            <w:vAlign w:val="center"/>
          </w:tcPr>
          <w:p w14:paraId="5B0A8757" w14:textId="77777777" w:rsidR="00306A17" w:rsidRPr="00FB03CE" w:rsidRDefault="00306A17" w:rsidP="00306A17">
            <w:pPr>
              <w:ind w:firstLineChars="100" w:firstLine="210"/>
              <w:jc w:val="center"/>
              <w:rPr>
                <w:rFonts w:ascii="Times New Roman" w:hAnsi="Times New Roman"/>
              </w:rPr>
            </w:pPr>
            <w:r w:rsidRPr="00FB03CE">
              <w:rPr>
                <w:rFonts w:ascii="Times New Roman" w:hAnsi="Times New Roman"/>
              </w:rPr>
              <w:t>Bond lengths (Å)</w:t>
            </w:r>
          </w:p>
        </w:tc>
        <w:tc>
          <w:tcPr>
            <w:tcW w:w="6096" w:type="dxa"/>
            <w:tcBorders>
              <w:left w:val="single" w:sz="4" w:space="0" w:color="auto"/>
              <w:right w:val="single" w:sz="4" w:space="0" w:color="auto"/>
            </w:tcBorders>
            <w:shd w:val="clear" w:color="auto" w:fill="E7E6E6"/>
            <w:vAlign w:val="center"/>
          </w:tcPr>
          <w:p w14:paraId="3DF6FDBB" w14:textId="77777777" w:rsidR="00306A17" w:rsidRPr="00FB03CE" w:rsidRDefault="00306A17" w:rsidP="00306A17">
            <w:pPr>
              <w:jc w:val="center"/>
              <w:rPr>
                <w:rFonts w:ascii="Times New Roman" w:hAnsi="Times New Roman"/>
              </w:rPr>
            </w:pPr>
            <w:r w:rsidRPr="00FB03CE">
              <w:rPr>
                <w:rFonts w:ascii="Times New Roman" w:hAnsi="Times New Roman"/>
              </w:rPr>
              <w:t>0.004</w:t>
            </w:r>
          </w:p>
        </w:tc>
      </w:tr>
      <w:tr w:rsidR="00306A17" w:rsidRPr="00E965F9" w14:paraId="1048770C" w14:textId="77777777" w:rsidTr="00906B17">
        <w:tc>
          <w:tcPr>
            <w:tcW w:w="2722" w:type="dxa"/>
            <w:tcBorders>
              <w:left w:val="single" w:sz="4" w:space="0" w:color="auto"/>
              <w:bottom w:val="single" w:sz="4" w:space="0" w:color="auto"/>
              <w:right w:val="single" w:sz="4" w:space="0" w:color="auto"/>
            </w:tcBorders>
            <w:shd w:val="clear" w:color="auto" w:fill="FFFFFF"/>
            <w:vAlign w:val="center"/>
          </w:tcPr>
          <w:p w14:paraId="4BEA5014" w14:textId="77777777" w:rsidR="00306A17" w:rsidRPr="00FB03CE" w:rsidRDefault="00306A17" w:rsidP="00306A17">
            <w:pPr>
              <w:ind w:firstLineChars="100" w:firstLine="210"/>
              <w:jc w:val="center"/>
              <w:rPr>
                <w:rFonts w:ascii="Times New Roman" w:hAnsi="Times New Roman"/>
              </w:rPr>
            </w:pPr>
            <w:r w:rsidRPr="00FB03CE">
              <w:rPr>
                <w:rFonts w:ascii="Times New Roman" w:hAnsi="Times New Roman"/>
              </w:rPr>
              <w:t>Bond angles (</w:t>
            </w:r>
            <w:r w:rsidRPr="00FB03CE">
              <w:rPr>
                <w:rFonts w:ascii="Times New Roman" w:hAnsi="Times New Roman"/>
                <w:szCs w:val="20"/>
              </w:rPr>
              <w:sym w:font="Symbol" w:char="F0B0"/>
            </w:r>
            <w:r w:rsidRPr="00FB03CE">
              <w:rPr>
                <w:rFonts w:ascii="Times New Roman" w:hAnsi="Times New Roman"/>
              </w:rPr>
              <w:t>)</w:t>
            </w:r>
          </w:p>
        </w:tc>
        <w:tc>
          <w:tcPr>
            <w:tcW w:w="6096" w:type="dxa"/>
            <w:tcBorders>
              <w:left w:val="single" w:sz="4" w:space="0" w:color="auto"/>
              <w:bottom w:val="single" w:sz="4" w:space="0" w:color="auto"/>
              <w:right w:val="single" w:sz="4" w:space="0" w:color="auto"/>
            </w:tcBorders>
            <w:shd w:val="clear" w:color="auto" w:fill="FFFFFF"/>
            <w:vAlign w:val="center"/>
          </w:tcPr>
          <w:p w14:paraId="770EDD30" w14:textId="7AF557DC" w:rsidR="00306A17" w:rsidRPr="00FB03CE" w:rsidRDefault="00306A17" w:rsidP="009467D6">
            <w:pPr>
              <w:jc w:val="center"/>
              <w:rPr>
                <w:rFonts w:ascii="Times New Roman" w:hAnsi="Times New Roman"/>
              </w:rPr>
            </w:pPr>
            <w:r w:rsidRPr="00FB03CE">
              <w:rPr>
                <w:rFonts w:ascii="Times New Roman" w:hAnsi="Times New Roman"/>
              </w:rPr>
              <w:t>0.8</w:t>
            </w:r>
            <w:r w:rsidR="009467D6">
              <w:rPr>
                <w:rFonts w:ascii="Times New Roman" w:hAnsi="Times New Roman"/>
              </w:rPr>
              <w:t>41</w:t>
            </w:r>
          </w:p>
        </w:tc>
      </w:tr>
      <w:tr w:rsidR="00306A17" w:rsidRPr="00E965F9" w14:paraId="5C8B20F6" w14:textId="77777777" w:rsidTr="00906B17">
        <w:trPr>
          <w:trHeight w:val="710"/>
        </w:trPr>
        <w:tc>
          <w:tcPr>
            <w:tcW w:w="2722" w:type="dxa"/>
            <w:tcBorders>
              <w:left w:val="single" w:sz="4" w:space="0" w:color="auto"/>
              <w:bottom w:val="single" w:sz="4" w:space="0" w:color="auto"/>
              <w:right w:val="single" w:sz="4" w:space="0" w:color="auto"/>
            </w:tcBorders>
            <w:shd w:val="clear" w:color="auto" w:fill="FFFFFF"/>
            <w:vAlign w:val="center"/>
          </w:tcPr>
          <w:p w14:paraId="470BBD88" w14:textId="77777777" w:rsidR="00306A17" w:rsidRPr="00FB03CE" w:rsidRDefault="00306A17" w:rsidP="00306A17">
            <w:pPr>
              <w:ind w:leftChars="92" w:left="193"/>
              <w:jc w:val="center"/>
              <w:rPr>
                <w:rFonts w:ascii="Times New Roman" w:hAnsi="Times New Roman"/>
              </w:rPr>
            </w:pPr>
            <w:r w:rsidRPr="00FB03CE">
              <w:rPr>
                <w:rFonts w:ascii="Times New Roman" w:hAnsi="Times New Roman"/>
              </w:rPr>
              <w:t>% residues in favored regions, allowed regions, outliers in Ramachandran plot</w:t>
            </w:r>
          </w:p>
        </w:tc>
        <w:tc>
          <w:tcPr>
            <w:tcW w:w="6096" w:type="dxa"/>
            <w:tcBorders>
              <w:left w:val="single" w:sz="4" w:space="0" w:color="auto"/>
              <w:bottom w:val="single" w:sz="4" w:space="0" w:color="auto"/>
              <w:right w:val="single" w:sz="4" w:space="0" w:color="auto"/>
            </w:tcBorders>
            <w:shd w:val="clear" w:color="auto" w:fill="FFFFFF"/>
            <w:vAlign w:val="center"/>
          </w:tcPr>
          <w:p w14:paraId="2872F0C3" w14:textId="434DBF48" w:rsidR="00306A17" w:rsidRPr="00FB03CE" w:rsidRDefault="00306A17" w:rsidP="00306A17">
            <w:pPr>
              <w:jc w:val="center"/>
              <w:rPr>
                <w:rFonts w:ascii="Times New Roman" w:hAnsi="Times New Roman"/>
              </w:rPr>
            </w:pPr>
            <w:r w:rsidRPr="00FB03CE">
              <w:rPr>
                <w:rFonts w:ascii="Times New Roman" w:hAnsi="Times New Roman"/>
              </w:rPr>
              <w:t>97.63,2.37,0</w:t>
            </w:r>
          </w:p>
        </w:tc>
      </w:tr>
    </w:tbl>
    <w:p w14:paraId="607C5914" w14:textId="77777777" w:rsidR="00063D8F" w:rsidRPr="00FB03CE" w:rsidRDefault="00063D8F" w:rsidP="00063D8F">
      <w:pPr>
        <w:rPr>
          <w:rFonts w:ascii="Times New Roman" w:hAnsi="Times New Roman"/>
          <w:sz w:val="22"/>
        </w:rPr>
      </w:pPr>
      <w:r w:rsidRPr="00FB03CE">
        <w:rPr>
          <w:rFonts w:ascii="Times New Roman" w:hAnsi="Times New Roman"/>
          <w:sz w:val="22"/>
          <w:vertAlign w:val="superscript"/>
        </w:rPr>
        <w:lastRenderedPageBreak/>
        <w:t xml:space="preserve">a </w:t>
      </w:r>
      <w:r w:rsidRPr="00FB03CE">
        <w:rPr>
          <w:rFonts w:ascii="Times New Roman" w:hAnsi="Times New Roman"/>
          <w:sz w:val="22"/>
        </w:rPr>
        <w:t>Friedel pairs are treated as different reflections</w:t>
      </w:r>
    </w:p>
    <w:p w14:paraId="42919134" w14:textId="7AFAB923" w:rsidR="00E24306" w:rsidRDefault="00063D8F" w:rsidP="00D24FE5">
      <w:pPr>
        <w:rPr>
          <w:rFonts w:ascii="Times New Roman" w:hAnsi="Times New Roman"/>
          <w:sz w:val="22"/>
        </w:rPr>
      </w:pPr>
      <w:r w:rsidRPr="00D514D3">
        <w:rPr>
          <w:rFonts w:ascii="Times New Roman" w:hAnsi="Times New Roman"/>
          <w:sz w:val="22"/>
          <w:vertAlign w:val="superscript"/>
        </w:rPr>
        <w:t xml:space="preserve">b </w:t>
      </w:r>
      <w:r w:rsidRPr="00D514D3">
        <w:rPr>
          <w:rFonts w:ascii="Times New Roman" w:hAnsi="Times New Roman"/>
          <w:i/>
          <w:sz w:val="22"/>
        </w:rPr>
        <w:t>R</w:t>
      </w:r>
      <w:r w:rsidRPr="00D514D3">
        <w:rPr>
          <w:rFonts w:ascii="Times New Roman" w:hAnsi="Times New Roman"/>
          <w:sz w:val="22"/>
          <w:vertAlign w:val="subscript"/>
        </w:rPr>
        <w:t>sym</w:t>
      </w:r>
      <w:r w:rsidRPr="00D514D3">
        <w:rPr>
          <w:rFonts w:ascii="Times New Roman" w:hAnsi="Times New Roman"/>
          <w:sz w:val="22"/>
        </w:rPr>
        <w:t xml:space="preserve"> = ∑</w:t>
      </w:r>
      <w:r w:rsidRPr="00D514D3">
        <w:rPr>
          <w:rFonts w:ascii="Times New Roman" w:hAnsi="Times New Roman"/>
          <w:sz w:val="22"/>
          <w:vertAlign w:val="subscript"/>
        </w:rPr>
        <w:t>hkl</w:t>
      </w:r>
      <w:r w:rsidRPr="00D514D3">
        <w:rPr>
          <w:rFonts w:ascii="Times New Roman" w:hAnsi="Times New Roman"/>
          <w:sz w:val="22"/>
        </w:rPr>
        <w:t>∑</w:t>
      </w:r>
      <w:r w:rsidRPr="00D514D3">
        <w:rPr>
          <w:rFonts w:ascii="Times New Roman" w:hAnsi="Times New Roman"/>
          <w:sz w:val="22"/>
          <w:vertAlign w:val="subscript"/>
        </w:rPr>
        <w:t xml:space="preserve">j </w:t>
      </w:r>
      <w:r w:rsidRPr="00D514D3">
        <w:rPr>
          <w:rFonts w:ascii="Times New Roman" w:hAnsi="Times New Roman"/>
          <w:sz w:val="22"/>
        </w:rPr>
        <w:t>|I</w:t>
      </w:r>
      <w:r w:rsidRPr="00D514D3">
        <w:rPr>
          <w:rFonts w:ascii="Times New Roman" w:hAnsi="Times New Roman"/>
          <w:sz w:val="22"/>
          <w:vertAlign w:val="subscript"/>
        </w:rPr>
        <w:t xml:space="preserve">hkl,j </w:t>
      </w:r>
      <w:r w:rsidRPr="00D514D3">
        <w:rPr>
          <w:rFonts w:ascii="Times New Roman" w:hAnsi="Times New Roman"/>
          <w:sz w:val="22"/>
        </w:rPr>
        <w:t>- I</w:t>
      </w:r>
      <w:r w:rsidRPr="00D514D3">
        <w:rPr>
          <w:rFonts w:ascii="Times New Roman" w:hAnsi="Times New Roman"/>
          <w:sz w:val="22"/>
          <w:vertAlign w:val="subscript"/>
        </w:rPr>
        <w:t>hkl</w:t>
      </w:r>
      <w:r w:rsidRPr="00D514D3">
        <w:rPr>
          <w:rFonts w:ascii="Times New Roman" w:hAnsi="Times New Roman"/>
          <w:sz w:val="22"/>
        </w:rPr>
        <w:t>|/∑</w:t>
      </w:r>
      <w:r w:rsidRPr="00D514D3">
        <w:rPr>
          <w:rFonts w:ascii="Times New Roman" w:hAnsi="Times New Roman"/>
          <w:sz w:val="22"/>
          <w:vertAlign w:val="subscript"/>
        </w:rPr>
        <w:t>hkl</w:t>
      </w:r>
      <w:r w:rsidRPr="00D514D3">
        <w:rPr>
          <w:rFonts w:ascii="Times New Roman" w:hAnsi="Times New Roman"/>
          <w:sz w:val="22"/>
        </w:rPr>
        <w:t>∑</w:t>
      </w:r>
      <w:r w:rsidRPr="00D514D3">
        <w:rPr>
          <w:rFonts w:ascii="Times New Roman" w:hAnsi="Times New Roman"/>
          <w:sz w:val="22"/>
          <w:vertAlign w:val="subscript"/>
        </w:rPr>
        <w:t>j</w:t>
      </w:r>
      <w:r w:rsidRPr="00D514D3">
        <w:rPr>
          <w:rFonts w:ascii="Times New Roman" w:hAnsi="Times New Roman"/>
          <w:sz w:val="22"/>
        </w:rPr>
        <w:t>I</w:t>
      </w:r>
      <w:r w:rsidRPr="00D514D3">
        <w:rPr>
          <w:rFonts w:ascii="Times New Roman" w:hAnsi="Times New Roman"/>
          <w:sz w:val="22"/>
          <w:vertAlign w:val="subscript"/>
        </w:rPr>
        <w:t>hkl,j</w:t>
      </w:r>
      <w:r w:rsidRPr="00D514D3">
        <w:rPr>
          <w:rFonts w:ascii="Times New Roman" w:hAnsi="Times New Roman"/>
          <w:sz w:val="22"/>
        </w:rPr>
        <w:t>, where I</w:t>
      </w:r>
      <w:r w:rsidRPr="00D514D3">
        <w:rPr>
          <w:rFonts w:ascii="Times New Roman" w:hAnsi="Times New Roman"/>
          <w:sz w:val="22"/>
          <w:vertAlign w:val="subscript"/>
        </w:rPr>
        <w:t>hkl</w:t>
      </w:r>
      <w:r w:rsidRPr="00D514D3">
        <w:rPr>
          <w:rFonts w:ascii="Times New Roman" w:hAnsi="Times New Roman"/>
          <w:sz w:val="22"/>
        </w:rPr>
        <w:t xml:space="preserve"> is the average of symmetry-related observations</w:t>
      </w:r>
      <w:r w:rsidR="00D24FE5">
        <w:rPr>
          <w:rFonts w:ascii="Times New Roman" w:hAnsi="Times New Roman"/>
          <w:sz w:val="22"/>
        </w:rPr>
        <w:t xml:space="preserve"> </w:t>
      </w:r>
      <w:r w:rsidRPr="00D514D3">
        <w:rPr>
          <w:rFonts w:ascii="Times New Roman" w:hAnsi="Times New Roman"/>
          <w:sz w:val="22"/>
        </w:rPr>
        <w:t>of a unique reflection</w:t>
      </w:r>
      <w:r w:rsidR="00D24FE5">
        <w:rPr>
          <w:rFonts w:ascii="Times New Roman" w:hAnsi="Times New Roman"/>
          <w:sz w:val="22"/>
        </w:rPr>
        <w:t>.</w:t>
      </w:r>
    </w:p>
    <w:p w14:paraId="2BBB5C19" w14:textId="3D8AF958" w:rsidR="00D24FE5" w:rsidRPr="00E24306" w:rsidRDefault="00D24FE5" w:rsidP="00D24FE5">
      <w:pPr>
        <w:ind w:left="220" w:hangingChars="100" w:hanging="220"/>
        <w:rPr>
          <w:rFonts w:ascii="Times New Roman" w:hAnsi="Times New Roman"/>
          <w:sz w:val="22"/>
        </w:rPr>
      </w:pPr>
      <w:r>
        <w:rPr>
          <w:rFonts w:ascii="Times New Roman" w:hAnsi="Times New Roman"/>
          <w:sz w:val="22"/>
          <w:vertAlign w:val="superscript"/>
        </w:rPr>
        <w:t>c</w:t>
      </w:r>
      <w:r w:rsidRPr="00D514D3">
        <w:rPr>
          <w:rFonts w:ascii="Times New Roman" w:hAnsi="Times New Roman"/>
          <w:sz w:val="22"/>
          <w:vertAlign w:val="superscript"/>
        </w:rPr>
        <w:t xml:space="preserve"> </w:t>
      </w:r>
      <w:r w:rsidRPr="00D24FE5">
        <w:rPr>
          <w:rFonts w:ascii="Times New Roman" w:hAnsi="Times New Roman"/>
          <w:sz w:val="22"/>
        </w:rPr>
        <w:t>SigAno</w:t>
      </w:r>
      <w:r>
        <w:rPr>
          <w:rFonts w:ascii="Times New Roman" w:hAnsi="Times New Roman"/>
          <w:sz w:val="22"/>
        </w:rPr>
        <w:t xml:space="preserve">(overall) : </w:t>
      </w:r>
      <w:r w:rsidRPr="00D24FE5">
        <w:rPr>
          <w:rFonts w:ascii="Times New Roman" w:hAnsi="Times New Roman"/>
          <w:sz w:val="22"/>
        </w:rPr>
        <w:t>mean anomalous difference in units of its estimated</w:t>
      </w:r>
      <w:r>
        <w:rPr>
          <w:rFonts w:ascii="Times New Roman" w:hAnsi="Times New Roman" w:hint="eastAsia"/>
          <w:sz w:val="22"/>
        </w:rPr>
        <w:t xml:space="preserve"> </w:t>
      </w:r>
      <w:r w:rsidRPr="00D24FE5">
        <w:rPr>
          <w:rFonts w:ascii="Times New Roman" w:hAnsi="Times New Roman"/>
          <w:sz w:val="22"/>
        </w:rPr>
        <w:t>standard deviation (|F(+)</w:t>
      </w:r>
      <w:r>
        <w:rPr>
          <w:rFonts w:ascii="Times New Roman" w:hAnsi="Times New Roman"/>
          <w:sz w:val="22"/>
        </w:rPr>
        <w:t xml:space="preserve">- </w:t>
      </w:r>
      <w:r w:rsidRPr="00D24FE5">
        <w:rPr>
          <w:rFonts w:ascii="Times New Roman" w:hAnsi="Times New Roman"/>
          <w:sz w:val="22"/>
        </w:rPr>
        <w:t xml:space="preserve">F(-)|/Sigma). </w:t>
      </w:r>
      <w:r w:rsidR="00E65CDA" w:rsidRPr="00D24FE5">
        <w:rPr>
          <w:rFonts w:ascii="Times New Roman" w:hAnsi="Times New Roman"/>
          <w:sz w:val="22"/>
        </w:rPr>
        <w:t>F (</w:t>
      </w:r>
      <w:r w:rsidRPr="00D24FE5">
        <w:rPr>
          <w:rFonts w:ascii="Times New Roman" w:hAnsi="Times New Roman"/>
          <w:sz w:val="22"/>
        </w:rPr>
        <w:t xml:space="preserve">+), </w:t>
      </w:r>
      <w:r w:rsidR="00E65CDA" w:rsidRPr="00D24FE5">
        <w:rPr>
          <w:rFonts w:ascii="Times New Roman" w:hAnsi="Times New Roman"/>
          <w:sz w:val="22"/>
        </w:rPr>
        <w:t>F (</w:t>
      </w:r>
      <w:r w:rsidRPr="00D24FE5">
        <w:rPr>
          <w:rFonts w:ascii="Times New Roman" w:hAnsi="Times New Roman"/>
          <w:sz w:val="22"/>
        </w:rPr>
        <w:t>-)</w:t>
      </w:r>
      <w:r>
        <w:rPr>
          <w:rFonts w:ascii="Times New Roman" w:hAnsi="Times New Roman"/>
          <w:sz w:val="22"/>
        </w:rPr>
        <w:t xml:space="preserve"> </w:t>
      </w:r>
      <w:r w:rsidRPr="00D24FE5">
        <w:rPr>
          <w:rFonts w:ascii="Times New Roman" w:hAnsi="Times New Roman"/>
          <w:sz w:val="22"/>
        </w:rPr>
        <w:t>are structure factor estimates obtained from the</w:t>
      </w:r>
      <w:r>
        <w:rPr>
          <w:rFonts w:ascii="Times New Roman" w:hAnsi="Times New Roman" w:hint="eastAsia"/>
          <w:sz w:val="22"/>
        </w:rPr>
        <w:t xml:space="preserve"> </w:t>
      </w:r>
      <w:r w:rsidRPr="00D24FE5">
        <w:rPr>
          <w:rFonts w:ascii="Times New Roman" w:hAnsi="Times New Roman"/>
          <w:sz w:val="22"/>
        </w:rPr>
        <w:t>merged intensity</w:t>
      </w:r>
      <w:r>
        <w:rPr>
          <w:rFonts w:ascii="Times New Roman" w:hAnsi="Times New Roman"/>
          <w:sz w:val="22"/>
        </w:rPr>
        <w:t xml:space="preserve"> </w:t>
      </w:r>
      <w:r w:rsidRPr="00D24FE5">
        <w:rPr>
          <w:rFonts w:ascii="Times New Roman" w:hAnsi="Times New Roman"/>
          <w:sz w:val="22"/>
        </w:rPr>
        <w:t>observations in each parity class</w:t>
      </w:r>
      <w:r>
        <w:rPr>
          <w:rFonts w:ascii="Times New Roman" w:hAnsi="Times New Roman"/>
          <w:sz w:val="22"/>
        </w:rPr>
        <w:t>.</w:t>
      </w:r>
    </w:p>
    <w:p w14:paraId="42427DC1" w14:textId="1CC1A7CC" w:rsidR="00063D8F" w:rsidRPr="00D514D3" w:rsidRDefault="00D24FE5" w:rsidP="00063D8F">
      <w:pPr>
        <w:autoSpaceDE w:val="0"/>
        <w:autoSpaceDN w:val="0"/>
        <w:adjustRightInd w:val="0"/>
        <w:rPr>
          <w:rFonts w:ascii="Times New Roman" w:hAnsi="Times New Roman"/>
          <w:sz w:val="22"/>
        </w:rPr>
      </w:pPr>
      <w:r>
        <w:rPr>
          <w:rFonts w:ascii="Times New Roman" w:hAnsi="Times New Roman"/>
          <w:sz w:val="22"/>
          <w:vertAlign w:val="superscript"/>
        </w:rPr>
        <w:t>d</w:t>
      </w:r>
      <w:r w:rsidR="00063D8F" w:rsidRPr="00D514D3">
        <w:rPr>
          <w:rFonts w:ascii="Times New Roman" w:hAnsi="Times New Roman"/>
          <w:sz w:val="22"/>
        </w:rPr>
        <w:t xml:space="preserve"> </w:t>
      </w:r>
      <w:r w:rsidR="00063D8F" w:rsidRPr="00D514D3">
        <w:rPr>
          <w:rFonts w:ascii="Times New Roman" w:hAnsi="Times New Roman"/>
          <w:i/>
          <w:sz w:val="22"/>
        </w:rPr>
        <w:t>R</w:t>
      </w:r>
      <w:r w:rsidR="00063D8F" w:rsidRPr="00D514D3">
        <w:rPr>
          <w:rFonts w:ascii="Times New Roman" w:hAnsi="Times New Roman"/>
          <w:sz w:val="22"/>
          <w:vertAlign w:val="subscript"/>
        </w:rPr>
        <w:t xml:space="preserve">work </w:t>
      </w:r>
      <w:r w:rsidR="00063D8F" w:rsidRPr="00D514D3">
        <w:rPr>
          <w:rFonts w:ascii="Times New Roman" w:hAnsi="Times New Roman"/>
          <w:sz w:val="22"/>
        </w:rPr>
        <w:t>=</w:t>
      </w:r>
      <w:r w:rsidR="00063D8F" w:rsidRPr="00D514D3">
        <w:rPr>
          <w:rFonts w:ascii="Times New Roman" w:hAnsi="Times New Roman"/>
          <w:sz w:val="22"/>
          <w:vertAlign w:val="subscript"/>
        </w:rPr>
        <w:t xml:space="preserve"> </w:t>
      </w:r>
      <w:r w:rsidR="00063D8F" w:rsidRPr="00D514D3">
        <w:rPr>
          <w:rFonts w:ascii="Times New Roman" w:hAnsi="Times New Roman"/>
          <w:sz w:val="22"/>
        </w:rPr>
        <w:t>∑</w:t>
      </w:r>
      <w:r w:rsidR="00063D8F" w:rsidRPr="00D514D3">
        <w:rPr>
          <w:rFonts w:ascii="Times New Roman" w:hAnsi="Times New Roman"/>
          <w:sz w:val="22"/>
          <w:vertAlign w:val="subscript"/>
        </w:rPr>
        <w:t>hkl</w:t>
      </w:r>
      <w:r w:rsidR="00063D8F" w:rsidRPr="00D514D3">
        <w:rPr>
          <w:rFonts w:ascii="Times New Roman" w:hAnsi="Times New Roman"/>
          <w:sz w:val="22"/>
        </w:rPr>
        <w:t xml:space="preserve"> ||</w:t>
      </w:r>
      <w:r w:rsidR="00063D8F" w:rsidRPr="00D514D3">
        <w:rPr>
          <w:rFonts w:ascii="Times New Roman" w:hAnsi="Times New Roman"/>
          <w:i/>
          <w:sz w:val="22"/>
        </w:rPr>
        <w:t>F</w:t>
      </w:r>
      <w:r w:rsidR="00063D8F" w:rsidRPr="00D514D3">
        <w:rPr>
          <w:rFonts w:ascii="Times New Roman" w:hAnsi="Times New Roman"/>
          <w:sz w:val="22"/>
          <w:vertAlign w:val="subscript"/>
        </w:rPr>
        <w:t>obs</w:t>
      </w:r>
      <w:r w:rsidR="00063D8F" w:rsidRPr="00D514D3">
        <w:rPr>
          <w:rFonts w:ascii="Times New Roman" w:hAnsi="Times New Roman"/>
          <w:sz w:val="22"/>
        </w:rPr>
        <w:t>(hkl)|-|</w:t>
      </w:r>
      <w:r w:rsidR="00063D8F" w:rsidRPr="00D514D3">
        <w:rPr>
          <w:rFonts w:ascii="Times New Roman" w:hAnsi="Times New Roman"/>
          <w:i/>
          <w:sz w:val="22"/>
        </w:rPr>
        <w:t>F</w:t>
      </w:r>
      <w:r w:rsidR="00063D8F" w:rsidRPr="00D514D3">
        <w:rPr>
          <w:rFonts w:ascii="Times New Roman" w:hAnsi="Times New Roman"/>
          <w:sz w:val="22"/>
          <w:vertAlign w:val="subscript"/>
        </w:rPr>
        <w:t>calc</w:t>
      </w:r>
      <w:r w:rsidR="00063D8F" w:rsidRPr="00D514D3">
        <w:rPr>
          <w:rFonts w:ascii="Times New Roman" w:hAnsi="Times New Roman"/>
          <w:sz w:val="22"/>
        </w:rPr>
        <w:t>(hkl)||/∑</w:t>
      </w:r>
      <w:r w:rsidR="00063D8F" w:rsidRPr="00D514D3">
        <w:rPr>
          <w:rFonts w:ascii="Times New Roman" w:hAnsi="Times New Roman"/>
          <w:sz w:val="22"/>
          <w:vertAlign w:val="subscript"/>
        </w:rPr>
        <w:t>hkl</w:t>
      </w:r>
      <w:r w:rsidR="00063D8F" w:rsidRPr="00D514D3">
        <w:rPr>
          <w:rFonts w:ascii="Times New Roman" w:hAnsi="Times New Roman"/>
          <w:sz w:val="22"/>
        </w:rPr>
        <w:t>|</w:t>
      </w:r>
      <w:r w:rsidR="00063D8F" w:rsidRPr="00D514D3">
        <w:rPr>
          <w:rFonts w:ascii="Times New Roman" w:hAnsi="Times New Roman"/>
          <w:i/>
          <w:sz w:val="22"/>
        </w:rPr>
        <w:t>F</w:t>
      </w:r>
      <w:r w:rsidR="00063D8F" w:rsidRPr="00D514D3">
        <w:rPr>
          <w:rFonts w:ascii="Times New Roman" w:hAnsi="Times New Roman"/>
          <w:sz w:val="22"/>
          <w:vertAlign w:val="subscript"/>
        </w:rPr>
        <w:t>obs</w:t>
      </w:r>
      <w:r w:rsidR="00063D8F" w:rsidRPr="00D514D3">
        <w:rPr>
          <w:rFonts w:ascii="Times New Roman" w:hAnsi="Times New Roman"/>
          <w:sz w:val="22"/>
        </w:rPr>
        <w:t>(hkl)|.</w:t>
      </w:r>
    </w:p>
    <w:p w14:paraId="0BDF2CB5" w14:textId="5636E39E" w:rsidR="00063D8F" w:rsidRDefault="00D24FE5" w:rsidP="00D24FE5">
      <w:pPr>
        <w:autoSpaceDE w:val="0"/>
        <w:autoSpaceDN w:val="0"/>
        <w:adjustRightInd w:val="0"/>
        <w:ind w:left="220" w:hangingChars="100" w:hanging="220"/>
        <w:rPr>
          <w:rFonts w:ascii="Times New Roman" w:hAnsi="Times New Roman"/>
          <w:sz w:val="22"/>
        </w:rPr>
      </w:pPr>
      <w:r>
        <w:rPr>
          <w:rFonts w:ascii="Times New Roman" w:hAnsi="Times New Roman"/>
          <w:sz w:val="22"/>
          <w:vertAlign w:val="superscript"/>
        </w:rPr>
        <w:t>e</w:t>
      </w:r>
      <w:r w:rsidR="00063D8F" w:rsidRPr="00D514D3">
        <w:rPr>
          <w:rFonts w:ascii="Times New Roman" w:hAnsi="Times New Roman"/>
          <w:sz w:val="22"/>
        </w:rPr>
        <w:t xml:space="preserve"> </w:t>
      </w:r>
      <w:r w:rsidR="00063D8F" w:rsidRPr="00D514D3">
        <w:rPr>
          <w:rFonts w:ascii="Times New Roman" w:hAnsi="Times New Roman"/>
          <w:i/>
          <w:sz w:val="22"/>
        </w:rPr>
        <w:t>R</w:t>
      </w:r>
      <w:r w:rsidR="00063D8F" w:rsidRPr="00D514D3">
        <w:rPr>
          <w:rFonts w:ascii="Times New Roman" w:hAnsi="Times New Roman"/>
          <w:sz w:val="22"/>
          <w:vertAlign w:val="subscript"/>
        </w:rPr>
        <w:t>free</w:t>
      </w:r>
      <w:r w:rsidR="00063D8F" w:rsidRPr="00D514D3">
        <w:rPr>
          <w:rFonts w:ascii="Times New Roman" w:hAnsi="Times New Roman"/>
          <w:sz w:val="22"/>
        </w:rPr>
        <w:t xml:space="preserve">= the cross-validation </w:t>
      </w:r>
      <w:r w:rsidR="00063D8F" w:rsidRPr="00D514D3">
        <w:rPr>
          <w:rFonts w:ascii="Times New Roman" w:hAnsi="Times New Roman"/>
          <w:i/>
          <w:sz w:val="22"/>
        </w:rPr>
        <w:t>R</w:t>
      </w:r>
      <w:r w:rsidR="00063D8F" w:rsidRPr="00D514D3">
        <w:rPr>
          <w:rFonts w:ascii="Times New Roman" w:hAnsi="Times New Roman"/>
          <w:sz w:val="22"/>
        </w:rPr>
        <w:t xml:space="preserve"> factor for 5% of reflections against which the model was not</w:t>
      </w:r>
      <w:r>
        <w:rPr>
          <w:rFonts w:ascii="Times New Roman" w:hAnsi="Times New Roman"/>
          <w:sz w:val="22"/>
        </w:rPr>
        <w:t xml:space="preserve"> </w:t>
      </w:r>
      <w:r w:rsidR="00063D8F" w:rsidRPr="00D514D3">
        <w:rPr>
          <w:rFonts w:ascii="Times New Roman" w:hAnsi="Times New Roman"/>
          <w:sz w:val="22"/>
        </w:rPr>
        <w:t>refined.</w:t>
      </w:r>
    </w:p>
    <w:p w14:paraId="70F3C082" w14:textId="77777777" w:rsidR="00D747C0" w:rsidRPr="00D514D3" w:rsidRDefault="00D747C0" w:rsidP="00063D8F">
      <w:pPr>
        <w:autoSpaceDE w:val="0"/>
        <w:autoSpaceDN w:val="0"/>
        <w:adjustRightInd w:val="0"/>
        <w:rPr>
          <w:rFonts w:ascii="Times New Roman" w:hAnsi="Times New Roman"/>
          <w:sz w:val="22"/>
        </w:rPr>
      </w:pPr>
    </w:p>
    <w:p w14:paraId="0BC2DC32" w14:textId="4B8B2951" w:rsidR="00844CCA" w:rsidRPr="00967F8F" w:rsidRDefault="00844CCA" w:rsidP="00967F8F">
      <w:pPr>
        <w:widowControl/>
        <w:jc w:val="left"/>
        <w:rPr>
          <w:b/>
          <w:sz w:val="24"/>
          <w:szCs w:val="24"/>
        </w:rPr>
      </w:pPr>
    </w:p>
    <w:sectPr w:rsidR="00844CCA" w:rsidRPr="00967F8F">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8E9DD" w16cex:dateUtc="2021-05-14T04: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B3F57E" w16cid:durableId="2448E9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372DE" w14:textId="77777777" w:rsidR="004E04DB" w:rsidRDefault="004E04DB" w:rsidP="009A2304">
      <w:r>
        <w:separator/>
      </w:r>
    </w:p>
  </w:endnote>
  <w:endnote w:type="continuationSeparator" w:id="0">
    <w:p w14:paraId="7F0B8A4A" w14:textId="77777777" w:rsidR="004E04DB" w:rsidRDefault="004E04DB" w:rsidP="009A2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dvt93-r">
    <w:altName w:val="Times New Roman"/>
    <w:panose1 w:val="00000000000000000000"/>
    <w:charset w:val="00"/>
    <w:family w:val="roman"/>
    <w:notTrueType/>
    <w:pitch w:val="default"/>
    <w:sig w:usb0="00000003" w:usb1="00000000" w:usb2="00000000" w:usb3="00000000" w:csb0="00000001" w:csb1="00000000"/>
  </w:font>
  <w:font w:name="AdvMT_MI">
    <w:altName w:val="Times New Roman"/>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 w:name="微软雅黑 Light">
    <w:panose1 w:val="020B0502040204020203"/>
    <w:charset w:val="86"/>
    <w:family w:val="swiss"/>
    <w:pitch w:val="variable"/>
    <w:sig w:usb0="80000287" w:usb1="2ACF0010" w:usb2="00000016" w:usb3="00000000" w:csb0="0004001F" w:csb1="00000000"/>
  </w:font>
  <w:font w:name="Symbol">
    <w:panose1 w:val="05050102010706020507"/>
    <w:charset w:val="02"/>
    <w:family w:val="roman"/>
    <w:pitch w:val="variable"/>
    <w:sig w:usb0="00000083" w:usb1="10000000" w:usb2="00000000" w:usb3="00000000" w:csb0="8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48784" w14:textId="77777777" w:rsidR="004E04DB" w:rsidRDefault="004E04DB" w:rsidP="009A2304">
      <w:r>
        <w:separator/>
      </w:r>
    </w:p>
  </w:footnote>
  <w:footnote w:type="continuationSeparator" w:id="0">
    <w:p w14:paraId="759F6580" w14:textId="77777777" w:rsidR="004E04DB" w:rsidRDefault="004E04DB" w:rsidP="009A23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0D42"/>
    <w:multiLevelType w:val="hybridMultilevel"/>
    <w:tmpl w:val="6DA491C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C472FCE"/>
    <w:multiLevelType w:val="hybridMultilevel"/>
    <w:tmpl w:val="6DA491C0"/>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79C72E2"/>
    <w:multiLevelType w:val="hybridMultilevel"/>
    <w:tmpl w:val="5D62D17E"/>
    <w:lvl w:ilvl="0" w:tplc="04090015">
      <w:start w:val="1"/>
      <w:numFmt w:val="upperLetter"/>
      <w:lvlText w:val="%1."/>
      <w:lvlJc w:val="left"/>
      <w:pPr>
        <w:ind w:left="360" w:hanging="360"/>
      </w:pPr>
      <w:rPr>
        <w:rFonts w:hint="default"/>
        <w:b w:val="0"/>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6D4C73"/>
    <w:multiLevelType w:val="hybridMultilevel"/>
    <w:tmpl w:val="C7ACB2B2"/>
    <w:lvl w:ilvl="0" w:tplc="04090015">
      <w:start w:val="1"/>
      <w:numFmt w:val="upperLetter"/>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15:restartNumberingAfterBreak="0">
    <w:nsid w:val="409F4EC3"/>
    <w:multiLevelType w:val="hybridMultilevel"/>
    <w:tmpl w:val="5D62D17E"/>
    <w:lvl w:ilvl="0" w:tplc="04090015">
      <w:start w:val="1"/>
      <w:numFmt w:val="upperLetter"/>
      <w:lvlText w:val="%1."/>
      <w:lvlJc w:val="left"/>
      <w:pPr>
        <w:ind w:left="360" w:hanging="360"/>
      </w:pPr>
      <w:rPr>
        <w:rFonts w:hint="default"/>
        <w:b w:val="0"/>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0685B5F"/>
    <w:multiLevelType w:val="hybridMultilevel"/>
    <w:tmpl w:val="E250B5B0"/>
    <w:lvl w:ilvl="0" w:tplc="35C8AB5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1951A3A"/>
    <w:multiLevelType w:val="hybridMultilevel"/>
    <w:tmpl w:val="94BEAABE"/>
    <w:lvl w:ilvl="0" w:tplc="04090015">
      <w:start w:val="1"/>
      <w:numFmt w:val="upperLetter"/>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15:restartNumberingAfterBreak="0">
    <w:nsid w:val="5F3841E7"/>
    <w:multiLevelType w:val="hybridMultilevel"/>
    <w:tmpl w:val="5D3660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9175F18"/>
    <w:multiLevelType w:val="hybridMultilevel"/>
    <w:tmpl w:val="F5240B2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E7D561A"/>
    <w:multiLevelType w:val="hybridMultilevel"/>
    <w:tmpl w:val="C7ACB2B2"/>
    <w:lvl w:ilvl="0" w:tplc="04090015">
      <w:start w:val="1"/>
      <w:numFmt w:val="upperLetter"/>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6"/>
  </w:num>
  <w:num w:numId="3">
    <w:abstractNumId w:val="0"/>
  </w:num>
  <w:num w:numId="4">
    <w:abstractNumId w:val="9"/>
  </w:num>
  <w:num w:numId="5">
    <w:abstractNumId w:val="3"/>
  </w:num>
  <w:num w:numId="6">
    <w:abstractNumId w:val="7"/>
  </w:num>
  <w:num w:numId="7">
    <w:abstractNumId w:val="2"/>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in Neuroendo&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psw9aefvse9oea22rv9dvzwz5rpfd5w2dw&quot;&gt;My EndNote Library EF-G1&lt;record-ids&gt;&lt;item&gt;65&lt;/item&gt;&lt;/record-ids&gt;&lt;/item&gt;&lt;/Libraries&gt;"/>
  </w:docVars>
  <w:rsids>
    <w:rsidRoot w:val="00844CCA"/>
    <w:rsid w:val="00003266"/>
    <w:rsid w:val="00051A2D"/>
    <w:rsid w:val="00055F6C"/>
    <w:rsid w:val="000617B9"/>
    <w:rsid w:val="00063D8F"/>
    <w:rsid w:val="000646D7"/>
    <w:rsid w:val="00067003"/>
    <w:rsid w:val="00080225"/>
    <w:rsid w:val="00091455"/>
    <w:rsid w:val="000A4ED9"/>
    <w:rsid w:val="000B0942"/>
    <w:rsid w:val="000E0488"/>
    <w:rsid w:val="000E39D4"/>
    <w:rsid w:val="000F582D"/>
    <w:rsid w:val="001015FC"/>
    <w:rsid w:val="00104366"/>
    <w:rsid w:val="001052BD"/>
    <w:rsid w:val="00151EFC"/>
    <w:rsid w:val="0018571E"/>
    <w:rsid w:val="00186215"/>
    <w:rsid w:val="00192BA1"/>
    <w:rsid w:val="001A4833"/>
    <w:rsid w:val="001A5CC8"/>
    <w:rsid w:val="001B13D7"/>
    <w:rsid w:val="001C377C"/>
    <w:rsid w:val="001C79FB"/>
    <w:rsid w:val="001E790C"/>
    <w:rsid w:val="0020082F"/>
    <w:rsid w:val="0021415A"/>
    <w:rsid w:val="00222CC0"/>
    <w:rsid w:val="00236862"/>
    <w:rsid w:val="00242962"/>
    <w:rsid w:val="00254E52"/>
    <w:rsid w:val="002577D0"/>
    <w:rsid w:val="00257AC8"/>
    <w:rsid w:val="002764F2"/>
    <w:rsid w:val="002831F5"/>
    <w:rsid w:val="002B5605"/>
    <w:rsid w:val="002D3B95"/>
    <w:rsid w:val="002E53D2"/>
    <w:rsid w:val="002F60D1"/>
    <w:rsid w:val="0030686C"/>
    <w:rsid w:val="00306A17"/>
    <w:rsid w:val="003155EB"/>
    <w:rsid w:val="003157C2"/>
    <w:rsid w:val="00322E9C"/>
    <w:rsid w:val="00332D98"/>
    <w:rsid w:val="00335088"/>
    <w:rsid w:val="00342DC8"/>
    <w:rsid w:val="00352572"/>
    <w:rsid w:val="00380958"/>
    <w:rsid w:val="003B400F"/>
    <w:rsid w:val="003B466E"/>
    <w:rsid w:val="003B68EC"/>
    <w:rsid w:val="003D4399"/>
    <w:rsid w:val="003E787F"/>
    <w:rsid w:val="003F6046"/>
    <w:rsid w:val="004039BE"/>
    <w:rsid w:val="00421A71"/>
    <w:rsid w:val="00421EB1"/>
    <w:rsid w:val="0043052B"/>
    <w:rsid w:val="004467D0"/>
    <w:rsid w:val="00450FE9"/>
    <w:rsid w:val="00456A26"/>
    <w:rsid w:val="0047770B"/>
    <w:rsid w:val="00486956"/>
    <w:rsid w:val="004C1B37"/>
    <w:rsid w:val="004D161D"/>
    <w:rsid w:val="004E04DB"/>
    <w:rsid w:val="004E656E"/>
    <w:rsid w:val="00501311"/>
    <w:rsid w:val="00504F1C"/>
    <w:rsid w:val="00516484"/>
    <w:rsid w:val="0052505B"/>
    <w:rsid w:val="005405FE"/>
    <w:rsid w:val="0056081B"/>
    <w:rsid w:val="00563625"/>
    <w:rsid w:val="0057383F"/>
    <w:rsid w:val="005819C5"/>
    <w:rsid w:val="00582D7C"/>
    <w:rsid w:val="005B1DA9"/>
    <w:rsid w:val="005C1FFF"/>
    <w:rsid w:val="005C4449"/>
    <w:rsid w:val="005D509F"/>
    <w:rsid w:val="005D6798"/>
    <w:rsid w:val="005F7E14"/>
    <w:rsid w:val="0061070B"/>
    <w:rsid w:val="00625A9A"/>
    <w:rsid w:val="00641EB2"/>
    <w:rsid w:val="00647745"/>
    <w:rsid w:val="00647CAB"/>
    <w:rsid w:val="00650432"/>
    <w:rsid w:val="0068520B"/>
    <w:rsid w:val="00691FB1"/>
    <w:rsid w:val="00694826"/>
    <w:rsid w:val="006B0C62"/>
    <w:rsid w:val="006B7C93"/>
    <w:rsid w:val="006E1DAD"/>
    <w:rsid w:val="0072029A"/>
    <w:rsid w:val="0076058F"/>
    <w:rsid w:val="007708D1"/>
    <w:rsid w:val="00777992"/>
    <w:rsid w:val="007A60C2"/>
    <w:rsid w:val="007B008E"/>
    <w:rsid w:val="007C189E"/>
    <w:rsid w:val="007C27A6"/>
    <w:rsid w:val="007D7B24"/>
    <w:rsid w:val="007E7A0E"/>
    <w:rsid w:val="008006B4"/>
    <w:rsid w:val="00802119"/>
    <w:rsid w:val="0081072E"/>
    <w:rsid w:val="00820EE5"/>
    <w:rsid w:val="00840C17"/>
    <w:rsid w:val="00844AF0"/>
    <w:rsid w:val="00844CCA"/>
    <w:rsid w:val="00885DAA"/>
    <w:rsid w:val="008C41F1"/>
    <w:rsid w:val="008C52AB"/>
    <w:rsid w:val="008E1AD1"/>
    <w:rsid w:val="00911B01"/>
    <w:rsid w:val="0091351C"/>
    <w:rsid w:val="00913A69"/>
    <w:rsid w:val="009216D9"/>
    <w:rsid w:val="009467D6"/>
    <w:rsid w:val="009546B3"/>
    <w:rsid w:val="00967F8F"/>
    <w:rsid w:val="009834E7"/>
    <w:rsid w:val="00987289"/>
    <w:rsid w:val="009A13E0"/>
    <w:rsid w:val="009A2304"/>
    <w:rsid w:val="009C26B2"/>
    <w:rsid w:val="009E71BD"/>
    <w:rsid w:val="009F0AEE"/>
    <w:rsid w:val="00A03276"/>
    <w:rsid w:val="00A13906"/>
    <w:rsid w:val="00A20771"/>
    <w:rsid w:val="00A339BE"/>
    <w:rsid w:val="00A407AE"/>
    <w:rsid w:val="00A47CC4"/>
    <w:rsid w:val="00A63CA7"/>
    <w:rsid w:val="00A81EBB"/>
    <w:rsid w:val="00A91658"/>
    <w:rsid w:val="00AA429C"/>
    <w:rsid w:val="00AB4B90"/>
    <w:rsid w:val="00AC322C"/>
    <w:rsid w:val="00AC6A76"/>
    <w:rsid w:val="00AC7456"/>
    <w:rsid w:val="00AE5F62"/>
    <w:rsid w:val="00AF399C"/>
    <w:rsid w:val="00B1406B"/>
    <w:rsid w:val="00B35AA5"/>
    <w:rsid w:val="00B60134"/>
    <w:rsid w:val="00B854E6"/>
    <w:rsid w:val="00B9692E"/>
    <w:rsid w:val="00BA2EA5"/>
    <w:rsid w:val="00BE1F5C"/>
    <w:rsid w:val="00BF7FE4"/>
    <w:rsid w:val="00C007C3"/>
    <w:rsid w:val="00C00BF1"/>
    <w:rsid w:val="00C039D2"/>
    <w:rsid w:val="00C065A6"/>
    <w:rsid w:val="00C21899"/>
    <w:rsid w:val="00C308DD"/>
    <w:rsid w:val="00C51A43"/>
    <w:rsid w:val="00C52F17"/>
    <w:rsid w:val="00C53DDE"/>
    <w:rsid w:val="00C836CE"/>
    <w:rsid w:val="00C91E1E"/>
    <w:rsid w:val="00C95FF6"/>
    <w:rsid w:val="00CD33B3"/>
    <w:rsid w:val="00CE7CF2"/>
    <w:rsid w:val="00CF0A85"/>
    <w:rsid w:val="00CF0BAD"/>
    <w:rsid w:val="00D03AFD"/>
    <w:rsid w:val="00D1773D"/>
    <w:rsid w:val="00D17D2A"/>
    <w:rsid w:val="00D24FE5"/>
    <w:rsid w:val="00D30A8A"/>
    <w:rsid w:val="00D40689"/>
    <w:rsid w:val="00D508A4"/>
    <w:rsid w:val="00D50BD5"/>
    <w:rsid w:val="00D514D3"/>
    <w:rsid w:val="00D664BB"/>
    <w:rsid w:val="00D747C0"/>
    <w:rsid w:val="00D7716B"/>
    <w:rsid w:val="00D77BC1"/>
    <w:rsid w:val="00D870BE"/>
    <w:rsid w:val="00DA4BA3"/>
    <w:rsid w:val="00DC00BC"/>
    <w:rsid w:val="00DC0529"/>
    <w:rsid w:val="00DD1AE7"/>
    <w:rsid w:val="00DD31C2"/>
    <w:rsid w:val="00DD457D"/>
    <w:rsid w:val="00DD47FA"/>
    <w:rsid w:val="00DD7A0F"/>
    <w:rsid w:val="00DF313C"/>
    <w:rsid w:val="00E13895"/>
    <w:rsid w:val="00E14F10"/>
    <w:rsid w:val="00E24306"/>
    <w:rsid w:val="00E51F64"/>
    <w:rsid w:val="00E65CDA"/>
    <w:rsid w:val="00E91F43"/>
    <w:rsid w:val="00E965F9"/>
    <w:rsid w:val="00EA3B76"/>
    <w:rsid w:val="00ED3F99"/>
    <w:rsid w:val="00F14F1F"/>
    <w:rsid w:val="00F24937"/>
    <w:rsid w:val="00F25D57"/>
    <w:rsid w:val="00F340E8"/>
    <w:rsid w:val="00F6019E"/>
    <w:rsid w:val="00F75613"/>
    <w:rsid w:val="00F91D82"/>
    <w:rsid w:val="00FA48B1"/>
    <w:rsid w:val="00FA7A83"/>
    <w:rsid w:val="00FB03CE"/>
    <w:rsid w:val="00FC7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AD365"/>
  <w15:chartTrackingRefBased/>
  <w15:docId w15:val="{28D61129-7992-49DB-ABDD-DF269A39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4CCA"/>
    <w:pPr>
      <w:widowControl w:val="0"/>
      <w:jc w:val="both"/>
    </w:pPr>
    <w:rPr>
      <w:rFonts w:ascii="Calibri" w:eastAsia="宋体" w:hAnsi="Calibri" w:cs="Times New Roman"/>
    </w:rPr>
  </w:style>
  <w:style w:type="paragraph" w:styleId="1">
    <w:name w:val="heading 1"/>
    <w:basedOn w:val="a"/>
    <w:next w:val="a"/>
    <w:link w:val="10"/>
    <w:uiPriority w:val="99"/>
    <w:qFormat/>
    <w:rsid w:val="00421A71"/>
    <w:pPr>
      <w:keepNext/>
      <w:widowControl/>
      <w:jc w:val="left"/>
      <w:outlineLvl w:val="0"/>
    </w:pPr>
    <w:rPr>
      <w:rFonts w:ascii="Times New Roman" w:eastAsia="等线" w:hAnsi="Times New Roman"/>
      <w:b/>
      <w:bCs/>
      <w:kern w:val="0"/>
      <w:sz w:val="24"/>
      <w:szCs w:val="15"/>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22CC0"/>
    <w:rPr>
      <w:color w:val="0563C1" w:themeColor="hyperlink"/>
      <w:u w:val="single"/>
    </w:rPr>
  </w:style>
  <w:style w:type="paragraph" w:styleId="a4">
    <w:name w:val="header"/>
    <w:basedOn w:val="a"/>
    <w:link w:val="a5"/>
    <w:uiPriority w:val="99"/>
    <w:unhideWhenUsed/>
    <w:rsid w:val="009A230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A2304"/>
    <w:rPr>
      <w:rFonts w:ascii="Calibri" w:eastAsia="宋体" w:hAnsi="Calibri" w:cs="Times New Roman"/>
      <w:sz w:val="18"/>
      <w:szCs w:val="18"/>
    </w:rPr>
  </w:style>
  <w:style w:type="paragraph" w:styleId="a6">
    <w:name w:val="footer"/>
    <w:basedOn w:val="a"/>
    <w:link w:val="a7"/>
    <w:uiPriority w:val="99"/>
    <w:unhideWhenUsed/>
    <w:rsid w:val="009A2304"/>
    <w:pPr>
      <w:tabs>
        <w:tab w:val="center" w:pos="4153"/>
        <w:tab w:val="right" w:pos="8306"/>
      </w:tabs>
      <w:snapToGrid w:val="0"/>
      <w:jc w:val="left"/>
    </w:pPr>
    <w:rPr>
      <w:sz w:val="18"/>
      <w:szCs w:val="18"/>
    </w:rPr>
  </w:style>
  <w:style w:type="character" w:customStyle="1" w:styleId="a7">
    <w:name w:val="页脚 字符"/>
    <w:basedOn w:val="a0"/>
    <w:link w:val="a6"/>
    <w:uiPriority w:val="99"/>
    <w:rsid w:val="009A2304"/>
    <w:rPr>
      <w:rFonts w:ascii="Calibri" w:eastAsia="宋体" w:hAnsi="Calibri" w:cs="Times New Roman"/>
      <w:sz w:val="18"/>
      <w:szCs w:val="18"/>
    </w:rPr>
  </w:style>
  <w:style w:type="paragraph" w:customStyle="1" w:styleId="SOMContent">
    <w:name w:val="SOMContent"/>
    <w:basedOn w:val="a"/>
    <w:link w:val="SOMContentChar"/>
    <w:uiPriority w:val="99"/>
    <w:rsid w:val="00063D8F"/>
    <w:pPr>
      <w:widowControl/>
      <w:spacing w:before="120"/>
      <w:jc w:val="left"/>
    </w:pPr>
    <w:rPr>
      <w:rFonts w:ascii="Times New Roman" w:eastAsia="等线" w:hAnsi="Times New Roman"/>
      <w:kern w:val="0"/>
      <w:sz w:val="24"/>
      <w:szCs w:val="20"/>
      <w:lang w:eastAsia="en-US"/>
    </w:rPr>
  </w:style>
  <w:style w:type="character" w:customStyle="1" w:styleId="SOMContentChar">
    <w:name w:val="SOMContent Char"/>
    <w:link w:val="SOMContent"/>
    <w:uiPriority w:val="99"/>
    <w:locked/>
    <w:rsid w:val="00063D8F"/>
    <w:rPr>
      <w:rFonts w:ascii="Times New Roman" w:eastAsia="等线" w:hAnsi="Times New Roman" w:cs="Times New Roman"/>
      <w:kern w:val="0"/>
      <w:sz w:val="24"/>
      <w:szCs w:val="20"/>
      <w:lang w:eastAsia="en-US"/>
    </w:rPr>
  </w:style>
  <w:style w:type="paragraph" w:customStyle="1" w:styleId="RSInstitution">
    <w:name w:val="RS_Institution"/>
    <w:basedOn w:val="a8"/>
    <w:rsid w:val="00B35AA5"/>
    <w:pPr>
      <w:widowControl/>
    </w:pPr>
    <w:rPr>
      <w:rFonts w:ascii="Times New Roman" w:eastAsia="宋体" w:hAnsi="Times New Roman" w:cs="Times New Roman"/>
      <w:b w:val="0"/>
      <w:bCs w:val="0"/>
      <w:kern w:val="28"/>
      <w:sz w:val="24"/>
      <w:szCs w:val="20"/>
      <w:lang w:eastAsia="en-US"/>
    </w:rPr>
  </w:style>
  <w:style w:type="paragraph" w:styleId="a8">
    <w:name w:val="Title"/>
    <w:basedOn w:val="a"/>
    <w:next w:val="a"/>
    <w:link w:val="a9"/>
    <w:uiPriority w:val="10"/>
    <w:qFormat/>
    <w:rsid w:val="00B35AA5"/>
    <w:pPr>
      <w:spacing w:before="240" w:after="60"/>
      <w:jc w:val="center"/>
      <w:outlineLvl w:val="0"/>
    </w:pPr>
    <w:rPr>
      <w:rFonts w:asciiTheme="majorHAnsi" w:eastAsiaTheme="majorEastAsia" w:hAnsiTheme="majorHAnsi" w:cstheme="majorBidi"/>
      <w:b/>
      <w:bCs/>
      <w:sz w:val="32"/>
      <w:szCs w:val="32"/>
    </w:rPr>
  </w:style>
  <w:style w:type="character" w:customStyle="1" w:styleId="a9">
    <w:name w:val="标题 字符"/>
    <w:basedOn w:val="a0"/>
    <w:link w:val="a8"/>
    <w:uiPriority w:val="10"/>
    <w:rsid w:val="00B35AA5"/>
    <w:rPr>
      <w:rFonts w:asciiTheme="majorHAnsi" w:eastAsiaTheme="majorEastAsia" w:hAnsiTheme="majorHAnsi" w:cstheme="majorBidi"/>
      <w:b/>
      <w:bCs/>
      <w:sz w:val="32"/>
      <w:szCs w:val="32"/>
    </w:rPr>
  </w:style>
  <w:style w:type="character" w:customStyle="1" w:styleId="fontstyle01">
    <w:name w:val="fontstyle01"/>
    <w:basedOn w:val="a0"/>
    <w:rsid w:val="00A407AE"/>
    <w:rPr>
      <w:rFonts w:ascii="Advt93-r" w:hAnsi="Advt93-r" w:hint="default"/>
      <w:b w:val="0"/>
      <w:bCs w:val="0"/>
      <w:i w:val="0"/>
      <w:iCs w:val="0"/>
      <w:color w:val="000000"/>
      <w:sz w:val="18"/>
      <w:szCs w:val="18"/>
    </w:rPr>
  </w:style>
  <w:style w:type="character" w:customStyle="1" w:styleId="fontstyle31">
    <w:name w:val="fontstyle31"/>
    <w:basedOn w:val="a0"/>
    <w:rsid w:val="00A407AE"/>
    <w:rPr>
      <w:rFonts w:ascii="AdvMT_MI" w:hAnsi="AdvMT_MI" w:hint="default"/>
      <w:b w:val="0"/>
      <w:bCs w:val="0"/>
      <w:i w:val="0"/>
      <w:iCs w:val="0"/>
      <w:color w:val="000000"/>
      <w:sz w:val="18"/>
      <w:szCs w:val="18"/>
    </w:rPr>
  </w:style>
  <w:style w:type="paragraph" w:styleId="aa">
    <w:name w:val="List Paragraph"/>
    <w:basedOn w:val="a"/>
    <w:uiPriority w:val="99"/>
    <w:qFormat/>
    <w:rsid w:val="00450FE9"/>
    <w:pPr>
      <w:ind w:firstLineChars="200" w:firstLine="420"/>
    </w:pPr>
  </w:style>
  <w:style w:type="character" w:styleId="ab">
    <w:name w:val="Emphasis"/>
    <w:basedOn w:val="a0"/>
    <w:uiPriority w:val="20"/>
    <w:qFormat/>
    <w:rsid w:val="00450FE9"/>
    <w:rPr>
      <w:i/>
      <w:iCs/>
    </w:rPr>
  </w:style>
  <w:style w:type="paragraph" w:customStyle="1" w:styleId="EndNoteBibliographyTitle">
    <w:name w:val="EndNote Bibliography Title"/>
    <w:basedOn w:val="a"/>
    <w:link w:val="EndNoteBibliographyTitle0"/>
    <w:rsid w:val="009216D9"/>
    <w:pPr>
      <w:jc w:val="center"/>
    </w:pPr>
    <w:rPr>
      <w:rFonts w:cs="Calibri"/>
      <w:noProof/>
      <w:sz w:val="20"/>
    </w:rPr>
  </w:style>
  <w:style w:type="character" w:customStyle="1" w:styleId="EndNoteBibliographyTitle0">
    <w:name w:val="EndNote Bibliography Title 字符"/>
    <w:basedOn w:val="a0"/>
    <w:link w:val="EndNoteBibliographyTitle"/>
    <w:rsid w:val="009216D9"/>
    <w:rPr>
      <w:rFonts w:ascii="Calibri" w:eastAsia="宋体" w:hAnsi="Calibri" w:cs="Calibri"/>
      <w:noProof/>
      <w:sz w:val="20"/>
    </w:rPr>
  </w:style>
  <w:style w:type="paragraph" w:customStyle="1" w:styleId="EndNoteBibliography">
    <w:name w:val="EndNote Bibliography"/>
    <w:basedOn w:val="a"/>
    <w:link w:val="EndNoteBibliography0"/>
    <w:rsid w:val="009216D9"/>
    <w:rPr>
      <w:rFonts w:cs="Calibri"/>
      <w:noProof/>
      <w:sz w:val="20"/>
    </w:rPr>
  </w:style>
  <w:style w:type="character" w:customStyle="1" w:styleId="EndNoteBibliography0">
    <w:name w:val="EndNote Bibliography 字符"/>
    <w:basedOn w:val="a0"/>
    <w:link w:val="EndNoteBibliography"/>
    <w:rsid w:val="009216D9"/>
    <w:rPr>
      <w:rFonts w:ascii="Calibri" w:eastAsia="宋体" w:hAnsi="Calibri" w:cs="Calibri"/>
      <w:noProof/>
      <w:sz w:val="20"/>
    </w:rPr>
  </w:style>
  <w:style w:type="character" w:styleId="ac">
    <w:name w:val="Strong"/>
    <w:basedOn w:val="a0"/>
    <w:uiPriority w:val="22"/>
    <w:qFormat/>
    <w:rsid w:val="008C41F1"/>
    <w:rPr>
      <w:b/>
      <w:bCs/>
    </w:rPr>
  </w:style>
  <w:style w:type="character" w:customStyle="1" w:styleId="10">
    <w:name w:val="标题 1 字符"/>
    <w:basedOn w:val="a0"/>
    <w:link w:val="1"/>
    <w:uiPriority w:val="99"/>
    <w:rsid w:val="00421A71"/>
    <w:rPr>
      <w:rFonts w:ascii="Times New Roman" w:eastAsia="等线" w:hAnsi="Times New Roman" w:cs="Times New Roman"/>
      <w:b/>
      <w:bCs/>
      <w:kern w:val="0"/>
      <w:sz w:val="24"/>
      <w:szCs w:val="15"/>
      <w:lang w:eastAsia="en-US"/>
    </w:rPr>
  </w:style>
  <w:style w:type="character" w:styleId="ad">
    <w:name w:val="annotation reference"/>
    <w:basedOn w:val="a0"/>
    <w:uiPriority w:val="99"/>
    <w:semiHidden/>
    <w:unhideWhenUsed/>
    <w:rsid w:val="00C039D2"/>
    <w:rPr>
      <w:sz w:val="21"/>
      <w:szCs w:val="21"/>
    </w:rPr>
  </w:style>
  <w:style w:type="paragraph" w:styleId="ae">
    <w:name w:val="annotation text"/>
    <w:basedOn w:val="a"/>
    <w:link w:val="af"/>
    <w:uiPriority w:val="99"/>
    <w:semiHidden/>
    <w:unhideWhenUsed/>
    <w:rsid w:val="00C039D2"/>
    <w:pPr>
      <w:jc w:val="left"/>
    </w:pPr>
  </w:style>
  <w:style w:type="character" w:customStyle="1" w:styleId="af">
    <w:name w:val="批注文字 字符"/>
    <w:basedOn w:val="a0"/>
    <w:link w:val="ae"/>
    <w:uiPriority w:val="99"/>
    <w:semiHidden/>
    <w:rsid w:val="00C039D2"/>
    <w:rPr>
      <w:rFonts w:ascii="Calibri" w:eastAsia="宋体" w:hAnsi="Calibri" w:cs="Times New Roman"/>
    </w:rPr>
  </w:style>
  <w:style w:type="paragraph" w:styleId="af0">
    <w:name w:val="annotation subject"/>
    <w:basedOn w:val="ae"/>
    <w:next w:val="ae"/>
    <w:link w:val="af1"/>
    <w:uiPriority w:val="99"/>
    <w:semiHidden/>
    <w:unhideWhenUsed/>
    <w:rsid w:val="00C039D2"/>
    <w:rPr>
      <w:b/>
      <w:bCs/>
    </w:rPr>
  </w:style>
  <w:style w:type="character" w:customStyle="1" w:styleId="af1">
    <w:name w:val="批注主题 字符"/>
    <w:basedOn w:val="af"/>
    <w:link w:val="af0"/>
    <w:uiPriority w:val="99"/>
    <w:semiHidden/>
    <w:rsid w:val="00C039D2"/>
    <w:rPr>
      <w:rFonts w:ascii="Calibri" w:eastAsia="宋体" w:hAnsi="Calibri" w:cs="Times New Roman"/>
      <w:b/>
      <w:bCs/>
    </w:rPr>
  </w:style>
  <w:style w:type="paragraph" w:styleId="af2">
    <w:name w:val="Balloon Text"/>
    <w:basedOn w:val="a"/>
    <w:link w:val="af3"/>
    <w:uiPriority w:val="99"/>
    <w:semiHidden/>
    <w:unhideWhenUsed/>
    <w:rsid w:val="00C039D2"/>
    <w:rPr>
      <w:sz w:val="18"/>
      <w:szCs w:val="18"/>
    </w:rPr>
  </w:style>
  <w:style w:type="character" w:customStyle="1" w:styleId="af3">
    <w:name w:val="批注框文本 字符"/>
    <w:basedOn w:val="a0"/>
    <w:link w:val="af2"/>
    <w:uiPriority w:val="99"/>
    <w:semiHidden/>
    <w:rsid w:val="00C039D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89438">
      <w:bodyDiv w:val="1"/>
      <w:marLeft w:val="0"/>
      <w:marRight w:val="0"/>
      <w:marTop w:val="0"/>
      <w:marBottom w:val="0"/>
      <w:divBdr>
        <w:top w:val="none" w:sz="0" w:space="0" w:color="auto"/>
        <w:left w:val="none" w:sz="0" w:space="0" w:color="auto"/>
        <w:bottom w:val="none" w:sz="0" w:space="0" w:color="auto"/>
        <w:right w:val="none" w:sz="0" w:space="0" w:color="auto"/>
      </w:divBdr>
    </w:div>
    <w:div w:id="1243292375">
      <w:bodyDiv w:val="1"/>
      <w:marLeft w:val="0"/>
      <w:marRight w:val="0"/>
      <w:marTop w:val="0"/>
      <w:marBottom w:val="0"/>
      <w:divBdr>
        <w:top w:val="none" w:sz="0" w:space="0" w:color="auto"/>
        <w:left w:val="none" w:sz="0" w:space="0" w:color="auto"/>
        <w:bottom w:val="none" w:sz="0" w:space="0" w:color="auto"/>
        <w:right w:val="none" w:sz="0" w:space="0" w:color="auto"/>
      </w:divBdr>
    </w:div>
    <w:div w:id="1391684715">
      <w:bodyDiv w:val="1"/>
      <w:marLeft w:val="0"/>
      <w:marRight w:val="0"/>
      <w:marTop w:val="0"/>
      <w:marBottom w:val="0"/>
      <w:divBdr>
        <w:top w:val="none" w:sz="0" w:space="0" w:color="auto"/>
        <w:left w:val="none" w:sz="0" w:space="0" w:color="auto"/>
        <w:bottom w:val="none" w:sz="0" w:space="0" w:color="auto"/>
        <w:right w:val="none" w:sz="0" w:space="0" w:color="auto"/>
      </w:divBdr>
    </w:div>
    <w:div w:id="161297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28B1A-0ECB-4A44-B51C-AB4AC70E3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9</Pages>
  <Words>826</Words>
  <Characters>4713</Characters>
  <Application>Microsoft Office Word</Application>
  <DocSecurity>0</DocSecurity>
  <Lines>39</Lines>
  <Paragraphs>11</Paragraphs>
  <ScaleCrop>false</ScaleCrop>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 小攀</dc:creator>
  <cp:keywords/>
  <dc:description/>
  <cp:lastModifiedBy>高 小攀</cp:lastModifiedBy>
  <cp:revision>95</cp:revision>
  <dcterms:created xsi:type="dcterms:W3CDTF">2021-01-28T09:49:00Z</dcterms:created>
  <dcterms:modified xsi:type="dcterms:W3CDTF">2021-08-10T11:17:00Z</dcterms:modified>
</cp:coreProperties>
</file>