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97BCC" w14:textId="6363793C" w:rsidR="00D25989" w:rsidRPr="00E160EF" w:rsidRDefault="00654E8F" w:rsidP="00350F26">
      <w:pPr>
        <w:pStyle w:val="SupplementaryMaterial"/>
        <w:suppressLineNumbers w:val="0"/>
      </w:pPr>
      <w:r w:rsidRPr="00A434D7">
        <w:t>Supplementary Material</w:t>
      </w:r>
    </w:p>
    <w:p w14:paraId="7AD7B9E7" w14:textId="132F1876" w:rsidR="00F26A9D" w:rsidRPr="00860297" w:rsidRDefault="00F26A9D" w:rsidP="00F26A9D">
      <w:pPr>
        <w:widowControl w:val="0"/>
        <w:spacing w:before="0" w:afterLines="50" w:after="120"/>
        <w:jc w:val="both"/>
        <w:rPr>
          <w:rFonts w:eastAsia="SimSun" w:cs="Times New Roman"/>
          <w:b/>
          <w:kern w:val="2"/>
          <w:szCs w:val="24"/>
          <w:lang w:eastAsia="zh-CN"/>
        </w:rPr>
      </w:pPr>
      <w:r w:rsidRPr="00860297">
        <w:rPr>
          <w:rFonts w:eastAsia="SimSun" w:cs="Times New Roman"/>
          <w:b/>
          <w:kern w:val="2"/>
          <w:szCs w:val="24"/>
          <w:lang w:eastAsia="zh-CN"/>
        </w:rPr>
        <w:t>Supplementary T</w:t>
      </w:r>
      <w:r w:rsidRPr="00860297">
        <w:rPr>
          <w:rFonts w:eastAsia="SimSun" w:cs="Times New Roman" w:hint="eastAsia"/>
          <w:b/>
          <w:kern w:val="2"/>
          <w:szCs w:val="24"/>
          <w:lang w:eastAsia="zh-CN"/>
        </w:rPr>
        <w:t>able</w:t>
      </w:r>
      <w:r w:rsidRPr="00860297">
        <w:rPr>
          <w:rFonts w:eastAsia="SimSun" w:cs="Times New Roman"/>
          <w:b/>
          <w:kern w:val="2"/>
          <w:szCs w:val="24"/>
          <w:lang w:eastAsia="zh-CN"/>
        </w:rPr>
        <w:t xml:space="preserve"> </w:t>
      </w:r>
      <w:r w:rsidRPr="00860297">
        <w:rPr>
          <w:rFonts w:eastAsia="SimSun" w:cs="Times New Roman"/>
          <w:b/>
          <w:kern w:val="2"/>
          <w:szCs w:val="24"/>
          <w:lang w:eastAsia="zh-CN"/>
        </w:rPr>
        <w:fldChar w:fldCharType="begin"/>
      </w:r>
      <w:r w:rsidRPr="00860297">
        <w:rPr>
          <w:rFonts w:eastAsia="SimSun" w:cs="Times New Roman"/>
          <w:b/>
          <w:kern w:val="2"/>
          <w:szCs w:val="24"/>
          <w:lang w:eastAsia="zh-CN"/>
        </w:rPr>
        <w:instrText xml:space="preserve"> SEQ Figure \* ARABIC </w:instrText>
      </w:r>
      <w:r w:rsidRPr="00860297">
        <w:rPr>
          <w:rFonts w:eastAsia="SimSun" w:cs="Times New Roman"/>
          <w:b/>
          <w:kern w:val="2"/>
          <w:szCs w:val="24"/>
          <w:lang w:eastAsia="zh-CN"/>
        </w:rPr>
        <w:fldChar w:fldCharType="separate"/>
      </w:r>
      <w:r w:rsidR="00452C47" w:rsidRPr="00860297">
        <w:rPr>
          <w:rFonts w:eastAsia="SimSun" w:cs="Times New Roman"/>
          <w:b/>
          <w:noProof/>
          <w:kern w:val="2"/>
          <w:szCs w:val="24"/>
          <w:lang w:eastAsia="zh-CN"/>
        </w:rPr>
        <w:t>1</w:t>
      </w:r>
      <w:r w:rsidRPr="00860297">
        <w:rPr>
          <w:rFonts w:eastAsia="SimSun" w:cs="Times New Roman"/>
          <w:b/>
          <w:kern w:val="2"/>
          <w:szCs w:val="24"/>
          <w:lang w:eastAsia="zh-CN"/>
        </w:rPr>
        <w:fldChar w:fldCharType="end"/>
      </w:r>
      <w:r w:rsidRPr="00860297">
        <w:rPr>
          <w:rFonts w:eastAsia="SimSun" w:cs="Times New Roman"/>
          <w:b/>
          <w:kern w:val="2"/>
          <w:szCs w:val="24"/>
          <w:lang w:eastAsia="zh-CN"/>
        </w:rPr>
        <w:t xml:space="preserve">. </w:t>
      </w:r>
      <w:r w:rsidRPr="00860297">
        <w:rPr>
          <w:rFonts w:eastAsia="SimSun" w:cs="Times New Roman"/>
          <w:kern w:val="2"/>
          <w:szCs w:val="24"/>
          <w:lang w:eastAsia="zh-CN"/>
        </w:rPr>
        <w:t xml:space="preserve">The difference multiple of </w:t>
      </w:r>
      <w:r w:rsidRPr="00860297">
        <w:rPr>
          <w:rFonts w:eastAsia="SimSun" w:cs="Times New Roman"/>
          <w:i/>
          <w:kern w:val="2"/>
          <w:szCs w:val="24"/>
          <w:lang w:eastAsia="zh-CN"/>
        </w:rPr>
        <w:t>HMMR</w:t>
      </w:r>
      <w:r w:rsidRPr="00860297">
        <w:rPr>
          <w:rFonts w:eastAsia="SimSun" w:cs="Times New Roman"/>
          <w:kern w:val="2"/>
          <w:szCs w:val="24"/>
          <w:lang w:eastAsia="zh-CN"/>
        </w:rPr>
        <w:t xml:space="preserve"> expression between normal samples and tumor samples for common cancers.</w:t>
      </w:r>
    </w:p>
    <w:tbl>
      <w:tblPr>
        <w:tblStyle w:val="23"/>
        <w:tblW w:w="7620" w:type="dxa"/>
        <w:jc w:val="center"/>
        <w:tblBorders>
          <w:top w:val="single" w:sz="8" w:space="0" w:color="000000"/>
          <w:bottom w:val="single" w:sz="8" w:space="0" w:color="000000"/>
        </w:tblBorders>
        <w:tblLayout w:type="fixed"/>
        <w:tblLook w:val="04A0" w:firstRow="1" w:lastRow="0" w:firstColumn="1" w:lastColumn="0" w:noHBand="0" w:noVBand="1"/>
      </w:tblPr>
      <w:tblGrid>
        <w:gridCol w:w="1642"/>
        <w:gridCol w:w="1760"/>
        <w:gridCol w:w="224"/>
        <w:gridCol w:w="1985"/>
        <w:gridCol w:w="1010"/>
        <w:gridCol w:w="999"/>
      </w:tblGrid>
      <w:tr w:rsidR="00860297" w:rsidRPr="00860297" w14:paraId="332958FC" w14:textId="77777777" w:rsidTr="00F26A9D">
        <w:trPr>
          <w:cnfStyle w:val="100000000000" w:firstRow="1" w:lastRow="0" w:firstColumn="0" w:lastColumn="0" w:oddVBand="0" w:evenVBand="0" w:oddHBand="0"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642" w:type="dxa"/>
            <w:tcBorders>
              <w:top w:val="single" w:sz="8" w:space="0" w:color="000000"/>
              <w:bottom w:val="single" w:sz="8" w:space="0" w:color="000000"/>
            </w:tcBorders>
            <w:vAlign w:val="center"/>
          </w:tcPr>
          <w:p w14:paraId="4103DECF" w14:textId="77777777" w:rsidR="00F26A9D" w:rsidRPr="00860297" w:rsidRDefault="00F26A9D" w:rsidP="00F26A9D">
            <w:pPr>
              <w:widowControl w:val="0"/>
              <w:spacing w:before="0" w:after="0"/>
              <w:rPr>
                <w:rFonts w:eastAsia="SimSun" w:cs="Times New Roman"/>
                <w:sz w:val="21"/>
                <w:szCs w:val="21"/>
              </w:rPr>
            </w:pPr>
            <w:r w:rsidRPr="00860297">
              <w:rPr>
                <w:rFonts w:eastAsia="SimSun" w:cs="Times New Roman"/>
                <w:sz w:val="21"/>
                <w:szCs w:val="21"/>
              </w:rPr>
              <w:t>Cancer type</w:t>
            </w:r>
          </w:p>
          <w:p w14:paraId="4C8789D5" w14:textId="77777777" w:rsidR="00F26A9D" w:rsidRPr="00860297" w:rsidRDefault="00F26A9D" w:rsidP="00F26A9D">
            <w:pPr>
              <w:widowControl w:val="0"/>
              <w:spacing w:before="0" w:after="0"/>
              <w:rPr>
                <w:rFonts w:eastAsia="SimSun" w:cs="Times New Roman"/>
                <w:sz w:val="21"/>
                <w:szCs w:val="21"/>
              </w:rPr>
            </w:pPr>
            <w:r w:rsidRPr="00860297">
              <w:rPr>
                <w:rFonts w:eastAsia="SimSun" w:cs="Times New Roman"/>
                <w:sz w:val="21"/>
                <w:szCs w:val="21"/>
              </w:rPr>
              <w:t>(TCGA project)</w:t>
            </w:r>
          </w:p>
        </w:tc>
        <w:tc>
          <w:tcPr>
            <w:tcW w:w="1984" w:type="dxa"/>
            <w:gridSpan w:val="2"/>
            <w:tcBorders>
              <w:top w:val="single" w:sz="8" w:space="0" w:color="000000"/>
              <w:bottom w:val="single" w:sz="8" w:space="0" w:color="000000"/>
            </w:tcBorders>
            <w:vAlign w:val="center"/>
          </w:tcPr>
          <w:p w14:paraId="06BF9A08" w14:textId="77777777" w:rsidR="00F26A9D" w:rsidRPr="00860297" w:rsidRDefault="00F26A9D" w:rsidP="00F26A9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eastAsia="SimSun" w:cs="Times New Roman"/>
                <w:sz w:val="21"/>
                <w:szCs w:val="21"/>
                <w:lang w:val="fr-FR"/>
              </w:rPr>
            </w:pPr>
            <w:r w:rsidRPr="00860297">
              <w:rPr>
                <w:rFonts w:eastAsia="SimSun" w:cs="Times New Roman"/>
                <w:sz w:val="21"/>
                <w:szCs w:val="21"/>
                <w:lang w:val="fr-FR"/>
              </w:rPr>
              <w:t>HMMR</w:t>
            </w:r>
          </w:p>
          <w:p w14:paraId="7F84DCB9" w14:textId="77777777" w:rsidR="00F26A9D" w:rsidRPr="00860297" w:rsidRDefault="00F26A9D" w:rsidP="00F26A9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eastAsia="SimSun" w:cs="Times New Roman"/>
                <w:sz w:val="21"/>
                <w:szCs w:val="21"/>
                <w:lang w:val="fr-FR"/>
              </w:rPr>
            </w:pPr>
            <w:proofErr w:type="spellStart"/>
            <w:r w:rsidRPr="00860297">
              <w:rPr>
                <w:rFonts w:eastAsia="SimSun" w:cs="Times New Roman"/>
                <w:sz w:val="21"/>
                <w:szCs w:val="21"/>
                <w:lang w:val="fr-FR"/>
              </w:rPr>
              <w:t>average</w:t>
            </w:r>
            <w:proofErr w:type="spellEnd"/>
            <w:r w:rsidRPr="00860297">
              <w:rPr>
                <w:rFonts w:eastAsia="SimSun" w:cs="Times New Roman"/>
                <w:sz w:val="21"/>
                <w:szCs w:val="21"/>
                <w:lang w:val="fr-FR"/>
              </w:rPr>
              <w:t xml:space="preserve"> expression</w:t>
            </w:r>
          </w:p>
          <w:p w14:paraId="2714B1C6" w14:textId="77777777" w:rsidR="00F26A9D" w:rsidRPr="00860297" w:rsidRDefault="00F26A9D" w:rsidP="00F26A9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eastAsia="SimSun" w:cs="Times New Roman"/>
                <w:sz w:val="21"/>
                <w:szCs w:val="21"/>
                <w:lang w:val="fr-FR"/>
              </w:rPr>
            </w:pPr>
            <w:r w:rsidRPr="00860297">
              <w:rPr>
                <w:rFonts w:eastAsia="SimSun" w:cs="Times New Roman"/>
                <w:sz w:val="21"/>
                <w:szCs w:val="21"/>
                <w:lang w:val="fr-FR"/>
              </w:rPr>
              <w:t xml:space="preserve">(normal </w:t>
            </w:r>
            <w:proofErr w:type="spellStart"/>
            <w:r w:rsidRPr="00860297">
              <w:rPr>
                <w:rFonts w:eastAsia="SimSun" w:cs="Times New Roman"/>
                <w:sz w:val="21"/>
                <w:szCs w:val="21"/>
                <w:lang w:val="fr-FR"/>
              </w:rPr>
              <w:t>samples</w:t>
            </w:r>
            <w:proofErr w:type="spellEnd"/>
            <w:r w:rsidRPr="00860297">
              <w:rPr>
                <w:rFonts w:eastAsia="SimSun" w:cs="Times New Roman"/>
                <w:sz w:val="21"/>
                <w:szCs w:val="21"/>
                <w:lang w:val="fr-FR"/>
              </w:rPr>
              <w:t>)</w:t>
            </w:r>
          </w:p>
        </w:tc>
        <w:tc>
          <w:tcPr>
            <w:tcW w:w="1985" w:type="dxa"/>
            <w:tcBorders>
              <w:top w:val="single" w:sz="8" w:space="0" w:color="000000"/>
              <w:bottom w:val="single" w:sz="8" w:space="0" w:color="000000"/>
            </w:tcBorders>
            <w:vAlign w:val="center"/>
          </w:tcPr>
          <w:p w14:paraId="5FF4C97A" w14:textId="77777777" w:rsidR="00F26A9D" w:rsidRPr="00860297" w:rsidRDefault="00F26A9D" w:rsidP="00F26A9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HMMR</w:t>
            </w:r>
          </w:p>
          <w:p w14:paraId="4CE23146" w14:textId="77777777" w:rsidR="00F26A9D" w:rsidRPr="00860297" w:rsidRDefault="00F26A9D" w:rsidP="00F26A9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average expression</w:t>
            </w:r>
          </w:p>
          <w:p w14:paraId="1C89301C" w14:textId="77777777" w:rsidR="00F26A9D" w:rsidRPr="00860297" w:rsidRDefault="00F26A9D" w:rsidP="00F26A9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(tumor samples)</w:t>
            </w:r>
          </w:p>
        </w:tc>
        <w:tc>
          <w:tcPr>
            <w:tcW w:w="1010" w:type="dxa"/>
            <w:tcBorders>
              <w:top w:val="single" w:sz="8" w:space="0" w:color="000000"/>
              <w:bottom w:val="single" w:sz="8" w:space="0" w:color="000000"/>
            </w:tcBorders>
            <w:vAlign w:val="center"/>
          </w:tcPr>
          <w:p w14:paraId="5607684E" w14:textId="77777777" w:rsidR="00F26A9D" w:rsidRPr="00860297" w:rsidRDefault="00F26A9D" w:rsidP="00F26A9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Log2FC</w:t>
            </w:r>
          </w:p>
        </w:tc>
        <w:tc>
          <w:tcPr>
            <w:tcW w:w="999" w:type="dxa"/>
            <w:tcBorders>
              <w:top w:val="single" w:sz="8" w:space="0" w:color="000000"/>
              <w:bottom w:val="single" w:sz="8" w:space="0" w:color="000000"/>
            </w:tcBorders>
            <w:vAlign w:val="center"/>
          </w:tcPr>
          <w:p w14:paraId="753952C5" w14:textId="77777777" w:rsidR="00F26A9D" w:rsidRPr="00860297" w:rsidRDefault="00F26A9D" w:rsidP="00F26A9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p-value</w:t>
            </w:r>
          </w:p>
        </w:tc>
      </w:tr>
      <w:tr w:rsidR="00860297" w:rsidRPr="00860297" w14:paraId="5CC9BB4B" w14:textId="77777777" w:rsidTr="00F26A9D">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642" w:type="dxa"/>
            <w:tcBorders>
              <w:top w:val="single" w:sz="8" w:space="0" w:color="000000"/>
              <w:bottom w:val="nil"/>
            </w:tcBorders>
          </w:tcPr>
          <w:p w14:paraId="54479A7B" w14:textId="77777777" w:rsidR="00F26A9D" w:rsidRPr="00860297" w:rsidRDefault="00F26A9D" w:rsidP="00F26A9D">
            <w:pPr>
              <w:widowControl w:val="0"/>
              <w:spacing w:before="0" w:after="0"/>
              <w:rPr>
                <w:rFonts w:eastAsia="SimSun" w:cs="Times New Roman"/>
                <w:b w:val="0"/>
                <w:sz w:val="21"/>
                <w:szCs w:val="21"/>
              </w:rPr>
            </w:pPr>
            <w:r w:rsidRPr="00860297">
              <w:rPr>
                <w:rFonts w:eastAsia="SimSun" w:cs="Times New Roman"/>
                <w:b w:val="0"/>
                <w:sz w:val="21"/>
                <w:szCs w:val="21"/>
              </w:rPr>
              <w:t>BLCA</w:t>
            </w:r>
          </w:p>
        </w:tc>
        <w:tc>
          <w:tcPr>
            <w:tcW w:w="1760" w:type="dxa"/>
            <w:tcBorders>
              <w:top w:val="single" w:sz="8" w:space="0" w:color="000000"/>
              <w:bottom w:val="nil"/>
            </w:tcBorders>
          </w:tcPr>
          <w:p w14:paraId="59FE3FD7"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1.17 (19)</w:t>
            </w:r>
          </w:p>
        </w:tc>
        <w:tc>
          <w:tcPr>
            <w:tcW w:w="2209" w:type="dxa"/>
            <w:gridSpan w:val="2"/>
            <w:tcBorders>
              <w:top w:val="single" w:sz="8" w:space="0" w:color="000000"/>
              <w:bottom w:val="nil"/>
            </w:tcBorders>
          </w:tcPr>
          <w:p w14:paraId="09E40F2C"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5.63 (414)</w:t>
            </w:r>
          </w:p>
        </w:tc>
        <w:tc>
          <w:tcPr>
            <w:tcW w:w="1010" w:type="dxa"/>
            <w:tcBorders>
              <w:top w:val="single" w:sz="8" w:space="0" w:color="000000"/>
              <w:bottom w:val="nil"/>
            </w:tcBorders>
          </w:tcPr>
          <w:p w14:paraId="0D26CC53"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2.27</w:t>
            </w:r>
          </w:p>
        </w:tc>
        <w:tc>
          <w:tcPr>
            <w:tcW w:w="999" w:type="dxa"/>
            <w:tcBorders>
              <w:top w:val="single" w:sz="8" w:space="0" w:color="000000"/>
              <w:bottom w:val="nil"/>
            </w:tcBorders>
          </w:tcPr>
          <w:p w14:paraId="24794E9E"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1.71e-09</w:t>
            </w:r>
          </w:p>
        </w:tc>
      </w:tr>
      <w:tr w:rsidR="00860297" w:rsidRPr="00860297" w14:paraId="00442D3D" w14:textId="77777777" w:rsidTr="00F26A9D">
        <w:trPr>
          <w:trHeight w:val="202"/>
          <w:jc w:val="center"/>
        </w:trPr>
        <w:tc>
          <w:tcPr>
            <w:cnfStyle w:val="001000000000" w:firstRow="0" w:lastRow="0" w:firstColumn="1" w:lastColumn="0" w:oddVBand="0" w:evenVBand="0" w:oddHBand="0" w:evenHBand="0" w:firstRowFirstColumn="0" w:firstRowLastColumn="0" w:lastRowFirstColumn="0" w:lastRowLastColumn="0"/>
            <w:tcW w:w="1642" w:type="dxa"/>
            <w:tcBorders>
              <w:top w:val="nil"/>
              <w:bottom w:val="nil"/>
            </w:tcBorders>
          </w:tcPr>
          <w:p w14:paraId="4223196B" w14:textId="77777777" w:rsidR="00F26A9D" w:rsidRPr="00860297" w:rsidRDefault="00F26A9D" w:rsidP="00F26A9D">
            <w:pPr>
              <w:widowControl w:val="0"/>
              <w:spacing w:before="0" w:after="0"/>
              <w:rPr>
                <w:rFonts w:eastAsia="SimSun" w:cs="Times New Roman"/>
                <w:b w:val="0"/>
                <w:sz w:val="21"/>
                <w:szCs w:val="21"/>
              </w:rPr>
            </w:pPr>
            <w:r w:rsidRPr="00860297">
              <w:rPr>
                <w:rFonts w:eastAsia="SimSun" w:cs="Times New Roman"/>
                <w:b w:val="0"/>
                <w:sz w:val="21"/>
                <w:szCs w:val="21"/>
              </w:rPr>
              <w:t>BRCA</w:t>
            </w:r>
          </w:p>
        </w:tc>
        <w:tc>
          <w:tcPr>
            <w:tcW w:w="1760" w:type="dxa"/>
            <w:tcBorders>
              <w:top w:val="nil"/>
              <w:bottom w:val="nil"/>
            </w:tcBorders>
          </w:tcPr>
          <w:p w14:paraId="5792EA4C"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0.53 (113)</w:t>
            </w:r>
          </w:p>
        </w:tc>
        <w:tc>
          <w:tcPr>
            <w:tcW w:w="2209" w:type="dxa"/>
            <w:gridSpan w:val="2"/>
            <w:tcBorders>
              <w:top w:val="nil"/>
              <w:bottom w:val="nil"/>
            </w:tcBorders>
          </w:tcPr>
          <w:p w14:paraId="3A3349F0"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4.17 (1109)</w:t>
            </w:r>
          </w:p>
        </w:tc>
        <w:tc>
          <w:tcPr>
            <w:tcW w:w="1010" w:type="dxa"/>
            <w:tcBorders>
              <w:top w:val="nil"/>
              <w:bottom w:val="nil"/>
            </w:tcBorders>
          </w:tcPr>
          <w:p w14:paraId="5CA85E58"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2.97</w:t>
            </w:r>
          </w:p>
        </w:tc>
        <w:tc>
          <w:tcPr>
            <w:tcW w:w="999" w:type="dxa"/>
            <w:tcBorders>
              <w:top w:val="nil"/>
              <w:bottom w:val="nil"/>
            </w:tcBorders>
          </w:tcPr>
          <w:p w14:paraId="42382DDC"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1.18e-58</w:t>
            </w:r>
          </w:p>
        </w:tc>
      </w:tr>
      <w:tr w:rsidR="00860297" w:rsidRPr="00860297" w14:paraId="07719152" w14:textId="77777777" w:rsidTr="00F26A9D">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642" w:type="dxa"/>
            <w:tcBorders>
              <w:top w:val="nil"/>
              <w:bottom w:val="nil"/>
            </w:tcBorders>
          </w:tcPr>
          <w:p w14:paraId="5288283E" w14:textId="77777777" w:rsidR="00F26A9D" w:rsidRPr="00860297" w:rsidRDefault="00F26A9D" w:rsidP="00F26A9D">
            <w:pPr>
              <w:widowControl w:val="0"/>
              <w:spacing w:before="0" w:after="0"/>
              <w:rPr>
                <w:rFonts w:eastAsia="SimSun" w:cs="Times New Roman"/>
                <w:b w:val="0"/>
                <w:sz w:val="21"/>
                <w:szCs w:val="21"/>
              </w:rPr>
            </w:pPr>
            <w:r w:rsidRPr="00860297">
              <w:rPr>
                <w:rFonts w:eastAsia="SimSun" w:cs="Times New Roman"/>
                <w:b w:val="0"/>
                <w:sz w:val="21"/>
                <w:szCs w:val="21"/>
              </w:rPr>
              <w:t>CESC</w:t>
            </w:r>
          </w:p>
        </w:tc>
        <w:tc>
          <w:tcPr>
            <w:tcW w:w="1760" w:type="dxa"/>
            <w:tcBorders>
              <w:top w:val="nil"/>
              <w:bottom w:val="nil"/>
            </w:tcBorders>
          </w:tcPr>
          <w:p w14:paraId="4C7CBD5F"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0.15 (3)</w:t>
            </w:r>
          </w:p>
        </w:tc>
        <w:tc>
          <w:tcPr>
            <w:tcW w:w="2209" w:type="dxa"/>
            <w:gridSpan w:val="2"/>
            <w:tcBorders>
              <w:top w:val="nil"/>
              <w:bottom w:val="nil"/>
            </w:tcBorders>
          </w:tcPr>
          <w:p w14:paraId="6879CE7C"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7.32 (306)</w:t>
            </w:r>
          </w:p>
        </w:tc>
        <w:tc>
          <w:tcPr>
            <w:tcW w:w="1010" w:type="dxa"/>
            <w:tcBorders>
              <w:top w:val="nil"/>
              <w:bottom w:val="nil"/>
            </w:tcBorders>
          </w:tcPr>
          <w:p w14:paraId="23F3573F"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5.63</w:t>
            </w:r>
          </w:p>
        </w:tc>
        <w:tc>
          <w:tcPr>
            <w:tcW w:w="999" w:type="dxa"/>
            <w:tcBorders>
              <w:top w:val="nil"/>
              <w:bottom w:val="nil"/>
            </w:tcBorders>
          </w:tcPr>
          <w:p w14:paraId="4966CA74"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2.91e-03</w:t>
            </w:r>
          </w:p>
        </w:tc>
      </w:tr>
      <w:tr w:rsidR="00860297" w:rsidRPr="00860297" w14:paraId="0CFB8BA8" w14:textId="77777777" w:rsidTr="00F26A9D">
        <w:trPr>
          <w:trHeight w:val="202"/>
          <w:jc w:val="center"/>
        </w:trPr>
        <w:tc>
          <w:tcPr>
            <w:cnfStyle w:val="001000000000" w:firstRow="0" w:lastRow="0" w:firstColumn="1" w:lastColumn="0" w:oddVBand="0" w:evenVBand="0" w:oddHBand="0" w:evenHBand="0" w:firstRowFirstColumn="0" w:firstRowLastColumn="0" w:lastRowFirstColumn="0" w:lastRowLastColumn="0"/>
            <w:tcW w:w="1642" w:type="dxa"/>
            <w:tcBorders>
              <w:top w:val="nil"/>
              <w:bottom w:val="nil"/>
            </w:tcBorders>
          </w:tcPr>
          <w:p w14:paraId="2AE0ADB7" w14:textId="77777777" w:rsidR="00F26A9D" w:rsidRPr="00860297" w:rsidRDefault="00F26A9D" w:rsidP="00F26A9D">
            <w:pPr>
              <w:widowControl w:val="0"/>
              <w:spacing w:before="0" w:after="0"/>
              <w:rPr>
                <w:rFonts w:eastAsia="SimSun" w:cs="Times New Roman"/>
                <w:b w:val="0"/>
                <w:sz w:val="21"/>
                <w:szCs w:val="21"/>
              </w:rPr>
            </w:pPr>
            <w:r w:rsidRPr="00860297">
              <w:rPr>
                <w:rFonts w:eastAsia="SimSun" w:cs="Times New Roman"/>
                <w:b w:val="0"/>
                <w:sz w:val="21"/>
                <w:szCs w:val="21"/>
              </w:rPr>
              <w:t>CHOL</w:t>
            </w:r>
          </w:p>
        </w:tc>
        <w:tc>
          <w:tcPr>
            <w:tcW w:w="1760" w:type="dxa"/>
            <w:tcBorders>
              <w:top w:val="nil"/>
              <w:bottom w:val="nil"/>
            </w:tcBorders>
          </w:tcPr>
          <w:p w14:paraId="0874FE6E"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w:t>
            </w:r>
          </w:p>
        </w:tc>
        <w:tc>
          <w:tcPr>
            <w:tcW w:w="2209" w:type="dxa"/>
            <w:gridSpan w:val="2"/>
            <w:tcBorders>
              <w:top w:val="nil"/>
              <w:bottom w:val="nil"/>
            </w:tcBorders>
          </w:tcPr>
          <w:p w14:paraId="0B51773D"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w:t>
            </w:r>
          </w:p>
        </w:tc>
        <w:tc>
          <w:tcPr>
            <w:tcW w:w="1010" w:type="dxa"/>
            <w:tcBorders>
              <w:top w:val="nil"/>
              <w:bottom w:val="nil"/>
            </w:tcBorders>
          </w:tcPr>
          <w:p w14:paraId="4F581841"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w:t>
            </w:r>
          </w:p>
        </w:tc>
        <w:tc>
          <w:tcPr>
            <w:tcW w:w="999" w:type="dxa"/>
            <w:tcBorders>
              <w:top w:val="nil"/>
              <w:bottom w:val="nil"/>
            </w:tcBorders>
          </w:tcPr>
          <w:p w14:paraId="01A75F31"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w:t>
            </w:r>
          </w:p>
        </w:tc>
      </w:tr>
      <w:tr w:rsidR="00860297" w:rsidRPr="00860297" w14:paraId="2F9EAFDC" w14:textId="77777777" w:rsidTr="00F26A9D">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1642" w:type="dxa"/>
            <w:tcBorders>
              <w:top w:val="nil"/>
              <w:bottom w:val="nil"/>
            </w:tcBorders>
          </w:tcPr>
          <w:p w14:paraId="29296FFE" w14:textId="77777777" w:rsidR="00F26A9D" w:rsidRPr="00860297" w:rsidRDefault="00F26A9D" w:rsidP="00F26A9D">
            <w:pPr>
              <w:widowControl w:val="0"/>
              <w:spacing w:before="0" w:after="0"/>
              <w:rPr>
                <w:rFonts w:eastAsia="SimSun" w:cs="Times New Roman"/>
                <w:b w:val="0"/>
                <w:sz w:val="21"/>
                <w:szCs w:val="21"/>
              </w:rPr>
            </w:pPr>
            <w:r w:rsidRPr="00860297">
              <w:rPr>
                <w:rFonts w:eastAsia="SimSun" w:cs="Times New Roman"/>
                <w:b w:val="0"/>
                <w:sz w:val="21"/>
                <w:szCs w:val="21"/>
              </w:rPr>
              <w:t>COAD</w:t>
            </w:r>
          </w:p>
        </w:tc>
        <w:tc>
          <w:tcPr>
            <w:tcW w:w="1760" w:type="dxa"/>
            <w:tcBorders>
              <w:top w:val="nil"/>
              <w:bottom w:val="nil"/>
            </w:tcBorders>
          </w:tcPr>
          <w:p w14:paraId="35BA3EF3"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7.56 (41)</w:t>
            </w:r>
          </w:p>
        </w:tc>
        <w:tc>
          <w:tcPr>
            <w:tcW w:w="2209" w:type="dxa"/>
            <w:gridSpan w:val="2"/>
            <w:tcBorders>
              <w:top w:val="nil"/>
              <w:bottom w:val="nil"/>
            </w:tcBorders>
          </w:tcPr>
          <w:p w14:paraId="450DC00A"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7.20 (473)</w:t>
            </w:r>
          </w:p>
        </w:tc>
        <w:tc>
          <w:tcPr>
            <w:tcW w:w="1010" w:type="dxa"/>
            <w:tcBorders>
              <w:top w:val="nil"/>
              <w:bottom w:val="nil"/>
            </w:tcBorders>
          </w:tcPr>
          <w:p w14:paraId="3B8D1401"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-0.07</w:t>
            </w:r>
          </w:p>
        </w:tc>
        <w:tc>
          <w:tcPr>
            <w:tcW w:w="999" w:type="dxa"/>
            <w:tcBorders>
              <w:top w:val="nil"/>
              <w:bottom w:val="nil"/>
            </w:tcBorders>
          </w:tcPr>
          <w:p w14:paraId="2E453212"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0.39</w:t>
            </w:r>
          </w:p>
        </w:tc>
      </w:tr>
      <w:tr w:rsidR="00860297" w:rsidRPr="00860297" w14:paraId="057211B1" w14:textId="77777777" w:rsidTr="00F26A9D">
        <w:trPr>
          <w:trHeight w:val="190"/>
          <w:jc w:val="center"/>
        </w:trPr>
        <w:tc>
          <w:tcPr>
            <w:cnfStyle w:val="001000000000" w:firstRow="0" w:lastRow="0" w:firstColumn="1" w:lastColumn="0" w:oddVBand="0" w:evenVBand="0" w:oddHBand="0" w:evenHBand="0" w:firstRowFirstColumn="0" w:firstRowLastColumn="0" w:lastRowFirstColumn="0" w:lastRowLastColumn="0"/>
            <w:tcW w:w="1642" w:type="dxa"/>
            <w:tcBorders>
              <w:top w:val="nil"/>
              <w:bottom w:val="nil"/>
            </w:tcBorders>
          </w:tcPr>
          <w:p w14:paraId="75CD6429" w14:textId="77777777" w:rsidR="00F26A9D" w:rsidRPr="00860297" w:rsidRDefault="00F26A9D" w:rsidP="00F26A9D">
            <w:pPr>
              <w:widowControl w:val="0"/>
              <w:spacing w:before="0" w:after="0"/>
              <w:rPr>
                <w:rFonts w:eastAsia="SimSun" w:cs="Times New Roman"/>
                <w:b w:val="0"/>
                <w:sz w:val="21"/>
                <w:szCs w:val="21"/>
              </w:rPr>
            </w:pPr>
            <w:r w:rsidRPr="00860297">
              <w:rPr>
                <w:rFonts w:eastAsia="SimSun" w:cs="Times New Roman"/>
                <w:b w:val="0"/>
                <w:sz w:val="21"/>
                <w:szCs w:val="21"/>
              </w:rPr>
              <w:t>ESCA</w:t>
            </w:r>
          </w:p>
        </w:tc>
        <w:tc>
          <w:tcPr>
            <w:tcW w:w="1760" w:type="dxa"/>
            <w:tcBorders>
              <w:top w:val="nil"/>
              <w:bottom w:val="nil"/>
            </w:tcBorders>
          </w:tcPr>
          <w:p w14:paraId="63885F8B"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1.76 (11)</w:t>
            </w:r>
          </w:p>
        </w:tc>
        <w:tc>
          <w:tcPr>
            <w:tcW w:w="2209" w:type="dxa"/>
            <w:gridSpan w:val="2"/>
            <w:tcBorders>
              <w:top w:val="nil"/>
              <w:bottom w:val="nil"/>
            </w:tcBorders>
          </w:tcPr>
          <w:p w14:paraId="01C65202"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7.84 (160)</w:t>
            </w:r>
          </w:p>
        </w:tc>
        <w:tc>
          <w:tcPr>
            <w:tcW w:w="1010" w:type="dxa"/>
            <w:tcBorders>
              <w:top w:val="nil"/>
              <w:bottom w:val="nil"/>
            </w:tcBorders>
          </w:tcPr>
          <w:p w14:paraId="3044C987"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2.15</w:t>
            </w:r>
          </w:p>
        </w:tc>
        <w:tc>
          <w:tcPr>
            <w:tcW w:w="999" w:type="dxa"/>
            <w:tcBorders>
              <w:top w:val="nil"/>
              <w:bottom w:val="nil"/>
            </w:tcBorders>
          </w:tcPr>
          <w:p w14:paraId="59F41FBA"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2.94e-06</w:t>
            </w:r>
          </w:p>
        </w:tc>
      </w:tr>
      <w:tr w:rsidR="00860297" w:rsidRPr="00860297" w14:paraId="2A9C2A5E" w14:textId="77777777" w:rsidTr="00F26A9D">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1642" w:type="dxa"/>
            <w:tcBorders>
              <w:top w:val="nil"/>
              <w:bottom w:val="nil"/>
            </w:tcBorders>
          </w:tcPr>
          <w:p w14:paraId="041D7518" w14:textId="77777777" w:rsidR="00F26A9D" w:rsidRPr="00860297" w:rsidRDefault="00F26A9D" w:rsidP="00F26A9D">
            <w:pPr>
              <w:widowControl w:val="0"/>
              <w:spacing w:before="0" w:after="0"/>
              <w:rPr>
                <w:rFonts w:eastAsia="SimSun" w:cs="Times New Roman"/>
                <w:b w:val="0"/>
                <w:sz w:val="21"/>
                <w:szCs w:val="21"/>
              </w:rPr>
            </w:pPr>
            <w:r w:rsidRPr="00860297">
              <w:rPr>
                <w:rFonts w:eastAsia="SimSun" w:cs="Times New Roman"/>
                <w:b w:val="0"/>
                <w:sz w:val="21"/>
                <w:szCs w:val="21"/>
              </w:rPr>
              <w:t>GBM</w:t>
            </w:r>
          </w:p>
        </w:tc>
        <w:tc>
          <w:tcPr>
            <w:tcW w:w="1760" w:type="dxa"/>
            <w:tcBorders>
              <w:top w:val="nil"/>
              <w:bottom w:val="nil"/>
            </w:tcBorders>
          </w:tcPr>
          <w:p w14:paraId="7921B943"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w:t>
            </w:r>
          </w:p>
        </w:tc>
        <w:tc>
          <w:tcPr>
            <w:tcW w:w="2209" w:type="dxa"/>
            <w:gridSpan w:val="2"/>
            <w:tcBorders>
              <w:top w:val="nil"/>
              <w:bottom w:val="nil"/>
            </w:tcBorders>
          </w:tcPr>
          <w:p w14:paraId="1DCD2B3D"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w:t>
            </w:r>
          </w:p>
        </w:tc>
        <w:tc>
          <w:tcPr>
            <w:tcW w:w="1010" w:type="dxa"/>
            <w:tcBorders>
              <w:top w:val="nil"/>
              <w:bottom w:val="nil"/>
            </w:tcBorders>
          </w:tcPr>
          <w:p w14:paraId="63008C37"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w:t>
            </w:r>
          </w:p>
        </w:tc>
        <w:tc>
          <w:tcPr>
            <w:tcW w:w="999" w:type="dxa"/>
            <w:tcBorders>
              <w:top w:val="nil"/>
              <w:bottom w:val="nil"/>
            </w:tcBorders>
          </w:tcPr>
          <w:p w14:paraId="270FF7A5"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w:t>
            </w:r>
          </w:p>
        </w:tc>
      </w:tr>
      <w:tr w:rsidR="00860297" w:rsidRPr="00860297" w14:paraId="799C6EB5" w14:textId="77777777" w:rsidTr="00F26A9D">
        <w:trPr>
          <w:trHeight w:val="190"/>
          <w:jc w:val="center"/>
        </w:trPr>
        <w:tc>
          <w:tcPr>
            <w:cnfStyle w:val="001000000000" w:firstRow="0" w:lastRow="0" w:firstColumn="1" w:lastColumn="0" w:oddVBand="0" w:evenVBand="0" w:oddHBand="0" w:evenHBand="0" w:firstRowFirstColumn="0" w:firstRowLastColumn="0" w:lastRowFirstColumn="0" w:lastRowLastColumn="0"/>
            <w:tcW w:w="1642" w:type="dxa"/>
            <w:tcBorders>
              <w:top w:val="nil"/>
              <w:bottom w:val="nil"/>
            </w:tcBorders>
          </w:tcPr>
          <w:p w14:paraId="44121F2E" w14:textId="77777777" w:rsidR="00F26A9D" w:rsidRPr="00860297" w:rsidRDefault="00F26A9D" w:rsidP="00F26A9D">
            <w:pPr>
              <w:widowControl w:val="0"/>
              <w:spacing w:before="0" w:after="0"/>
              <w:rPr>
                <w:rFonts w:eastAsia="SimSun" w:cs="Times New Roman"/>
                <w:b w:val="0"/>
                <w:sz w:val="21"/>
                <w:szCs w:val="21"/>
              </w:rPr>
            </w:pPr>
            <w:r w:rsidRPr="00860297">
              <w:rPr>
                <w:rFonts w:eastAsia="SimSun" w:cs="Times New Roman"/>
                <w:b w:val="0"/>
                <w:sz w:val="21"/>
                <w:szCs w:val="21"/>
              </w:rPr>
              <w:t>HNSC</w:t>
            </w:r>
          </w:p>
        </w:tc>
        <w:tc>
          <w:tcPr>
            <w:tcW w:w="1760" w:type="dxa"/>
            <w:tcBorders>
              <w:top w:val="nil"/>
              <w:bottom w:val="nil"/>
            </w:tcBorders>
          </w:tcPr>
          <w:p w14:paraId="0643090C"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w:t>
            </w:r>
          </w:p>
        </w:tc>
        <w:tc>
          <w:tcPr>
            <w:tcW w:w="2209" w:type="dxa"/>
            <w:gridSpan w:val="2"/>
            <w:tcBorders>
              <w:top w:val="nil"/>
              <w:bottom w:val="nil"/>
            </w:tcBorders>
          </w:tcPr>
          <w:p w14:paraId="54BEC2F6"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w:t>
            </w:r>
          </w:p>
        </w:tc>
        <w:tc>
          <w:tcPr>
            <w:tcW w:w="1010" w:type="dxa"/>
            <w:tcBorders>
              <w:top w:val="nil"/>
              <w:bottom w:val="nil"/>
            </w:tcBorders>
          </w:tcPr>
          <w:p w14:paraId="354A3AA6"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w:t>
            </w:r>
          </w:p>
        </w:tc>
        <w:tc>
          <w:tcPr>
            <w:tcW w:w="999" w:type="dxa"/>
            <w:tcBorders>
              <w:top w:val="nil"/>
              <w:bottom w:val="nil"/>
            </w:tcBorders>
          </w:tcPr>
          <w:p w14:paraId="7BB8BFA1"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w:t>
            </w:r>
          </w:p>
        </w:tc>
      </w:tr>
      <w:tr w:rsidR="00860297" w:rsidRPr="00860297" w14:paraId="34C156DF" w14:textId="77777777" w:rsidTr="00F26A9D">
        <w:trPr>
          <w:cnfStyle w:val="000000100000" w:firstRow="0" w:lastRow="0" w:firstColumn="0" w:lastColumn="0" w:oddVBand="0" w:evenVBand="0" w:oddHBand="1"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1642" w:type="dxa"/>
            <w:tcBorders>
              <w:top w:val="nil"/>
              <w:bottom w:val="nil"/>
            </w:tcBorders>
          </w:tcPr>
          <w:p w14:paraId="01501343" w14:textId="77777777" w:rsidR="00F26A9D" w:rsidRPr="00860297" w:rsidRDefault="00F26A9D" w:rsidP="00F26A9D">
            <w:pPr>
              <w:widowControl w:val="0"/>
              <w:spacing w:before="0" w:after="0"/>
              <w:rPr>
                <w:rFonts w:eastAsia="SimSun" w:cs="Times New Roman"/>
                <w:b w:val="0"/>
                <w:sz w:val="21"/>
                <w:szCs w:val="21"/>
              </w:rPr>
            </w:pPr>
            <w:r w:rsidRPr="00860297">
              <w:rPr>
                <w:rFonts w:eastAsia="SimSun" w:cs="Times New Roman"/>
                <w:b w:val="0"/>
                <w:sz w:val="21"/>
                <w:szCs w:val="21"/>
              </w:rPr>
              <w:t>KICH</w:t>
            </w:r>
          </w:p>
        </w:tc>
        <w:tc>
          <w:tcPr>
            <w:tcW w:w="1760" w:type="dxa"/>
            <w:tcBorders>
              <w:top w:val="nil"/>
              <w:bottom w:val="nil"/>
            </w:tcBorders>
          </w:tcPr>
          <w:p w14:paraId="77FFAE67"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0.31 (24)</w:t>
            </w:r>
          </w:p>
        </w:tc>
        <w:tc>
          <w:tcPr>
            <w:tcW w:w="2209" w:type="dxa"/>
            <w:gridSpan w:val="2"/>
            <w:tcBorders>
              <w:top w:val="nil"/>
              <w:bottom w:val="nil"/>
            </w:tcBorders>
          </w:tcPr>
          <w:p w14:paraId="26D2A70C"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0.89 (65)</w:t>
            </w:r>
          </w:p>
        </w:tc>
        <w:tc>
          <w:tcPr>
            <w:tcW w:w="1010" w:type="dxa"/>
            <w:tcBorders>
              <w:top w:val="nil"/>
              <w:bottom w:val="nil"/>
            </w:tcBorders>
          </w:tcPr>
          <w:p w14:paraId="7A5F3F83"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1.50</w:t>
            </w:r>
          </w:p>
        </w:tc>
        <w:tc>
          <w:tcPr>
            <w:tcW w:w="999" w:type="dxa"/>
            <w:tcBorders>
              <w:top w:val="nil"/>
              <w:bottom w:val="nil"/>
            </w:tcBorders>
          </w:tcPr>
          <w:p w14:paraId="331481B9"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0.07</w:t>
            </w:r>
          </w:p>
        </w:tc>
      </w:tr>
      <w:tr w:rsidR="00860297" w:rsidRPr="00860297" w14:paraId="3C0CD5CC" w14:textId="77777777" w:rsidTr="00F26A9D">
        <w:trPr>
          <w:trHeight w:val="202"/>
          <w:jc w:val="center"/>
        </w:trPr>
        <w:tc>
          <w:tcPr>
            <w:cnfStyle w:val="001000000000" w:firstRow="0" w:lastRow="0" w:firstColumn="1" w:lastColumn="0" w:oddVBand="0" w:evenVBand="0" w:oddHBand="0" w:evenHBand="0" w:firstRowFirstColumn="0" w:firstRowLastColumn="0" w:lastRowFirstColumn="0" w:lastRowLastColumn="0"/>
            <w:tcW w:w="1642" w:type="dxa"/>
            <w:tcBorders>
              <w:top w:val="nil"/>
              <w:bottom w:val="nil"/>
            </w:tcBorders>
          </w:tcPr>
          <w:p w14:paraId="782E797B" w14:textId="77777777" w:rsidR="00F26A9D" w:rsidRPr="00860297" w:rsidRDefault="00F26A9D" w:rsidP="00F26A9D">
            <w:pPr>
              <w:widowControl w:val="0"/>
              <w:spacing w:before="0" w:after="0"/>
              <w:rPr>
                <w:rFonts w:eastAsia="SimSun" w:cs="Times New Roman"/>
                <w:b w:val="0"/>
                <w:sz w:val="21"/>
                <w:szCs w:val="21"/>
              </w:rPr>
            </w:pPr>
            <w:r w:rsidRPr="00860297">
              <w:rPr>
                <w:rFonts w:eastAsia="SimSun" w:cs="Times New Roman"/>
                <w:b w:val="0"/>
                <w:sz w:val="21"/>
                <w:szCs w:val="21"/>
              </w:rPr>
              <w:t>KIRC</w:t>
            </w:r>
          </w:p>
        </w:tc>
        <w:tc>
          <w:tcPr>
            <w:tcW w:w="1760" w:type="dxa"/>
            <w:tcBorders>
              <w:top w:val="nil"/>
              <w:bottom w:val="nil"/>
            </w:tcBorders>
          </w:tcPr>
          <w:p w14:paraId="29F76709"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0.42 (72)</w:t>
            </w:r>
          </w:p>
        </w:tc>
        <w:tc>
          <w:tcPr>
            <w:tcW w:w="2209" w:type="dxa"/>
            <w:gridSpan w:val="2"/>
            <w:tcBorders>
              <w:top w:val="nil"/>
              <w:bottom w:val="nil"/>
            </w:tcBorders>
          </w:tcPr>
          <w:p w14:paraId="133887C8"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1.06 (539)</w:t>
            </w:r>
          </w:p>
        </w:tc>
        <w:tc>
          <w:tcPr>
            <w:tcW w:w="1010" w:type="dxa"/>
            <w:tcBorders>
              <w:top w:val="nil"/>
              <w:bottom w:val="nil"/>
            </w:tcBorders>
          </w:tcPr>
          <w:p w14:paraId="7ABDD061"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1.35</w:t>
            </w:r>
          </w:p>
        </w:tc>
        <w:tc>
          <w:tcPr>
            <w:tcW w:w="999" w:type="dxa"/>
            <w:tcBorders>
              <w:top w:val="nil"/>
              <w:bottom w:val="nil"/>
            </w:tcBorders>
          </w:tcPr>
          <w:p w14:paraId="5EF01970"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1.69e-24</w:t>
            </w:r>
          </w:p>
        </w:tc>
      </w:tr>
      <w:tr w:rsidR="00860297" w:rsidRPr="00860297" w14:paraId="0810E2D5" w14:textId="77777777" w:rsidTr="00F26A9D">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642" w:type="dxa"/>
            <w:tcBorders>
              <w:top w:val="nil"/>
              <w:bottom w:val="nil"/>
            </w:tcBorders>
          </w:tcPr>
          <w:p w14:paraId="5372D377" w14:textId="77777777" w:rsidR="00F26A9D" w:rsidRPr="00860297" w:rsidRDefault="00F26A9D" w:rsidP="00F26A9D">
            <w:pPr>
              <w:widowControl w:val="0"/>
              <w:spacing w:before="0" w:after="0"/>
              <w:rPr>
                <w:rFonts w:eastAsia="SimSun" w:cs="Times New Roman"/>
                <w:b w:val="0"/>
                <w:sz w:val="21"/>
                <w:szCs w:val="21"/>
              </w:rPr>
            </w:pPr>
            <w:r w:rsidRPr="00860297">
              <w:rPr>
                <w:rFonts w:eastAsia="SimSun" w:cs="Times New Roman"/>
                <w:b w:val="0"/>
                <w:sz w:val="21"/>
                <w:szCs w:val="21"/>
              </w:rPr>
              <w:t>KIRP</w:t>
            </w:r>
          </w:p>
        </w:tc>
        <w:tc>
          <w:tcPr>
            <w:tcW w:w="1760" w:type="dxa"/>
            <w:tcBorders>
              <w:top w:val="nil"/>
              <w:bottom w:val="nil"/>
            </w:tcBorders>
          </w:tcPr>
          <w:p w14:paraId="77276CB2"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0.20 (32)</w:t>
            </w:r>
          </w:p>
        </w:tc>
        <w:tc>
          <w:tcPr>
            <w:tcW w:w="2209" w:type="dxa"/>
            <w:gridSpan w:val="2"/>
            <w:tcBorders>
              <w:top w:val="nil"/>
              <w:bottom w:val="nil"/>
            </w:tcBorders>
          </w:tcPr>
          <w:p w14:paraId="3E81DB28"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0.79 (289)</w:t>
            </w:r>
          </w:p>
        </w:tc>
        <w:tc>
          <w:tcPr>
            <w:tcW w:w="1010" w:type="dxa"/>
            <w:tcBorders>
              <w:top w:val="nil"/>
              <w:bottom w:val="nil"/>
            </w:tcBorders>
          </w:tcPr>
          <w:p w14:paraId="16C155FD"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hint="eastAsia"/>
                <w:sz w:val="21"/>
                <w:szCs w:val="21"/>
              </w:rPr>
              <w:t>1</w:t>
            </w:r>
            <w:r w:rsidRPr="00860297">
              <w:rPr>
                <w:rFonts w:eastAsia="SimSun" w:cs="Times New Roman"/>
                <w:sz w:val="21"/>
                <w:szCs w:val="21"/>
              </w:rPr>
              <w:t>.97</w:t>
            </w:r>
          </w:p>
        </w:tc>
        <w:tc>
          <w:tcPr>
            <w:tcW w:w="999" w:type="dxa"/>
            <w:tcBorders>
              <w:top w:val="nil"/>
              <w:bottom w:val="nil"/>
            </w:tcBorders>
          </w:tcPr>
          <w:p w14:paraId="120C9731"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hint="eastAsia"/>
                <w:sz w:val="21"/>
                <w:szCs w:val="21"/>
              </w:rPr>
              <w:t>5</w:t>
            </w:r>
            <w:r w:rsidRPr="00860297">
              <w:rPr>
                <w:rFonts w:eastAsia="SimSun" w:cs="Times New Roman"/>
                <w:sz w:val="21"/>
                <w:szCs w:val="21"/>
              </w:rPr>
              <w:t>.94e-10</w:t>
            </w:r>
          </w:p>
        </w:tc>
      </w:tr>
      <w:tr w:rsidR="00860297" w:rsidRPr="00860297" w14:paraId="49BBAE13" w14:textId="77777777" w:rsidTr="00F26A9D">
        <w:trPr>
          <w:trHeight w:val="190"/>
          <w:jc w:val="center"/>
        </w:trPr>
        <w:tc>
          <w:tcPr>
            <w:cnfStyle w:val="001000000000" w:firstRow="0" w:lastRow="0" w:firstColumn="1" w:lastColumn="0" w:oddVBand="0" w:evenVBand="0" w:oddHBand="0" w:evenHBand="0" w:firstRowFirstColumn="0" w:firstRowLastColumn="0" w:lastRowFirstColumn="0" w:lastRowLastColumn="0"/>
            <w:tcW w:w="1642" w:type="dxa"/>
            <w:tcBorders>
              <w:top w:val="nil"/>
              <w:bottom w:val="nil"/>
            </w:tcBorders>
          </w:tcPr>
          <w:p w14:paraId="0ADAC96B" w14:textId="77777777" w:rsidR="00F26A9D" w:rsidRPr="00860297" w:rsidRDefault="00F26A9D" w:rsidP="00F26A9D">
            <w:pPr>
              <w:widowControl w:val="0"/>
              <w:spacing w:before="0" w:after="0"/>
              <w:rPr>
                <w:rFonts w:eastAsia="SimSun" w:cs="Times New Roman"/>
                <w:b w:val="0"/>
                <w:sz w:val="21"/>
                <w:szCs w:val="21"/>
              </w:rPr>
            </w:pPr>
            <w:r w:rsidRPr="00860297">
              <w:rPr>
                <w:rFonts w:eastAsia="SimSun" w:cs="Times New Roman"/>
                <w:b w:val="0"/>
                <w:sz w:val="21"/>
                <w:szCs w:val="21"/>
              </w:rPr>
              <w:t>LIHC</w:t>
            </w:r>
          </w:p>
        </w:tc>
        <w:tc>
          <w:tcPr>
            <w:tcW w:w="1760" w:type="dxa"/>
            <w:tcBorders>
              <w:top w:val="nil"/>
              <w:bottom w:val="nil"/>
            </w:tcBorders>
          </w:tcPr>
          <w:p w14:paraId="066DBEA7"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0.16 (50)</w:t>
            </w:r>
          </w:p>
        </w:tc>
        <w:tc>
          <w:tcPr>
            <w:tcW w:w="2209" w:type="dxa"/>
            <w:gridSpan w:val="2"/>
            <w:tcBorders>
              <w:top w:val="nil"/>
              <w:bottom w:val="nil"/>
            </w:tcBorders>
          </w:tcPr>
          <w:p w14:paraId="3B37C9A9"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2.49 (374)</w:t>
            </w:r>
          </w:p>
        </w:tc>
        <w:tc>
          <w:tcPr>
            <w:tcW w:w="1010" w:type="dxa"/>
            <w:tcBorders>
              <w:top w:val="nil"/>
              <w:bottom w:val="nil"/>
            </w:tcBorders>
          </w:tcPr>
          <w:p w14:paraId="66402CB0"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b/>
                <w:sz w:val="21"/>
                <w:szCs w:val="21"/>
              </w:rPr>
            </w:pPr>
            <w:r w:rsidRPr="00860297">
              <w:rPr>
                <w:rFonts w:eastAsia="SimSun" w:cs="Times New Roman"/>
                <w:b/>
                <w:sz w:val="21"/>
                <w:szCs w:val="21"/>
              </w:rPr>
              <w:t>3.99</w:t>
            </w:r>
          </w:p>
        </w:tc>
        <w:tc>
          <w:tcPr>
            <w:tcW w:w="999" w:type="dxa"/>
            <w:tcBorders>
              <w:top w:val="nil"/>
              <w:bottom w:val="nil"/>
            </w:tcBorders>
          </w:tcPr>
          <w:p w14:paraId="46FF430A"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4.54e-27</w:t>
            </w:r>
          </w:p>
        </w:tc>
      </w:tr>
      <w:tr w:rsidR="00860297" w:rsidRPr="00860297" w14:paraId="16CE8F1F" w14:textId="77777777" w:rsidTr="00F26A9D">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642" w:type="dxa"/>
            <w:tcBorders>
              <w:top w:val="nil"/>
              <w:bottom w:val="nil"/>
            </w:tcBorders>
          </w:tcPr>
          <w:p w14:paraId="4011E7C5" w14:textId="77777777" w:rsidR="00F26A9D" w:rsidRPr="00860297" w:rsidRDefault="00F26A9D" w:rsidP="00F26A9D">
            <w:pPr>
              <w:widowControl w:val="0"/>
              <w:spacing w:before="0" w:after="0"/>
              <w:rPr>
                <w:rFonts w:eastAsia="SimSun" w:cs="Times New Roman"/>
                <w:b w:val="0"/>
                <w:sz w:val="21"/>
                <w:szCs w:val="21"/>
              </w:rPr>
            </w:pPr>
            <w:r w:rsidRPr="00860297">
              <w:rPr>
                <w:rFonts w:eastAsia="SimSun" w:cs="Times New Roman"/>
                <w:b w:val="0"/>
                <w:sz w:val="21"/>
                <w:szCs w:val="21"/>
              </w:rPr>
              <w:t>PAAD</w:t>
            </w:r>
          </w:p>
        </w:tc>
        <w:tc>
          <w:tcPr>
            <w:tcW w:w="1760" w:type="dxa"/>
            <w:tcBorders>
              <w:top w:val="nil"/>
              <w:bottom w:val="nil"/>
            </w:tcBorders>
          </w:tcPr>
          <w:p w14:paraId="09F53461"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1.23 (4)</w:t>
            </w:r>
          </w:p>
        </w:tc>
        <w:tc>
          <w:tcPr>
            <w:tcW w:w="2209" w:type="dxa"/>
            <w:gridSpan w:val="2"/>
            <w:tcBorders>
              <w:top w:val="nil"/>
              <w:bottom w:val="nil"/>
            </w:tcBorders>
          </w:tcPr>
          <w:p w14:paraId="1EE72F7A"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2.09 (178)</w:t>
            </w:r>
          </w:p>
        </w:tc>
        <w:tc>
          <w:tcPr>
            <w:tcW w:w="1010" w:type="dxa"/>
            <w:tcBorders>
              <w:top w:val="nil"/>
              <w:bottom w:val="nil"/>
            </w:tcBorders>
          </w:tcPr>
          <w:p w14:paraId="261524AD"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0.77</w:t>
            </w:r>
          </w:p>
        </w:tc>
        <w:tc>
          <w:tcPr>
            <w:tcW w:w="999" w:type="dxa"/>
            <w:tcBorders>
              <w:top w:val="nil"/>
              <w:bottom w:val="nil"/>
            </w:tcBorders>
          </w:tcPr>
          <w:p w14:paraId="142CD405"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0.12</w:t>
            </w:r>
          </w:p>
        </w:tc>
      </w:tr>
      <w:tr w:rsidR="00860297" w:rsidRPr="00860297" w14:paraId="48A74FB0" w14:textId="77777777" w:rsidTr="00F26A9D">
        <w:trPr>
          <w:trHeight w:val="202"/>
          <w:jc w:val="center"/>
        </w:trPr>
        <w:tc>
          <w:tcPr>
            <w:cnfStyle w:val="001000000000" w:firstRow="0" w:lastRow="0" w:firstColumn="1" w:lastColumn="0" w:oddVBand="0" w:evenVBand="0" w:oddHBand="0" w:evenHBand="0" w:firstRowFirstColumn="0" w:firstRowLastColumn="0" w:lastRowFirstColumn="0" w:lastRowLastColumn="0"/>
            <w:tcW w:w="1642" w:type="dxa"/>
            <w:tcBorders>
              <w:top w:val="nil"/>
              <w:bottom w:val="nil"/>
            </w:tcBorders>
          </w:tcPr>
          <w:p w14:paraId="0D5560CC" w14:textId="77777777" w:rsidR="00F26A9D" w:rsidRPr="00860297" w:rsidRDefault="00F26A9D" w:rsidP="00F26A9D">
            <w:pPr>
              <w:widowControl w:val="0"/>
              <w:spacing w:before="0" w:after="0"/>
              <w:rPr>
                <w:rFonts w:eastAsia="SimSun" w:cs="Times New Roman"/>
                <w:b w:val="0"/>
                <w:sz w:val="21"/>
                <w:szCs w:val="21"/>
              </w:rPr>
            </w:pPr>
            <w:r w:rsidRPr="00860297">
              <w:rPr>
                <w:rFonts w:eastAsia="SimSun" w:cs="Times New Roman"/>
                <w:b w:val="0"/>
                <w:sz w:val="21"/>
                <w:szCs w:val="21"/>
              </w:rPr>
              <w:t>PRAD</w:t>
            </w:r>
          </w:p>
        </w:tc>
        <w:tc>
          <w:tcPr>
            <w:tcW w:w="1760" w:type="dxa"/>
            <w:tcBorders>
              <w:top w:val="nil"/>
              <w:bottom w:val="nil"/>
            </w:tcBorders>
          </w:tcPr>
          <w:p w14:paraId="1F6F1EFE"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 xml:space="preserve">0.41 </w:t>
            </w:r>
            <w:r w:rsidRPr="00860297">
              <w:rPr>
                <w:rFonts w:eastAsia="SimSun" w:cs="Times New Roman" w:hint="eastAsia"/>
                <w:sz w:val="21"/>
                <w:szCs w:val="21"/>
              </w:rPr>
              <w:t>(</w:t>
            </w:r>
            <w:r w:rsidRPr="00860297">
              <w:rPr>
                <w:rFonts w:eastAsia="SimSun" w:cs="Times New Roman"/>
                <w:sz w:val="21"/>
                <w:szCs w:val="21"/>
              </w:rPr>
              <w:t>52)</w:t>
            </w:r>
          </w:p>
        </w:tc>
        <w:tc>
          <w:tcPr>
            <w:tcW w:w="2209" w:type="dxa"/>
            <w:gridSpan w:val="2"/>
            <w:tcBorders>
              <w:top w:val="nil"/>
              <w:bottom w:val="nil"/>
            </w:tcBorders>
          </w:tcPr>
          <w:p w14:paraId="0504C88C"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 xml:space="preserve">1.10 </w:t>
            </w:r>
            <w:r w:rsidRPr="00860297">
              <w:rPr>
                <w:rFonts w:eastAsia="SimSun" w:cs="Times New Roman" w:hint="eastAsia"/>
                <w:sz w:val="21"/>
                <w:szCs w:val="21"/>
              </w:rPr>
              <w:t>(</w:t>
            </w:r>
            <w:r w:rsidRPr="00860297">
              <w:rPr>
                <w:rFonts w:eastAsia="SimSun" w:cs="Times New Roman"/>
                <w:sz w:val="21"/>
                <w:szCs w:val="21"/>
              </w:rPr>
              <w:t>499)</w:t>
            </w:r>
          </w:p>
        </w:tc>
        <w:tc>
          <w:tcPr>
            <w:tcW w:w="1010" w:type="dxa"/>
            <w:tcBorders>
              <w:top w:val="nil"/>
              <w:bottom w:val="nil"/>
            </w:tcBorders>
          </w:tcPr>
          <w:p w14:paraId="238E6745"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hint="eastAsia"/>
                <w:sz w:val="21"/>
                <w:szCs w:val="21"/>
              </w:rPr>
              <w:t>1</w:t>
            </w:r>
            <w:r w:rsidRPr="00860297">
              <w:rPr>
                <w:rFonts w:eastAsia="SimSun" w:cs="Times New Roman"/>
                <w:sz w:val="21"/>
                <w:szCs w:val="21"/>
              </w:rPr>
              <w:t>.43</w:t>
            </w:r>
          </w:p>
        </w:tc>
        <w:tc>
          <w:tcPr>
            <w:tcW w:w="999" w:type="dxa"/>
            <w:tcBorders>
              <w:top w:val="nil"/>
              <w:bottom w:val="nil"/>
            </w:tcBorders>
          </w:tcPr>
          <w:p w14:paraId="291C95B0"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hint="eastAsia"/>
                <w:sz w:val="21"/>
                <w:szCs w:val="21"/>
              </w:rPr>
              <w:t>1</w:t>
            </w:r>
            <w:r w:rsidRPr="00860297">
              <w:rPr>
                <w:rFonts w:eastAsia="SimSun" w:cs="Times New Roman"/>
                <w:sz w:val="21"/>
                <w:szCs w:val="21"/>
              </w:rPr>
              <w:t>.99</w:t>
            </w:r>
            <w:r w:rsidRPr="00860297">
              <w:rPr>
                <w:rFonts w:eastAsia="SimSun" w:cs="Times New Roman" w:hint="eastAsia"/>
                <w:sz w:val="21"/>
                <w:szCs w:val="21"/>
              </w:rPr>
              <w:t>e</w:t>
            </w:r>
            <w:r w:rsidRPr="00860297">
              <w:rPr>
                <w:rFonts w:eastAsia="SimSun" w:cs="Times New Roman"/>
                <w:sz w:val="21"/>
                <w:szCs w:val="21"/>
              </w:rPr>
              <w:t>-15</w:t>
            </w:r>
          </w:p>
        </w:tc>
      </w:tr>
      <w:tr w:rsidR="00860297" w:rsidRPr="00860297" w14:paraId="53507ED2" w14:textId="77777777" w:rsidTr="00F26A9D">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642" w:type="dxa"/>
            <w:tcBorders>
              <w:top w:val="nil"/>
              <w:bottom w:val="nil"/>
            </w:tcBorders>
          </w:tcPr>
          <w:p w14:paraId="55A8E91B" w14:textId="77777777" w:rsidR="00F26A9D" w:rsidRPr="00860297" w:rsidRDefault="00F26A9D" w:rsidP="00F26A9D">
            <w:pPr>
              <w:widowControl w:val="0"/>
              <w:spacing w:before="0" w:after="0"/>
              <w:rPr>
                <w:rFonts w:eastAsia="SimSun" w:cs="Times New Roman"/>
                <w:b w:val="0"/>
                <w:sz w:val="21"/>
                <w:szCs w:val="21"/>
              </w:rPr>
            </w:pPr>
            <w:r w:rsidRPr="00860297">
              <w:rPr>
                <w:rFonts w:eastAsia="SimSun" w:cs="Times New Roman"/>
                <w:b w:val="0"/>
                <w:sz w:val="21"/>
                <w:szCs w:val="21"/>
              </w:rPr>
              <w:t>PCPG</w:t>
            </w:r>
          </w:p>
        </w:tc>
        <w:tc>
          <w:tcPr>
            <w:tcW w:w="1760" w:type="dxa"/>
            <w:tcBorders>
              <w:top w:val="nil"/>
              <w:bottom w:val="nil"/>
            </w:tcBorders>
          </w:tcPr>
          <w:p w14:paraId="4C03864D"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hint="eastAsia"/>
                <w:sz w:val="21"/>
                <w:szCs w:val="21"/>
              </w:rPr>
              <w:t>-</w:t>
            </w:r>
          </w:p>
        </w:tc>
        <w:tc>
          <w:tcPr>
            <w:tcW w:w="2209" w:type="dxa"/>
            <w:gridSpan w:val="2"/>
            <w:tcBorders>
              <w:top w:val="nil"/>
              <w:bottom w:val="nil"/>
            </w:tcBorders>
          </w:tcPr>
          <w:p w14:paraId="3E441B7A"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hint="eastAsia"/>
                <w:sz w:val="21"/>
                <w:szCs w:val="21"/>
              </w:rPr>
              <w:t>-</w:t>
            </w:r>
          </w:p>
        </w:tc>
        <w:tc>
          <w:tcPr>
            <w:tcW w:w="1010" w:type="dxa"/>
            <w:tcBorders>
              <w:top w:val="nil"/>
              <w:bottom w:val="nil"/>
            </w:tcBorders>
          </w:tcPr>
          <w:p w14:paraId="55DEF98D"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hint="eastAsia"/>
                <w:sz w:val="21"/>
                <w:szCs w:val="21"/>
              </w:rPr>
              <w:t>-</w:t>
            </w:r>
          </w:p>
        </w:tc>
        <w:tc>
          <w:tcPr>
            <w:tcW w:w="999" w:type="dxa"/>
            <w:tcBorders>
              <w:top w:val="nil"/>
              <w:bottom w:val="nil"/>
            </w:tcBorders>
          </w:tcPr>
          <w:p w14:paraId="66187514"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hint="eastAsia"/>
                <w:sz w:val="21"/>
                <w:szCs w:val="21"/>
              </w:rPr>
              <w:t>-</w:t>
            </w:r>
          </w:p>
        </w:tc>
      </w:tr>
      <w:tr w:rsidR="00860297" w:rsidRPr="00860297" w14:paraId="01A09093" w14:textId="77777777" w:rsidTr="00F26A9D">
        <w:trPr>
          <w:trHeight w:val="202"/>
          <w:jc w:val="center"/>
        </w:trPr>
        <w:tc>
          <w:tcPr>
            <w:cnfStyle w:val="001000000000" w:firstRow="0" w:lastRow="0" w:firstColumn="1" w:lastColumn="0" w:oddVBand="0" w:evenVBand="0" w:oddHBand="0" w:evenHBand="0" w:firstRowFirstColumn="0" w:firstRowLastColumn="0" w:lastRowFirstColumn="0" w:lastRowLastColumn="0"/>
            <w:tcW w:w="1642" w:type="dxa"/>
            <w:tcBorders>
              <w:top w:val="nil"/>
              <w:bottom w:val="nil"/>
            </w:tcBorders>
          </w:tcPr>
          <w:p w14:paraId="521E101C" w14:textId="77777777" w:rsidR="00F26A9D" w:rsidRPr="00860297" w:rsidRDefault="00F26A9D" w:rsidP="00F26A9D">
            <w:pPr>
              <w:widowControl w:val="0"/>
              <w:spacing w:before="0" w:after="0"/>
              <w:rPr>
                <w:rFonts w:eastAsia="SimSun" w:cs="Times New Roman"/>
                <w:b w:val="0"/>
                <w:sz w:val="21"/>
                <w:szCs w:val="21"/>
              </w:rPr>
            </w:pPr>
            <w:r w:rsidRPr="00860297">
              <w:rPr>
                <w:rFonts w:eastAsia="SimSun" w:cs="Times New Roman"/>
                <w:b w:val="0"/>
                <w:sz w:val="21"/>
                <w:szCs w:val="21"/>
              </w:rPr>
              <w:t>READ</w:t>
            </w:r>
          </w:p>
        </w:tc>
        <w:tc>
          <w:tcPr>
            <w:tcW w:w="1760" w:type="dxa"/>
            <w:tcBorders>
              <w:top w:val="nil"/>
              <w:bottom w:val="nil"/>
            </w:tcBorders>
          </w:tcPr>
          <w:p w14:paraId="665CE97F"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2.00 (2)</w:t>
            </w:r>
          </w:p>
        </w:tc>
        <w:tc>
          <w:tcPr>
            <w:tcW w:w="2209" w:type="dxa"/>
            <w:gridSpan w:val="2"/>
            <w:tcBorders>
              <w:top w:val="nil"/>
              <w:bottom w:val="nil"/>
            </w:tcBorders>
          </w:tcPr>
          <w:p w14:paraId="1576997C"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8.13 (89)</w:t>
            </w:r>
          </w:p>
        </w:tc>
        <w:tc>
          <w:tcPr>
            <w:tcW w:w="1010" w:type="dxa"/>
            <w:tcBorders>
              <w:top w:val="nil"/>
              <w:bottom w:val="nil"/>
            </w:tcBorders>
          </w:tcPr>
          <w:p w14:paraId="01EAF68E"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2.02</w:t>
            </w:r>
          </w:p>
        </w:tc>
        <w:tc>
          <w:tcPr>
            <w:tcW w:w="999" w:type="dxa"/>
            <w:tcBorders>
              <w:top w:val="nil"/>
              <w:bottom w:val="nil"/>
            </w:tcBorders>
          </w:tcPr>
          <w:p w14:paraId="2E014428"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0.03</w:t>
            </w:r>
          </w:p>
        </w:tc>
      </w:tr>
      <w:tr w:rsidR="00860297" w:rsidRPr="00860297" w14:paraId="187A7E86" w14:textId="77777777" w:rsidTr="00F26A9D">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642" w:type="dxa"/>
            <w:tcBorders>
              <w:top w:val="nil"/>
              <w:bottom w:val="nil"/>
            </w:tcBorders>
          </w:tcPr>
          <w:p w14:paraId="07D6F9F3" w14:textId="77777777" w:rsidR="00F26A9D" w:rsidRPr="00860297" w:rsidRDefault="00F26A9D" w:rsidP="00F26A9D">
            <w:pPr>
              <w:widowControl w:val="0"/>
              <w:spacing w:before="0" w:after="0"/>
              <w:rPr>
                <w:rFonts w:eastAsia="SimSun" w:cs="Times New Roman"/>
                <w:b w:val="0"/>
                <w:sz w:val="21"/>
                <w:szCs w:val="21"/>
              </w:rPr>
            </w:pPr>
            <w:r w:rsidRPr="00860297">
              <w:rPr>
                <w:rFonts w:eastAsia="SimSun" w:cs="Times New Roman"/>
                <w:b w:val="0"/>
                <w:sz w:val="21"/>
                <w:szCs w:val="21"/>
              </w:rPr>
              <w:t>SARC</w:t>
            </w:r>
          </w:p>
        </w:tc>
        <w:tc>
          <w:tcPr>
            <w:tcW w:w="1760" w:type="dxa"/>
            <w:tcBorders>
              <w:top w:val="nil"/>
              <w:bottom w:val="nil"/>
            </w:tcBorders>
          </w:tcPr>
          <w:p w14:paraId="5D3F88A3"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hint="eastAsia"/>
                <w:sz w:val="21"/>
                <w:szCs w:val="21"/>
              </w:rPr>
              <w:t>-</w:t>
            </w:r>
          </w:p>
        </w:tc>
        <w:tc>
          <w:tcPr>
            <w:tcW w:w="2209" w:type="dxa"/>
            <w:gridSpan w:val="2"/>
            <w:tcBorders>
              <w:top w:val="nil"/>
              <w:bottom w:val="nil"/>
            </w:tcBorders>
          </w:tcPr>
          <w:p w14:paraId="6969C4BE"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hint="eastAsia"/>
                <w:sz w:val="21"/>
                <w:szCs w:val="21"/>
              </w:rPr>
              <w:t>-</w:t>
            </w:r>
          </w:p>
        </w:tc>
        <w:tc>
          <w:tcPr>
            <w:tcW w:w="1010" w:type="dxa"/>
            <w:tcBorders>
              <w:top w:val="nil"/>
              <w:bottom w:val="nil"/>
            </w:tcBorders>
          </w:tcPr>
          <w:p w14:paraId="19ADA85C"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hint="eastAsia"/>
                <w:sz w:val="21"/>
                <w:szCs w:val="21"/>
              </w:rPr>
              <w:t>-</w:t>
            </w:r>
          </w:p>
        </w:tc>
        <w:tc>
          <w:tcPr>
            <w:tcW w:w="999" w:type="dxa"/>
            <w:tcBorders>
              <w:top w:val="nil"/>
              <w:bottom w:val="nil"/>
            </w:tcBorders>
          </w:tcPr>
          <w:p w14:paraId="36208426"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hint="eastAsia"/>
                <w:sz w:val="21"/>
                <w:szCs w:val="21"/>
              </w:rPr>
              <w:t>-</w:t>
            </w:r>
          </w:p>
        </w:tc>
      </w:tr>
      <w:tr w:rsidR="00860297" w:rsidRPr="00860297" w14:paraId="1C47B6EF" w14:textId="77777777" w:rsidTr="00F26A9D">
        <w:trPr>
          <w:trHeight w:val="202"/>
          <w:jc w:val="center"/>
        </w:trPr>
        <w:tc>
          <w:tcPr>
            <w:cnfStyle w:val="001000000000" w:firstRow="0" w:lastRow="0" w:firstColumn="1" w:lastColumn="0" w:oddVBand="0" w:evenVBand="0" w:oddHBand="0" w:evenHBand="0" w:firstRowFirstColumn="0" w:firstRowLastColumn="0" w:lastRowFirstColumn="0" w:lastRowLastColumn="0"/>
            <w:tcW w:w="1642" w:type="dxa"/>
            <w:tcBorders>
              <w:top w:val="nil"/>
              <w:bottom w:val="nil"/>
            </w:tcBorders>
          </w:tcPr>
          <w:p w14:paraId="2E54908E" w14:textId="77777777" w:rsidR="00F26A9D" w:rsidRPr="00860297" w:rsidRDefault="00F26A9D" w:rsidP="00F26A9D">
            <w:pPr>
              <w:widowControl w:val="0"/>
              <w:spacing w:before="0" w:after="0"/>
              <w:rPr>
                <w:rFonts w:eastAsia="SimSun" w:cs="Times New Roman"/>
                <w:b w:val="0"/>
                <w:sz w:val="21"/>
                <w:szCs w:val="21"/>
              </w:rPr>
            </w:pPr>
            <w:r w:rsidRPr="00860297">
              <w:rPr>
                <w:rFonts w:eastAsia="SimSun" w:cs="Times New Roman"/>
                <w:b w:val="0"/>
                <w:sz w:val="21"/>
                <w:szCs w:val="21"/>
              </w:rPr>
              <w:t>SKCM</w:t>
            </w:r>
          </w:p>
        </w:tc>
        <w:tc>
          <w:tcPr>
            <w:tcW w:w="1760" w:type="dxa"/>
            <w:tcBorders>
              <w:top w:val="nil"/>
              <w:bottom w:val="nil"/>
            </w:tcBorders>
          </w:tcPr>
          <w:p w14:paraId="7D3A6210"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 xml:space="preserve">5.99 </w:t>
            </w:r>
            <w:r w:rsidRPr="00860297">
              <w:rPr>
                <w:rFonts w:eastAsia="SimSun" w:cs="Times New Roman" w:hint="eastAsia"/>
                <w:sz w:val="21"/>
                <w:szCs w:val="21"/>
              </w:rPr>
              <w:t>(</w:t>
            </w:r>
            <w:r w:rsidRPr="00860297">
              <w:rPr>
                <w:rFonts w:eastAsia="SimSun" w:cs="Times New Roman"/>
                <w:sz w:val="21"/>
                <w:szCs w:val="21"/>
              </w:rPr>
              <w:t>1)</w:t>
            </w:r>
          </w:p>
        </w:tc>
        <w:tc>
          <w:tcPr>
            <w:tcW w:w="2209" w:type="dxa"/>
            <w:gridSpan w:val="2"/>
            <w:tcBorders>
              <w:top w:val="nil"/>
              <w:bottom w:val="nil"/>
            </w:tcBorders>
          </w:tcPr>
          <w:p w14:paraId="43D0EEC8"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 xml:space="preserve">3.55 </w:t>
            </w:r>
            <w:r w:rsidRPr="00860297">
              <w:rPr>
                <w:rFonts w:eastAsia="SimSun" w:cs="Times New Roman" w:hint="eastAsia"/>
                <w:sz w:val="21"/>
                <w:szCs w:val="21"/>
              </w:rPr>
              <w:t>(</w:t>
            </w:r>
            <w:r w:rsidRPr="00860297">
              <w:rPr>
                <w:rFonts w:eastAsia="SimSun" w:cs="Times New Roman"/>
                <w:sz w:val="21"/>
                <w:szCs w:val="21"/>
              </w:rPr>
              <w:t>471)</w:t>
            </w:r>
          </w:p>
        </w:tc>
        <w:tc>
          <w:tcPr>
            <w:tcW w:w="1010" w:type="dxa"/>
            <w:tcBorders>
              <w:top w:val="nil"/>
              <w:bottom w:val="nil"/>
            </w:tcBorders>
          </w:tcPr>
          <w:p w14:paraId="416548F2"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hint="eastAsia"/>
                <w:sz w:val="21"/>
                <w:szCs w:val="21"/>
              </w:rPr>
              <w:t>-</w:t>
            </w:r>
            <w:r w:rsidRPr="00860297">
              <w:rPr>
                <w:rFonts w:eastAsia="SimSun" w:cs="Times New Roman"/>
                <w:sz w:val="21"/>
                <w:szCs w:val="21"/>
              </w:rPr>
              <w:t>0.76</w:t>
            </w:r>
          </w:p>
        </w:tc>
        <w:tc>
          <w:tcPr>
            <w:tcW w:w="999" w:type="dxa"/>
            <w:tcBorders>
              <w:top w:val="nil"/>
              <w:bottom w:val="nil"/>
            </w:tcBorders>
          </w:tcPr>
          <w:p w14:paraId="65AC4108"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hint="eastAsia"/>
                <w:sz w:val="21"/>
                <w:szCs w:val="21"/>
              </w:rPr>
              <w:t>0</w:t>
            </w:r>
            <w:r w:rsidRPr="00860297">
              <w:rPr>
                <w:rFonts w:eastAsia="SimSun" w:cs="Times New Roman"/>
                <w:sz w:val="21"/>
                <w:szCs w:val="21"/>
              </w:rPr>
              <w:t>.23</w:t>
            </w:r>
          </w:p>
        </w:tc>
      </w:tr>
      <w:tr w:rsidR="00860297" w:rsidRPr="00860297" w14:paraId="2B3CF296" w14:textId="77777777" w:rsidTr="00F26A9D">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642" w:type="dxa"/>
            <w:tcBorders>
              <w:top w:val="nil"/>
              <w:bottom w:val="nil"/>
            </w:tcBorders>
          </w:tcPr>
          <w:p w14:paraId="0641BF4D" w14:textId="77777777" w:rsidR="00F26A9D" w:rsidRPr="00860297" w:rsidRDefault="00F26A9D" w:rsidP="00F26A9D">
            <w:pPr>
              <w:widowControl w:val="0"/>
              <w:spacing w:before="0" w:after="0"/>
              <w:rPr>
                <w:rFonts w:eastAsia="SimSun" w:cs="Times New Roman"/>
                <w:b w:val="0"/>
                <w:sz w:val="21"/>
                <w:szCs w:val="21"/>
              </w:rPr>
            </w:pPr>
            <w:r w:rsidRPr="00860297">
              <w:rPr>
                <w:rFonts w:eastAsia="SimSun" w:cs="Times New Roman"/>
                <w:b w:val="0"/>
                <w:sz w:val="21"/>
                <w:szCs w:val="21"/>
              </w:rPr>
              <w:t>THCA</w:t>
            </w:r>
          </w:p>
        </w:tc>
        <w:tc>
          <w:tcPr>
            <w:tcW w:w="1760" w:type="dxa"/>
            <w:tcBorders>
              <w:top w:val="nil"/>
              <w:bottom w:val="nil"/>
            </w:tcBorders>
          </w:tcPr>
          <w:p w14:paraId="2354A399"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w:t>
            </w:r>
          </w:p>
        </w:tc>
        <w:tc>
          <w:tcPr>
            <w:tcW w:w="2209" w:type="dxa"/>
            <w:gridSpan w:val="2"/>
            <w:tcBorders>
              <w:top w:val="nil"/>
              <w:bottom w:val="nil"/>
            </w:tcBorders>
          </w:tcPr>
          <w:p w14:paraId="0114E806"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w:t>
            </w:r>
          </w:p>
        </w:tc>
        <w:tc>
          <w:tcPr>
            <w:tcW w:w="1010" w:type="dxa"/>
            <w:tcBorders>
              <w:top w:val="nil"/>
              <w:bottom w:val="nil"/>
            </w:tcBorders>
          </w:tcPr>
          <w:p w14:paraId="1A15CD94"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hint="eastAsia"/>
                <w:sz w:val="21"/>
                <w:szCs w:val="21"/>
              </w:rPr>
              <w:t>-</w:t>
            </w:r>
          </w:p>
        </w:tc>
        <w:tc>
          <w:tcPr>
            <w:tcW w:w="999" w:type="dxa"/>
            <w:tcBorders>
              <w:top w:val="nil"/>
              <w:bottom w:val="nil"/>
            </w:tcBorders>
          </w:tcPr>
          <w:p w14:paraId="517C5E5D"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hint="eastAsia"/>
                <w:sz w:val="21"/>
                <w:szCs w:val="21"/>
              </w:rPr>
              <w:t>-</w:t>
            </w:r>
          </w:p>
        </w:tc>
      </w:tr>
      <w:tr w:rsidR="00860297" w:rsidRPr="00860297" w14:paraId="077F366E" w14:textId="77777777" w:rsidTr="00F26A9D">
        <w:trPr>
          <w:trHeight w:val="202"/>
          <w:jc w:val="center"/>
        </w:trPr>
        <w:tc>
          <w:tcPr>
            <w:cnfStyle w:val="001000000000" w:firstRow="0" w:lastRow="0" w:firstColumn="1" w:lastColumn="0" w:oddVBand="0" w:evenVBand="0" w:oddHBand="0" w:evenHBand="0" w:firstRowFirstColumn="0" w:firstRowLastColumn="0" w:lastRowFirstColumn="0" w:lastRowLastColumn="0"/>
            <w:tcW w:w="1642" w:type="dxa"/>
            <w:tcBorders>
              <w:top w:val="nil"/>
              <w:bottom w:val="nil"/>
            </w:tcBorders>
          </w:tcPr>
          <w:p w14:paraId="5C3329B9" w14:textId="77777777" w:rsidR="00F26A9D" w:rsidRPr="00860297" w:rsidRDefault="00F26A9D" w:rsidP="00F26A9D">
            <w:pPr>
              <w:widowControl w:val="0"/>
              <w:spacing w:before="0" w:after="0"/>
              <w:rPr>
                <w:rFonts w:eastAsia="SimSun" w:cs="Times New Roman"/>
                <w:b w:val="0"/>
                <w:sz w:val="21"/>
                <w:szCs w:val="21"/>
              </w:rPr>
            </w:pPr>
            <w:r w:rsidRPr="00860297">
              <w:rPr>
                <w:rFonts w:eastAsia="SimSun" w:cs="Times New Roman"/>
                <w:b w:val="0"/>
                <w:sz w:val="21"/>
                <w:szCs w:val="21"/>
              </w:rPr>
              <w:t>THYM</w:t>
            </w:r>
          </w:p>
        </w:tc>
        <w:tc>
          <w:tcPr>
            <w:tcW w:w="1760" w:type="dxa"/>
            <w:tcBorders>
              <w:top w:val="nil"/>
              <w:bottom w:val="nil"/>
            </w:tcBorders>
          </w:tcPr>
          <w:p w14:paraId="31D4981E"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 xml:space="preserve">8.99 </w:t>
            </w:r>
            <w:r w:rsidRPr="00860297">
              <w:rPr>
                <w:rFonts w:eastAsia="SimSun" w:cs="Times New Roman" w:hint="eastAsia"/>
                <w:sz w:val="21"/>
                <w:szCs w:val="21"/>
              </w:rPr>
              <w:t>(</w:t>
            </w:r>
            <w:r w:rsidRPr="00860297">
              <w:rPr>
                <w:rFonts w:eastAsia="SimSun" w:cs="Times New Roman"/>
                <w:sz w:val="21"/>
                <w:szCs w:val="21"/>
              </w:rPr>
              <w:t>2)</w:t>
            </w:r>
          </w:p>
        </w:tc>
        <w:tc>
          <w:tcPr>
            <w:tcW w:w="2209" w:type="dxa"/>
            <w:gridSpan w:val="2"/>
            <w:tcBorders>
              <w:top w:val="nil"/>
              <w:bottom w:val="nil"/>
            </w:tcBorders>
          </w:tcPr>
          <w:p w14:paraId="43DC7EAE"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 xml:space="preserve">7.65 </w:t>
            </w:r>
            <w:r w:rsidRPr="00860297">
              <w:rPr>
                <w:rFonts w:eastAsia="SimSun" w:cs="Times New Roman" w:hint="eastAsia"/>
                <w:sz w:val="21"/>
                <w:szCs w:val="21"/>
              </w:rPr>
              <w:t>(</w:t>
            </w:r>
            <w:r w:rsidRPr="00860297">
              <w:rPr>
                <w:rFonts w:eastAsia="SimSun" w:cs="Times New Roman"/>
                <w:sz w:val="21"/>
                <w:szCs w:val="21"/>
              </w:rPr>
              <w:t>90)</w:t>
            </w:r>
          </w:p>
        </w:tc>
        <w:tc>
          <w:tcPr>
            <w:tcW w:w="1010" w:type="dxa"/>
            <w:tcBorders>
              <w:top w:val="nil"/>
              <w:bottom w:val="nil"/>
            </w:tcBorders>
          </w:tcPr>
          <w:p w14:paraId="7CF4B37F"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hint="eastAsia"/>
                <w:sz w:val="21"/>
                <w:szCs w:val="21"/>
              </w:rPr>
              <w:t>-</w:t>
            </w:r>
            <w:r w:rsidRPr="00860297">
              <w:rPr>
                <w:rFonts w:eastAsia="SimSun" w:cs="Times New Roman"/>
                <w:sz w:val="21"/>
                <w:szCs w:val="21"/>
              </w:rPr>
              <w:t>0.23</w:t>
            </w:r>
          </w:p>
        </w:tc>
        <w:tc>
          <w:tcPr>
            <w:tcW w:w="999" w:type="dxa"/>
            <w:tcBorders>
              <w:top w:val="nil"/>
              <w:bottom w:val="nil"/>
            </w:tcBorders>
          </w:tcPr>
          <w:p w14:paraId="52970A9E"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hint="eastAsia"/>
                <w:sz w:val="21"/>
                <w:szCs w:val="21"/>
              </w:rPr>
              <w:t>0</w:t>
            </w:r>
            <w:r w:rsidRPr="00860297">
              <w:rPr>
                <w:rFonts w:eastAsia="SimSun" w:cs="Times New Roman"/>
                <w:sz w:val="21"/>
                <w:szCs w:val="21"/>
              </w:rPr>
              <w:t>.69</w:t>
            </w:r>
          </w:p>
        </w:tc>
      </w:tr>
      <w:tr w:rsidR="00860297" w:rsidRPr="00860297" w14:paraId="5FB79A55" w14:textId="77777777" w:rsidTr="00F26A9D">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642" w:type="dxa"/>
            <w:tcBorders>
              <w:top w:val="nil"/>
              <w:bottom w:val="nil"/>
            </w:tcBorders>
          </w:tcPr>
          <w:p w14:paraId="3657C412" w14:textId="77777777" w:rsidR="00F26A9D" w:rsidRPr="00860297" w:rsidRDefault="00F26A9D" w:rsidP="00F26A9D">
            <w:pPr>
              <w:widowControl w:val="0"/>
              <w:spacing w:before="0" w:after="0"/>
              <w:rPr>
                <w:rFonts w:eastAsia="SimSun" w:cs="Times New Roman"/>
                <w:b w:val="0"/>
                <w:sz w:val="21"/>
                <w:szCs w:val="21"/>
              </w:rPr>
            </w:pPr>
            <w:r w:rsidRPr="00860297">
              <w:rPr>
                <w:rFonts w:eastAsia="SimSun" w:cs="Times New Roman"/>
                <w:b w:val="0"/>
                <w:sz w:val="21"/>
                <w:szCs w:val="21"/>
              </w:rPr>
              <w:t>STAD</w:t>
            </w:r>
          </w:p>
        </w:tc>
        <w:tc>
          <w:tcPr>
            <w:tcW w:w="1760" w:type="dxa"/>
            <w:tcBorders>
              <w:top w:val="nil"/>
              <w:bottom w:val="nil"/>
            </w:tcBorders>
          </w:tcPr>
          <w:p w14:paraId="6009C386"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1.46 (32)</w:t>
            </w:r>
          </w:p>
        </w:tc>
        <w:tc>
          <w:tcPr>
            <w:tcW w:w="2209" w:type="dxa"/>
            <w:gridSpan w:val="2"/>
            <w:tcBorders>
              <w:top w:val="nil"/>
              <w:bottom w:val="nil"/>
            </w:tcBorders>
          </w:tcPr>
          <w:p w14:paraId="719ED57A"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6.66 (375)</w:t>
            </w:r>
          </w:p>
        </w:tc>
        <w:tc>
          <w:tcPr>
            <w:tcW w:w="1010" w:type="dxa"/>
            <w:tcBorders>
              <w:top w:val="nil"/>
              <w:bottom w:val="nil"/>
            </w:tcBorders>
          </w:tcPr>
          <w:p w14:paraId="75709570"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2.18</w:t>
            </w:r>
          </w:p>
        </w:tc>
        <w:tc>
          <w:tcPr>
            <w:tcW w:w="999" w:type="dxa"/>
            <w:tcBorders>
              <w:top w:val="nil"/>
              <w:bottom w:val="nil"/>
            </w:tcBorders>
          </w:tcPr>
          <w:p w14:paraId="7B21EE15"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1.74e-15</w:t>
            </w:r>
          </w:p>
        </w:tc>
      </w:tr>
      <w:tr w:rsidR="00860297" w:rsidRPr="00860297" w14:paraId="0FCE8FDE" w14:textId="77777777" w:rsidTr="00F26A9D">
        <w:trPr>
          <w:trHeight w:val="202"/>
          <w:jc w:val="center"/>
        </w:trPr>
        <w:tc>
          <w:tcPr>
            <w:cnfStyle w:val="001000000000" w:firstRow="0" w:lastRow="0" w:firstColumn="1" w:lastColumn="0" w:oddVBand="0" w:evenVBand="0" w:oddHBand="0" w:evenHBand="0" w:firstRowFirstColumn="0" w:firstRowLastColumn="0" w:lastRowFirstColumn="0" w:lastRowLastColumn="0"/>
            <w:tcW w:w="1642" w:type="dxa"/>
            <w:tcBorders>
              <w:top w:val="nil"/>
              <w:bottom w:val="nil"/>
            </w:tcBorders>
          </w:tcPr>
          <w:p w14:paraId="21A88EB7" w14:textId="77777777" w:rsidR="00F26A9D" w:rsidRPr="00860297" w:rsidRDefault="00F26A9D" w:rsidP="00F26A9D">
            <w:pPr>
              <w:widowControl w:val="0"/>
              <w:spacing w:before="0" w:after="0"/>
              <w:rPr>
                <w:rFonts w:eastAsia="SimSun" w:cs="Times New Roman"/>
                <w:b w:val="0"/>
                <w:sz w:val="21"/>
                <w:szCs w:val="21"/>
              </w:rPr>
            </w:pPr>
            <w:r w:rsidRPr="00860297">
              <w:rPr>
                <w:rFonts w:eastAsia="SimSun" w:cs="Times New Roman"/>
                <w:b w:val="0"/>
                <w:sz w:val="21"/>
                <w:szCs w:val="21"/>
              </w:rPr>
              <w:t>UCEC</w:t>
            </w:r>
          </w:p>
        </w:tc>
        <w:tc>
          <w:tcPr>
            <w:tcW w:w="1760" w:type="dxa"/>
            <w:tcBorders>
              <w:top w:val="nil"/>
              <w:bottom w:val="nil"/>
            </w:tcBorders>
          </w:tcPr>
          <w:p w14:paraId="5A77C22B"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hint="eastAsia"/>
                <w:sz w:val="21"/>
                <w:szCs w:val="21"/>
              </w:rPr>
              <w:t>-</w:t>
            </w:r>
          </w:p>
        </w:tc>
        <w:tc>
          <w:tcPr>
            <w:tcW w:w="2209" w:type="dxa"/>
            <w:gridSpan w:val="2"/>
            <w:tcBorders>
              <w:top w:val="nil"/>
              <w:bottom w:val="nil"/>
            </w:tcBorders>
          </w:tcPr>
          <w:p w14:paraId="3F60D499"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hint="eastAsia"/>
                <w:sz w:val="21"/>
                <w:szCs w:val="21"/>
              </w:rPr>
              <w:t>-</w:t>
            </w:r>
          </w:p>
        </w:tc>
        <w:tc>
          <w:tcPr>
            <w:tcW w:w="1010" w:type="dxa"/>
            <w:tcBorders>
              <w:top w:val="nil"/>
              <w:bottom w:val="nil"/>
            </w:tcBorders>
          </w:tcPr>
          <w:p w14:paraId="00C8B76B"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hint="eastAsia"/>
                <w:sz w:val="21"/>
                <w:szCs w:val="21"/>
              </w:rPr>
              <w:t>-</w:t>
            </w:r>
          </w:p>
        </w:tc>
        <w:tc>
          <w:tcPr>
            <w:tcW w:w="999" w:type="dxa"/>
            <w:tcBorders>
              <w:top w:val="nil"/>
              <w:bottom w:val="nil"/>
            </w:tcBorders>
          </w:tcPr>
          <w:p w14:paraId="2F314270"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hint="eastAsia"/>
                <w:sz w:val="21"/>
                <w:szCs w:val="21"/>
              </w:rPr>
              <w:t>-</w:t>
            </w:r>
          </w:p>
        </w:tc>
      </w:tr>
      <w:tr w:rsidR="00860297" w:rsidRPr="00860297" w14:paraId="2C3D0D07" w14:textId="77777777" w:rsidTr="00F26A9D">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642" w:type="dxa"/>
            <w:tcBorders>
              <w:top w:val="nil"/>
              <w:bottom w:val="nil"/>
            </w:tcBorders>
          </w:tcPr>
          <w:p w14:paraId="0271FA14" w14:textId="77777777" w:rsidR="00F26A9D" w:rsidRPr="00860297" w:rsidRDefault="00F26A9D" w:rsidP="00F26A9D">
            <w:pPr>
              <w:widowControl w:val="0"/>
              <w:spacing w:before="0" w:after="0"/>
              <w:rPr>
                <w:rFonts w:eastAsia="SimSun" w:cs="Times New Roman"/>
                <w:b w:val="0"/>
                <w:sz w:val="21"/>
                <w:szCs w:val="21"/>
              </w:rPr>
            </w:pPr>
            <w:r w:rsidRPr="00860297">
              <w:rPr>
                <w:rFonts w:eastAsia="SimSun" w:cs="Times New Roman"/>
                <w:b w:val="0"/>
                <w:sz w:val="21"/>
                <w:szCs w:val="21"/>
              </w:rPr>
              <w:t>LUSC</w:t>
            </w:r>
          </w:p>
        </w:tc>
        <w:tc>
          <w:tcPr>
            <w:tcW w:w="1760" w:type="dxa"/>
            <w:tcBorders>
              <w:top w:val="nil"/>
              <w:bottom w:val="nil"/>
            </w:tcBorders>
          </w:tcPr>
          <w:p w14:paraId="6993727E" w14:textId="77777777" w:rsidR="00F26A9D" w:rsidRPr="00860297" w:rsidRDefault="00F26A9D" w:rsidP="00F26A9D">
            <w:pPr>
              <w:widowControl w:val="0"/>
              <w:tabs>
                <w:tab w:val="left" w:pos="674"/>
                <w:tab w:val="center" w:pos="944"/>
              </w:tabs>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0.54 (49)</w:t>
            </w:r>
          </w:p>
        </w:tc>
        <w:tc>
          <w:tcPr>
            <w:tcW w:w="2209" w:type="dxa"/>
            <w:gridSpan w:val="2"/>
            <w:tcBorders>
              <w:top w:val="nil"/>
              <w:bottom w:val="nil"/>
            </w:tcBorders>
          </w:tcPr>
          <w:p w14:paraId="589C4E30"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5.42 (502)</w:t>
            </w:r>
          </w:p>
        </w:tc>
        <w:tc>
          <w:tcPr>
            <w:tcW w:w="1010" w:type="dxa"/>
            <w:tcBorders>
              <w:top w:val="nil"/>
              <w:bottom w:val="nil"/>
            </w:tcBorders>
          </w:tcPr>
          <w:p w14:paraId="7F706AA4"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b/>
                <w:sz w:val="21"/>
                <w:szCs w:val="21"/>
              </w:rPr>
            </w:pPr>
            <w:r w:rsidRPr="00860297">
              <w:rPr>
                <w:rFonts w:eastAsia="SimSun" w:cs="Times New Roman"/>
                <w:b/>
                <w:sz w:val="21"/>
                <w:szCs w:val="21"/>
              </w:rPr>
              <w:t>3.32</w:t>
            </w:r>
          </w:p>
        </w:tc>
        <w:tc>
          <w:tcPr>
            <w:tcW w:w="999" w:type="dxa"/>
            <w:tcBorders>
              <w:top w:val="nil"/>
              <w:bottom w:val="nil"/>
            </w:tcBorders>
          </w:tcPr>
          <w:p w14:paraId="16B8024D" w14:textId="77777777" w:rsidR="00F26A9D" w:rsidRPr="00860297" w:rsidRDefault="00F26A9D" w:rsidP="00F26A9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 w:val="21"/>
                <w:szCs w:val="21"/>
              </w:rPr>
            </w:pPr>
            <w:r w:rsidRPr="00860297">
              <w:rPr>
                <w:rFonts w:eastAsia="SimSun" w:cs="Times New Roman"/>
                <w:sz w:val="21"/>
                <w:szCs w:val="21"/>
              </w:rPr>
              <w:t>9.37e-30</w:t>
            </w:r>
          </w:p>
        </w:tc>
      </w:tr>
      <w:tr w:rsidR="00860297" w:rsidRPr="00860297" w14:paraId="32A39B2D" w14:textId="77777777" w:rsidTr="00F26A9D">
        <w:trPr>
          <w:trHeight w:val="190"/>
          <w:jc w:val="center"/>
        </w:trPr>
        <w:tc>
          <w:tcPr>
            <w:cnfStyle w:val="001000000000" w:firstRow="0" w:lastRow="0" w:firstColumn="1" w:lastColumn="0" w:oddVBand="0" w:evenVBand="0" w:oddHBand="0" w:evenHBand="0" w:firstRowFirstColumn="0" w:firstRowLastColumn="0" w:lastRowFirstColumn="0" w:lastRowLastColumn="0"/>
            <w:tcW w:w="1642" w:type="dxa"/>
            <w:tcBorders>
              <w:top w:val="nil"/>
              <w:bottom w:val="single" w:sz="8" w:space="0" w:color="000000"/>
            </w:tcBorders>
          </w:tcPr>
          <w:p w14:paraId="3D29A334" w14:textId="77777777" w:rsidR="00F26A9D" w:rsidRPr="00860297" w:rsidRDefault="00F26A9D" w:rsidP="00F26A9D">
            <w:pPr>
              <w:widowControl w:val="0"/>
              <w:spacing w:before="0" w:after="0"/>
              <w:rPr>
                <w:rFonts w:eastAsia="SimSun" w:cs="Times New Roman"/>
                <w:b w:val="0"/>
                <w:sz w:val="21"/>
                <w:szCs w:val="21"/>
              </w:rPr>
            </w:pPr>
            <w:r w:rsidRPr="00860297">
              <w:rPr>
                <w:rFonts w:eastAsia="SimSun" w:cs="Times New Roman"/>
                <w:b w:val="0"/>
                <w:sz w:val="21"/>
                <w:szCs w:val="21"/>
              </w:rPr>
              <w:t>LUAD</w:t>
            </w:r>
          </w:p>
        </w:tc>
        <w:tc>
          <w:tcPr>
            <w:tcW w:w="1760" w:type="dxa"/>
            <w:tcBorders>
              <w:top w:val="nil"/>
              <w:bottom w:val="single" w:sz="8" w:space="0" w:color="000000"/>
            </w:tcBorders>
            <w:vAlign w:val="center"/>
          </w:tcPr>
          <w:p w14:paraId="0166DDAF"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DengXian" w:cs="Times New Roman"/>
                <w:sz w:val="21"/>
                <w:szCs w:val="21"/>
              </w:rPr>
              <w:t>0.46 (</w:t>
            </w:r>
            <w:r w:rsidRPr="00860297">
              <w:rPr>
                <w:rFonts w:eastAsia="SimSun" w:cs="Times New Roman"/>
                <w:sz w:val="21"/>
                <w:szCs w:val="21"/>
              </w:rPr>
              <w:t>54</w:t>
            </w:r>
            <w:r w:rsidRPr="00860297">
              <w:rPr>
                <w:rFonts w:eastAsia="DengXian" w:cs="Times New Roman"/>
                <w:sz w:val="21"/>
                <w:szCs w:val="21"/>
              </w:rPr>
              <w:t>)</w:t>
            </w:r>
          </w:p>
        </w:tc>
        <w:tc>
          <w:tcPr>
            <w:tcW w:w="2209" w:type="dxa"/>
            <w:gridSpan w:val="2"/>
            <w:tcBorders>
              <w:top w:val="nil"/>
              <w:bottom w:val="single" w:sz="8" w:space="0" w:color="000000"/>
            </w:tcBorders>
            <w:vAlign w:val="center"/>
          </w:tcPr>
          <w:p w14:paraId="6253233E"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DengXian" w:cs="Times New Roman"/>
                <w:sz w:val="21"/>
                <w:szCs w:val="21"/>
              </w:rPr>
              <w:t>4.28 (497)</w:t>
            </w:r>
          </w:p>
        </w:tc>
        <w:tc>
          <w:tcPr>
            <w:tcW w:w="1010" w:type="dxa"/>
            <w:tcBorders>
              <w:top w:val="nil"/>
              <w:bottom w:val="single" w:sz="8" w:space="0" w:color="000000"/>
            </w:tcBorders>
            <w:vAlign w:val="center"/>
          </w:tcPr>
          <w:p w14:paraId="2A7BE2DC"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b/>
                <w:sz w:val="21"/>
                <w:szCs w:val="21"/>
              </w:rPr>
            </w:pPr>
            <w:r w:rsidRPr="00860297">
              <w:rPr>
                <w:rFonts w:eastAsia="DengXian" w:cs="Times New Roman"/>
                <w:b/>
                <w:sz w:val="21"/>
                <w:szCs w:val="21"/>
              </w:rPr>
              <w:t>3.22</w:t>
            </w:r>
          </w:p>
        </w:tc>
        <w:tc>
          <w:tcPr>
            <w:tcW w:w="999" w:type="dxa"/>
            <w:tcBorders>
              <w:top w:val="nil"/>
              <w:bottom w:val="single" w:sz="8" w:space="0" w:color="000000"/>
            </w:tcBorders>
            <w:vAlign w:val="center"/>
          </w:tcPr>
          <w:p w14:paraId="6DBACEFC" w14:textId="77777777" w:rsidR="00F26A9D" w:rsidRPr="00860297" w:rsidRDefault="00F26A9D" w:rsidP="00F26A9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DengXian" w:cs="Times New Roman"/>
                <w:sz w:val="21"/>
                <w:szCs w:val="21"/>
              </w:rPr>
              <w:t>4.45e-30</w:t>
            </w:r>
          </w:p>
        </w:tc>
      </w:tr>
    </w:tbl>
    <w:p w14:paraId="75F78AE2" w14:textId="0121887D" w:rsidR="00F26A9D" w:rsidRPr="00860297" w:rsidRDefault="00F26A9D" w:rsidP="0042528E">
      <w:pPr>
        <w:widowControl w:val="0"/>
        <w:rPr>
          <w:rFonts w:eastAsia="SimSun" w:cs="Times New Roman"/>
          <w:b/>
          <w:kern w:val="2"/>
          <w:sz w:val="21"/>
          <w:szCs w:val="21"/>
          <w:lang w:eastAsia="zh-CN"/>
        </w:rPr>
      </w:pPr>
      <w:r w:rsidRPr="00860297">
        <w:rPr>
          <w:rFonts w:eastAsia="SimSun" w:cs="Times New Roman"/>
          <w:kern w:val="2"/>
          <w:sz w:val="21"/>
          <w:szCs w:val="21"/>
          <w:lang w:eastAsia="zh-CN"/>
        </w:rPr>
        <w:t xml:space="preserve">Fold </w:t>
      </w:r>
      <w:r w:rsidRPr="00860297">
        <w:rPr>
          <w:rFonts w:eastAsia="SimSun" w:cs="Times New Roman" w:hint="eastAsia"/>
          <w:kern w:val="2"/>
          <w:sz w:val="21"/>
          <w:szCs w:val="21"/>
          <w:lang w:eastAsia="zh-CN"/>
        </w:rPr>
        <w:t>change</w:t>
      </w:r>
      <w:r w:rsidRPr="00860297">
        <w:rPr>
          <w:rFonts w:eastAsia="SimSun" w:cs="Times New Roman"/>
          <w:kern w:val="2"/>
          <w:sz w:val="21"/>
          <w:szCs w:val="21"/>
          <w:lang w:eastAsia="zh-CN"/>
        </w:rPr>
        <w:t xml:space="preserve"> </w:t>
      </w:r>
      <w:r w:rsidRPr="00860297">
        <w:rPr>
          <w:rFonts w:eastAsia="SimSun" w:cs="Times New Roman" w:hint="eastAsia"/>
          <w:kern w:val="2"/>
          <w:sz w:val="21"/>
          <w:szCs w:val="21"/>
          <w:lang w:eastAsia="zh-CN"/>
        </w:rPr>
        <w:t>(</w:t>
      </w:r>
      <w:r w:rsidRPr="00860297">
        <w:rPr>
          <w:rFonts w:eastAsia="SimSun" w:cs="Times New Roman"/>
          <w:kern w:val="2"/>
          <w:sz w:val="21"/>
          <w:szCs w:val="21"/>
          <w:lang w:eastAsia="zh-CN"/>
        </w:rPr>
        <w:t xml:space="preserve">FC), </w:t>
      </w:r>
      <w:r w:rsidRPr="00860297">
        <w:rPr>
          <w:rFonts w:eastAsia="SimSun" w:cs="Times New Roman" w:hint="eastAsia"/>
          <w:kern w:val="2"/>
          <w:sz w:val="21"/>
          <w:szCs w:val="21"/>
          <w:lang w:eastAsia="zh-CN"/>
        </w:rPr>
        <w:t>b</w:t>
      </w:r>
      <w:r w:rsidRPr="00860297">
        <w:rPr>
          <w:rFonts w:eastAsia="SimSun" w:cs="Times New Roman"/>
          <w:kern w:val="2"/>
          <w:sz w:val="21"/>
          <w:szCs w:val="21"/>
          <w:lang w:eastAsia="zh-CN"/>
        </w:rPr>
        <w:t>old values indicate log2FC&gt;3.</w:t>
      </w:r>
    </w:p>
    <w:p w14:paraId="75C01B33" w14:textId="0A009E0C" w:rsidR="006365E8" w:rsidRPr="00860297" w:rsidRDefault="006365E8" w:rsidP="00F26A9D">
      <w:pPr>
        <w:ind w:firstLine="420"/>
        <w:jc w:val="both"/>
        <w:rPr>
          <w:szCs w:val="24"/>
        </w:rPr>
      </w:pPr>
      <w:r w:rsidRPr="00860297">
        <w:rPr>
          <w:szCs w:val="24"/>
        </w:rPr>
        <w:t>As listed in the Introduction section of our article, a total of 17 genes (</w:t>
      </w:r>
      <w:r w:rsidRPr="00860297">
        <w:rPr>
          <w:i/>
          <w:szCs w:val="24"/>
        </w:rPr>
        <w:t>AGRN</w:t>
      </w:r>
      <w:r w:rsidRPr="00860297">
        <w:rPr>
          <w:szCs w:val="24"/>
        </w:rPr>
        <w:t xml:space="preserve">, </w:t>
      </w:r>
      <w:r w:rsidRPr="00860297">
        <w:rPr>
          <w:i/>
          <w:szCs w:val="24"/>
        </w:rPr>
        <w:t>AKR1A1</w:t>
      </w:r>
      <w:r w:rsidRPr="00860297">
        <w:rPr>
          <w:szCs w:val="24"/>
        </w:rPr>
        <w:t xml:space="preserve">, </w:t>
      </w:r>
      <w:r w:rsidRPr="00860297">
        <w:rPr>
          <w:i/>
          <w:szCs w:val="24"/>
        </w:rPr>
        <w:t>ANGPTL4</w:t>
      </w:r>
      <w:r w:rsidRPr="00860297">
        <w:rPr>
          <w:szCs w:val="24"/>
        </w:rPr>
        <w:t xml:space="preserve">, </w:t>
      </w:r>
      <w:r w:rsidRPr="00860297">
        <w:rPr>
          <w:i/>
          <w:szCs w:val="24"/>
        </w:rPr>
        <w:t>B4GALT1</w:t>
      </w:r>
      <w:r w:rsidRPr="00860297">
        <w:rPr>
          <w:szCs w:val="24"/>
        </w:rPr>
        <w:t xml:space="preserve">, </w:t>
      </w:r>
      <w:r w:rsidRPr="00860297">
        <w:rPr>
          <w:i/>
          <w:szCs w:val="24"/>
        </w:rPr>
        <w:t>CDCP1</w:t>
      </w:r>
      <w:r w:rsidRPr="00860297">
        <w:rPr>
          <w:szCs w:val="24"/>
        </w:rPr>
        <w:t xml:space="preserve">, </w:t>
      </w:r>
      <w:r w:rsidRPr="00860297">
        <w:rPr>
          <w:i/>
          <w:szCs w:val="24"/>
        </w:rPr>
        <w:t>CIRBP</w:t>
      </w:r>
      <w:r w:rsidRPr="00860297">
        <w:rPr>
          <w:szCs w:val="24"/>
        </w:rPr>
        <w:t xml:space="preserve">, </w:t>
      </w:r>
      <w:r w:rsidRPr="00860297">
        <w:rPr>
          <w:i/>
          <w:szCs w:val="24"/>
        </w:rPr>
        <w:t>DDIT4</w:t>
      </w:r>
      <w:r w:rsidRPr="00860297">
        <w:rPr>
          <w:szCs w:val="24"/>
        </w:rPr>
        <w:t xml:space="preserve">, </w:t>
      </w:r>
      <w:r w:rsidRPr="00860297">
        <w:rPr>
          <w:i/>
          <w:szCs w:val="24"/>
        </w:rPr>
        <w:t>EXT1</w:t>
      </w:r>
      <w:r w:rsidRPr="00860297">
        <w:rPr>
          <w:szCs w:val="24"/>
        </w:rPr>
        <w:t xml:space="preserve">, </w:t>
      </w:r>
      <w:r w:rsidRPr="00860297">
        <w:rPr>
          <w:i/>
          <w:szCs w:val="24"/>
        </w:rPr>
        <w:t>GPC1</w:t>
      </w:r>
      <w:r w:rsidRPr="00860297">
        <w:rPr>
          <w:szCs w:val="24"/>
        </w:rPr>
        <w:t xml:space="preserve">, </w:t>
      </w:r>
      <w:r w:rsidRPr="00860297">
        <w:rPr>
          <w:i/>
          <w:szCs w:val="24"/>
        </w:rPr>
        <w:t>HLF</w:t>
      </w:r>
      <w:r w:rsidRPr="00860297">
        <w:rPr>
          <w:szCs w:val="24"/>
        </w:rPr>
        <w:t xml:space="preserve">, </w:t>
      </w:r>
      <w:r w:rsidRPr="00860297">
        <w:rPr>
          <w:i/>
          <w:szCs w:val="24"/>
        </w:rPr>
        <w:t>KBTBD7</w:t>
      </w:r>
      <w:r w:rsidRPr="00860297">
        <w:rPr>
          <w:szCs w:val="24"/>
        </w:rPr>
        <w:t xml:space="preserve">, </w:t>
      </w:r>
      <w:r w:rsidRPr="00860297">
        <w:rPr>
          <w:i/>
          <w:szCs w:val="24"/>
        </w:rPr>
        <w:t>RBCK1</w:t>
      </w:r>
      <w:r w:rsidRPr="00860297">
        <w:rPr>
          <w:szCs w:val="24"/>
        </w:rPr>
        <w:t xml:space="preserve">, </w:t>
      </w:r>
      <w:r w:rsidRPr="00860297">
        <w:rPr>
          <w:i/>
          <w:szCs w:val="24"/>
        </w:rPr>
        <w:t>SOD1</w:t>
      </w:r>
      <w:r w:rsidRPr="00860297">
        <w:rPr>
          <w:szCs w:val="24"/>
        </w:rPr>
        <w:t xml:space="preserve">, </w:t>
      </w:r>
      <w:r w:rsidRPr="00860297">
        <w:rPr>
          <w:i/>
          <w:szCs w:val="24"/>
        </w:rPr>
        <w:t>SEC24B-AS1</w:t>
      </w:r>
      <w:r w:rsidRPr="00860297">
        <w:rPr>
          <w:szCs w:val="24"/>
        </w:rPr>
        <w:t xml:space="preserve">, </w:t>
      </w:r>
      <w:r w:rsidRPr="00860297">
        <w:rPr>
          <w:i/>
          <w:szCs w:val="24"/>
        </w:rPr>
        <w:t>SH2B1</w:t>
      </w:r>
      <w:r w:rsidRPr="00860297">
        <w:rPr>
          <w:szCs w:val="24"/>
        </w:rPr>
        <w:t xml:space="preserve">, </w:t>
      </w:r>
      <w:r w:rsidRPr="00860297">
        <w:rPr>
          <w:i/>
          <w:szCs w:val="24"/>
        </w:rPr>
        <w:t>SLC16A3</w:t>
      </w:r>
      <w:r w:rsidRPr="00860297">
        <w:rPr>
          <w:szCs w:val="24"/>
        </w:rPr>
        <w:t xml:space="preserve">, </w:t>
      </w:r>
      <w:r w:rsidRPr="00860297">
        <w:rPr>
          <w:i/>
          <w:szCs w:val="24"/>
        </w:rPr>
        <w:t>TPX2</w:t>
      </w:r>
      <w:r w:rsidRPr="00860297">
        <w:rPr>
          <w:szCs w:val="24"/>
        </w:rPr>
        <w:t>) have bee</w:t>
      </w:r>
      <w:r w:rsidR="005574FF" w:rsidRPr="00860297">
        <w:rPr>
          <w:szCs w:val="24"/>
        </w:rPr>
        <w:t xml:space="preserve">n reported. We found that there </w:t>
      </w:r>
      <w:r w:rsidR="005574FF" w:rsidRPr="00860297">
        <w:rPr>
          <w:rFonts w:hint="eastAsia"/>
          <w:szCs w:val="24"/>
          <w:lang w:eastAsia="zh-CN"/>
        </w:rPr>
        <w:t>were</w:t>
      </w:r>
      <w:r w:rsidR="005574FF" w:rsidRPr="00860297">
        <w:rPr>
          <w:szCs w:val="24"/>
        </w:rPr>
        <w:t xml:space="preserve"> </w:t>
      </w:r>
      <w:r w:rsidRPr="00860297">
        <w:rPr>
          <w:szCs w:val="24"/>
        </w:rPr>
        <w:t xml:space="preserve">no expression and clinical data of </w:t>
      </w:r>
      <w:r w:rsidRPr="00860297">
        <w:rPr>
          <w:i/>
          <w:szCs w:val="24"/>
        </w:rPr>
        <w:t>EXT1</w:t>
      </w:r>
      <w:r w:rsidRPr="00860297">
        <w:rPr>
          <w:szCs w:val="24"/>
        </w:rPr>
        <w:t xml:space="preserve"> and </w:t>
      </w:r>
      <w:r w:rsidRPr="00860297">
        <w:rPr>
          <w:i/>
          <w:szCs w:val="24"/>
        </w:rPr>
        <w:t>KBTBD7</w:t>
      </w:r>
      <w:r w:rsidRPr="00860297">
        <w:rPr>
          <w:szCs w:val="24"/>
        </w:rPr>
        <w:t xml:space="preserve"> in our TCGA cohort. Meanwhile, it has been well reported that </w:t>
      </w:r>
      <w:r w:rsidRPr="00860297">
        <w:rPr>
          <w:i/>
          <w:szCs w:val="24"/>
        </w:rPr>
        <w:t>TPX2</w:t>
      </w:r>
      <w:r w:rsidRPr="00860297">
        <w:rPr>
          <w:szCs w:val="24"/>
        </w:rPr>
        <w:t xml:space="preserve"> could promote metastasis and serve as a marker of poor prognosis in non-small cell lung cancer in</w:t>
      </w:r>
      <w:r w:rsidR="00B066CC" w:rsidRPr="00860297">
        <w:rPr>
          <w:szCs w:val="24"/>
        </w:rPr>
        <w:t xml:space="preserve"> </w:t>
      </w:r>
      <w:r w:rsidR="00B066CC" w:rsidRPr="00860297">
        <w:rPr>
          <w:szCs w:val="24"/>
        </w:rPr>
        <w:fldChar w:fldCharType="begin">
          <w:fldData xml:space="preserve">PEVuZE5vdGU+PENpdGU+PEF1dGhvcj5aaG91PC9BdXRob3I+PFllYXI+MjAyMDwvWWVhcj48UmVj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</w:fldData>
        </w:fldChar>
      </w:r>
      <w:r w:rsidR="00350F26" w:rsidRPr="00860297">
        <w:rPr>
          <w:szCs w:val="24"/>
        </w:rPr>
        <w:instrText xml:space="preserve"> ADDIN EN.CITE </w:instrText>
      </w:r>
      <w:r w:rsidR="00350F26" w:rsidRPr="00860297">
        <w:rPr>
          <w:szCs w:val="24"/>
        </w:rPr>
        <w:fldChar w:fldCharType="begin">
          <w:fldData xml:space="preserve">PEVuZE5vdGU+PENpdGU+PEF1dGhvcj5aaG91PC9BdXRob3I+PFllYXI+MjAyMDwvWWVhcj48UmVj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</w:fldData>
        </w:fldChar>
      </w:r>
      <w:r w:rsidR="00350F26" w:rsidRPr="00860297">
        <w:rPr>
          <w:szCs w:val="24"/>
        </w:rPr>
        <w:instrText xml:space="preserve"> ADDIN EN.CITE.DATA </w:instrText>
      </w:r>
      <w:r w:rsidR="00350F26" w:rsidRPr="00860297">
        <w:rPr>
          <w:szCs w:val="24"/>
        </w:rPr>
      </w:r>
      <w:r w:rsidR="00350F26" w:rsidRPr="00860297">
        <w:rPr>
          <w:szCs w:val="24"/>
        </w:rPr>
        <w:fldChar w:fldCharType="end"/>
      </w:r>
      <w:r w:rsidR="00B066CC" w:rsidRPr="00860297">
        <w:rPr>
          <w:szCs w:val="24"/>
        </w:rPr>
      </w:r>
      <w:r w:rsidR="00B066CC" w:rsidRPr="00860297">
        <w:rPr>
          <w:szCs w:val="24"/>
        </w:rPr>
        <w:fldChar w:fldCharType="separate"/>
      </w:r>
      <w:r w:rsidR="00B066CC" w:rsidRPr="00860297">
        <w:rPr>
          <w:noProof/>
          <w:szCs w:val="24"/>
        </w:rPr>
        <w:t>(1)</w:t>
      </w:r>
      <w:r w:rsidR="00B066CC" w:rsidRPr="00860297">
        <w:rPr>
          <w:szCs w:val="24"/>
        </w:rPr>
        <w:fldChar w:fldCharType="end"/>
      </w:r>
      <w:r w:rsidRPr="00860297">
        <w:rPr>
          <w:rFonts w:hint="eastAsia"/>
          <w:szCs w:val="24"/>
        </w:rPr>
        <w:t>.</w:t>
      </w:r>
      <w:r w:rsidRPr="00860297">
        <w:rPr>
          <w:szCs w:val="24"/>
        </w:rPr>
        <w:t xml:space="preserve"> Therefore, we only compared the biomarker potential of </w:t>
      </w:r>
      <w:r w:rsidRPr="00860297">
        <w:rPr>
          <w:i/>
          <w:szCs w:val="24"/>
        </w:rPr>
        <w:t>HMMR</w:t>
      </w:r>
      <w:r w:rsidRPr="00860297">
        <w:rPr>
          <w:szCs w:val="24"/>
        </w:rPr>
        <w:t xml:space="preserve"> with the remaining 14 genes (</w:t>
      </w:r>
      <w:r w:rsidRPr="00860297">
        <w:rPr>
          <w:i/>
          <w:szCs w:val="24"/>
        </w:rPr>
        <w:t>AGRN</w:t>
      </w:r>
      <w:r w:rsidRPr="00860297">
        <w:rPr>
          <w:szCs w:val="24"/>
        </w:rPr>
        <w:t xml:space="preserve">, </w:t>
      </w:r>
      <w:r w:rsidRPr="00860297">
        <w:rPr>
          <w:i/>
          <w:szCs w:val="24"/>
        </w:rPr>
        <w:t>AKR1A1</w:t>
      </w:r>
      <w:r w:rsidRPr="00860297">
        <w:rPr>
          <w:szCs w:val="24"/>
        </w:rPr>
        <w:t xml:space="preserve">, </w:t>
      </w:r>
      <w:r w:rsidRPr="00860297">
        <w:rPr>
          <w:i/>
          <w:szCs w:val="24"/>
        </w:rPr>
        <w:t>ANGPTL4</w:t>
      </w:r>
      <w:r w:rsidRPr="00860297">
        <w:rPr>
          <w:szCs w:val="24"/>
        </w:rPr>
        <w:t xml:space="preserve">, </w:t>
      </w:r>
      <w:r w:rsidRPr="00860297">
        <w:rPr>
          <w:i/>
          <w:szCs w:val="24"/>
        </w:rPr>
        <w:t>B4GALT1</w:t>
      </w:r>
      <w:r w:rsidRPr="00860297">
        <w:rPr>
          <w:szCs w:val="24"/>
        </w:rPr>
        <w:t xml:space="preserve">, </w:t>
      </w:r>
      <w:r w:rsidRPr="00860297">
        <w:rPr>
          <w:i/>
          <w:szCs w:val="24"/>
        </w:rPr>
        <w:t>CDCP1</w:t>
      </w:r>
      <w:r w:rsidRPr="00860297">
        <w:rPr>
          <w:szCs w:val="24"/>
        </w:rPr>
        <w:t xml:space="preserve">, </w:t>
      </w:r>
      <w:r w:rsidRPr="00860297">
        <w:rPr>
          <w:i/>
          <w:szCs w:val="24"/>
        </w:rPr>
        <w:t>CIRBP</w:t>
      </w:r>
      <w:r w:rsidRPr="00860297">
        <w:rPr>
          <w:szCs w:val="24"/>
        </w:rPr>
        <w:t xml:space="preserve">, </w:t>
      </w:r>
      <w:r w:rsidRPr="00860297">
        <w:rPr>
          <w:i/>
          <w:szCs w:val="24"/>
        </w:rPr>
        <w:t>DDIT4</w:t>
      </w:r>
      <w:r w:rsidRPr="00860297">
        <w:rPr>
          <w:szCs w:val="24"/>
        </w:rPr>
        <w:t xml:space="preserve">, </w:t>
      </w:r>
      <w:r w:rsidRPr="00860297">
        <w:rPr>
          <w:i/>
          <w:szCs w:val="24"/>
        </w:rPr>
        <w:t>GPC1</w:t>
      </w:r>
      <w:r w:rsidRPr="00860297">
        <w:rPr>
          <w:szCs w:val="24"/>
        </w:rPr>
        <w:t xml:space="preserve">, </w:t>
      </w:r>
      <w:r w:rsidRPr="00860297">
        <w:rPr>
          <w:i/>
          <w:szCs w:val="24"/>
        </w:rPr>
        <w:t>HLF</w:t>
      </w:r>
      <w:r w:rsidRPr="00860297">
        <w:rPr>
          <w:szCs w:val="24"/>
        </w:rPr>
        <w:t xml:space="preserve">, </w:t>
      </w:r>
      <w:r w:rsidRPr="00860297">
        <w:rPr>
          <w:i/>
          <w:szCs w:val="24"/>
        </w:rPr>
        <w:t>RBCK1</w:t>
      </w:r>
      <w:r w:rsidRPr="00860297">
        <w:rPr>
          <w:szCs w:val="24"/>
        </w:rPr>
        <w:t xml:space="preserve">, </w:t>
      </w:r>
      <w:r w:rsidRPr="00860297">
        <w:rPr>
          <w:i/>
          <w:szCs w:val="24"/>
        </w:rPr>
        <w:t>SOD1</w:t>
      </w:r>
      <w:r w:rsidRPr="00860297">
        <w:rPr>
          <w:szCs w:val="24"/>
        </w:rPr>
        <w:t xml:space="preserve">, </w:t>
      </w:r>
      <w:r w:rsidRPr="00860297">
        <w:rPr>
          <w:i/>
          <w:szCs w:val="24"/>
        </w:rPr>
        <w:t>SEC24B-AS1</w:t>
      </w:r>
      <w:r w:rsidRPr="00860297">
        <w:rPr>
          <w:szCs w:val="24"/>
        </w:rPr>
        <w:t xml:space="preserve">, </w:t>
      </w:r>
      <w:r w:rsidRPr="00860297">
        <w:rPr>
          <w:i/>
          <w:szCs w:val="24"/>
        </w:rPr>
        <w:t>SH2B1</w:t>
      </w:r>
      <w:r w:rsidRPr="00860297">
        <w:rPr>
          <w:szCs w:val="24"/>
        </w:rPr>
        <w:t xml:space="preserve">, </w:t>
      </w:r>
      <w:r w:rsidRPr="00860297">
        <w:rPr>
          <w:i/>
          <w:szCs w:val="24"/>
        </w:rPr>
        <w:t>SLC16A3</w:t>
      </w:r>
      <w:r w:rsidRPr="00860297">
        <w:rPr>
          <w:szCs w:val="24"/>
        </w:rPr>
        <w:t xml:space="preserve">). </w:t>
      </w:r>
    </w:p>
    <w:p w14:paraId="6E68A2D1" w14:textId="234524ED" w:rsidR="006365E8" w:rsidRPr="00860297" w:rsidRDefault="006365E8" w:rsidP="00350F26">
      <w:pPr>
        <w:ind w:firstLine="420"/>
        <w:jc w:val="both"/>
        <w:rPr>
          <w:szCs w:val="24"/>
        </w:rPr>
      </w:pPr>
      <w:r w:rsidRPr="00860297">
        <w:rPr>
          <w:szCs w:val="24"/>
        </w:rPr>
        <w:t xml:space="preserve">Based </w:t>
      </w:r>
      <w:r w:rsidRPr="00860297">
        <w:rPr>
          <w:rFonts w:hint="eastAsia"/>
          <w:szCs w:val="24"/>
        </w:rPr>
        <w:t>on</w:t>
      </w:r>
      <w:r w:rsidRPr="00860297">
        <w:rPr>
          <w:szCs w:val="24"/>
        </w:rPr>
        <w:t xml:space="preserve"> TCGA cohort</w:t>
      </w:r>
      <w:r w:rsidRPr="00860297">
        <w:rPr>
          <w:rFonts w:hint="eastAsia"/>
          <w:szCs w:val="24"/>
        </w:rPr>
        <w:t>,</w:t>
      </w:r>
      <w:r w:rsidRPr="00860297">
        <w:rPr>
          <w:szCs w:val="24"/>
        </w:rPr>
        <w:t xml:space="preserve"> we first analyzed the expression level of each gene (</w:t>
      </w:r>
      <w:r w:rsidRPr="00860297">
        <w:rPr>
          <w:i/>
          <w:szCs w:val="24"/>
        </w:rPr>
        <w:t>AGRN</w:t>
      </w:r>
      <w:r w:rsidRPr="00860297">
        <w:rPr>
          <w:szCs w:val="24"/>
        </w:rPr>
        <w:t xml:space="preserve">, </w:t>
      </w:r>
      <w:r w:rsidRPr="00860297">
        <w:rPr>
          <w:i/>
          <w:szCs w:val="24"/>
        </w:rPr>
        <w:t>AKR1A1</w:t>
      </w:r>
      <w:r w:rsidRPr="00860297">
        <w:rPr>
          <w:szCs w:val="24"/>
        </w:rPr>
        <w:t xml:space="preserve">, </w:t>
      </w:r>
      <w:r w:rsidRPr="00860297">
        <w:rPr>
          <w:i/>
          <w:szCs w:val="24"/>
        </w:rPr>
        <w:t>ANGPTL4</w:t>
      </w:r>
      <w:r w:rsidRPr="00860297">
        <w:rPr>
          <w:szCs w:val="24"/>
        </w:rPr>
        <w:t xml:space="preserve">, </w:t>
      </w:r>
      <w:r w:rsidRPr="00860297">
        <w:rPr>
          <w:i/>
          <w:szCs w:val="24"/>
        </w:rPr>
        <w:t>B4GALT1</w:t>
      </w:r>
      <w:r w:rsidRPr="00860297">
        <w:rPr>
          <w:szCs w:val="24"/>
        </w:rPr>
        <w:t xml:space="preserve">, </w:t>
      </w:r>
      <w:r w:rsidRPr="00860297">
        <w:rPr>
          <w:i/>
          <w:szCs w:val="24"/>
        </w:rPr>
        <w:t>CDCP1</w:t>
      </w:r>
      <w:r w:rsidRPr="00860297">
        <w:rPr>
          <w:szCs w:val="24"/>
        </w:rPr>
        <w:t xml:space="preserve">, </w:t>
      </w:r>
      <w:r w:rsidRPr="00860297">
        <w:rPr>
          <w:i/>
          <w:szCs w:val="24"/>
        </w:rPr>
        <w:t>CIRBP</w:t>
      </w:r>
      <w:r w:rsidRPr="00860297">
        <w:rPr>
          <w:szCs w:val="24"/>
        </w:rPr>
        <w:t xml:space="preserve">, </w:t>
      </w:r>
      <w:r w:rsidRPr="00860297">
        <w:rPr>
          <w:i/>
          <w:szCs w:val="24"/>
        </w:rPr>
        <w:t>DDIT4</w:t>
      </w:r>
      <w:r w:rsidRPr="00860297">
        <w:rPr>
          <w:szCs w:val="24"/>
        </w:rPr>
        <w:t xml:space="preserve">, </w:t>
      </w:r>
      <w:r w:rsidRPr="00860297">
        <w:rPr>
          <w:i/>
          <w:szCs w:val="24"/>
        </w:rPr>
        <w:t>GPC1</w:t>
      </w:r>
      <w:r w:rsidRPr="00860297">
        <w:rPr>
          <w:szCs w:val="24"/>
        </w:rPr>
        <w:t xml:space="preserve">, </w:t>
      </w:r>
      <w:r w:rsidRPr="00860297">
        <w:rPr>
          <w:i/>
          <w:szCs w:val="24"/>
        </w:rPr>
        <w:t>HLF</w:t>
      </w:r>
      <w:r w:rsidRPr="00860297">
        <w:rPr>
          <w:szCs w:val="24"/>
        </w:rPr>
        <w:t xml:space="preserve">, </w:t>
      </w:r>
      <w:r w:rsidRPr="00860297">
        <w:rPr>
          <w:i/>
          <w:szCs w:val="24"/>
        </w:rPr>
        <w:t>RBCK1</w:t>
      </w:r>
      <w:r w:rsidRPr="00860297">
        <w:rPr>
          <w:szCs w:val="24"/>
        </w:rPr>
        <w:t xml:space="preserve">, </w:t>
      </w:r>
      <w:r w:rsidRPr="00860297">
        <w:rPr>
          <w:i/>
          <w:szCs w:val="24"/>
        </w:rPr>
        <w:t>SOD1</w:t>
      </w:r>
      <w:r w:rsidRPr="00860297">
        <w:rPr>
          <w:szCs w:val="24"/>
        </w:rPr>
        <w:t xml:space="preserve">, </w:t>
      </w:r>
      <w:r w:rsidRPr="00860297">
        <w:rPr>
          <w:i/>
          <w:szCs w:val="24"/>
        </w:rPr>
        <w:t>SEC24B-AS1</w:t>
      </w:r>
      <w:r w:rsidRPr="00860297">
        <w:rPr>
          <w:szCs w:val="24"/>
        </w:rPr>
        <w:t xml:space="preserve">, </w:t>
      </w:r>
      <w:r w:rsidRPr="00860297">
        <w:rPr>
          <w:i/>
          <w:szCs w:val="24"/>
        </w:rPr>
        <w:t>SH2B1</w:t>
      </w:r>
      <w:r w:rsidRPr="00860297">
        <w:rPr>
          <w:szCs w:val="24"/>
        </w:rPr>
        <w:t xml:space="preserve">, </w:t>
      </w:r>
      <w:r w:rsidRPr="00860297">
        <w:rPr>
          <w:i/>
          <w:szCs w:val="24"/>
        </w:rPr>
        <w:t xml:space="preserve">SLC16A3 </w:t>
      </w:r>
      <w:r w:rsidRPr="00860297">
        <w:rPr>
          <w:szCs w:val="24"/>
        </w:rPr>
        <w:t>and</w:t>
      </w:r>
      <w:r w:rsidRPr="00860297">
        <w:rPr>
          <w:i/>
          <w:szCs w:val="24"/>
        </w:rPr>
        <w:t xml:space="preserve"> HMMR</w:t>
      </w:r>
      <w:r w:rsidRPr="00860297">
        <w:rPr>
          <w:szCs w:val="24"/>
        </w:rPr>
        <w:t xml:space="preserve">) between normal tissues and LUAD tissues. As shown in </w:t>
      </w:r>
      <w:r w:rsidR="00051E0C" w:rsidRPr="00860297">
        <w:rPr>
          <w:b/>
          <w:szCs w:val="24"/>
        </w:rPr>
        <w:t xml:space="preserve">Supplementary </w:t>
      </w:r>
      <w:r w:rsidR="006D658A" w:rsidRPr="00860297">
        <w:rPr>
          <w:b/>
          <w:szCs w:val="24"/>
        </w:rPr>
        <w:t>Table 2</w:t>
      </w:r>
      <w:r w:rsidRPr="00860297">
        <w:rPr>
          <w:szCs w:val="24"/>
        </w:rPr>
        <w:t>, t</w:t>
      </w:r>
      <w:r w:rsidRPr="00860297">
        <w:rPr>
          <w:rFonts w:hint="eastAsia"/>
          <w:szCs w:val="24"/>
        </w:rPr>
        <w:t>he</w:t>
      </w:r>
      <w:r w:rsidRPr="00860297">
        <w:rPr>
          <w:szCs w:val="24"/>
        </w:rPr>
        <w:t xml:space="preserve"> LUAD tissues displayed significantly higher </w:t>
      </w:r>
      <w:r w:rsidRPr="00860297">
        <w:rPr>
          <w:b/>
          <w:i/>
          <w:szCs w:val="24"/>
        </w:rPr>
        <w:t xml:space="preserve">HMMR </w:t>
      </w:r>
      <w:r w:rsidRPr="00860297">
        <w:rPr>
          <w:b/>
          <w:szCs w:val="24"/>
        </w:rPr>
        <w:t xml:space="preserve">(log2FC=3.22, </w:t>
      </w:r>
      <w:r w:rsidRPr="00860297">
        <w:rPr>
          <w:b/>
          <w:i/>
          <w:szCs w:val="24"/>
        </w:rPr>
        <w:t>p</w:t>
      </w:r>
      <w:r w:rsidRPr="00860297">
        <w:rPr>
          <w:b/>
          <w:szCs w:val="24"/>
        </w:rPr>
        <w:t>=</w:t>
      </w:r>
      <w:r w:rsidRPr="00860297">
        <w:rPr>
          <w:rFonts w:eastAsia="DengXian" w:cs="Times New Roman"/>
          <w:b/>
          <w:szCs w:val="24"/>
        </w:rPr>
        <w:t>4.45e-30</w:t>
      </w:r>
      <w:r w:rsidRPr="00860297">
        <w:rPr>
          <w:b/>
          <w:szCs w:val="24"/>
        </w:rPr>
        <w:t xml:space="preserve">), </w:t>
      </w:r>
      <w:r w:rsidRPr="00860297">
        <w:rPr>
          <w:b/>
          <w:i/>
          <w:szCs w:val="24"/>
        </w:rPr>
        <w:t xml:space="preserve">ANGPTL4 </w:t>
      </w:r>
      <w:r w:rsidRPr="00860297">
        <w:rPr>
          <w:b/>
          <w:szCs w:val="24"/>
        </w:rPr>
        <w:t xml:space="preserve">(log2FC=1.54, </w:t>
      </w:r>
      <w:r w:rsidRPr="00860297">
        <w:rPr>
          <w:b/>
          <w:i/>
          <w:szCs w:val="24"/>
        </w:rPr>
        <w:t>p</w:t>
      </w:r>
      <w:r w:rsidRPr="00860297">
        <w:rPr>
          <w:b/>
          <w:szCs w:val="24"/>
        </w:rPr>
        <w:t>=</w:t>
      </w:r>
      <w:r w:rsidRPr="00860297">
        <w:rPr>
          <w:rFonts w:eastAsia="DengXian" w:cs="Times New Roman"/>
          <w:b/>
          <w:szCs w:val="24"/>
        </w:rPr>
        <w:t>4.49e-07</w:t>
      </w:r>
      <w:r w:rsidRPr="00860297">
        <w:rPr>
          <w:b/>
          <w:szCs w:val="24"/>
        </w:rPr>
        <w:t>)</w:t>
      </w:r>
      <w:r w:rsidRPr="00860297">
        <w:rPr>
          <w:rFonts w:cs="Times New Roman"/>
          <w:b/>
          <w:szCs w:val="24"/>
        </w:rPr>
        <w:t xml:space="preserve">, </w:t>
      </w:r>
      <w:r w:rsidRPr="00860297">
        <w:rPr>
          <w:b/>
          <w:i/>
          <w:szCs w:val="24"/>
        </w:rPr>
        <w:t xml:space="preserve">CDCP1 </w:t>
      </w:r>
      <w:r w:rsidRPr="00860297">
        <w:rPr>
          <w:b/>
          <w:szCs w:val="24"/>
        </w:rPr>
        <w:t xml:space="preserve">(log2FC=1.16, </w:t>
      </w:r>
      <w:r w:rsidRPr="00860297">
        <w:rPr>
          <w:b/>
          <w:i/>
          <w:szCs w:val="24"/>
        </w:rPr>
        <w:t>p</w:t>
      </w:r>
      <w:r w:rsidRPr="00860297">
        <w:rPr>
          <w:b/>
          <w:szCs w:val="24"/>
        </w:rPr>
        <w:t>=</w:t>
      </w:r>
      <w:r w:rsidRPr="00860297">
        <w:rPr>
          <w:rFonts w:eastAsia="DengXian" w:cs="Times New Roman"/>
          <w:b/>
          <w:szCs w:val="24"/>
        </w:rPr>
        <w:t>3.53e-10</w:t>
      </w:r>
      <w:r w:rsidRPr="00860297">
        <w:rPr>
          <w:b/>
          <w:szCs w:val="24"/>
        </w:rPr>
        <w:t>)</w:t>
      </w:r>
      <w:r w:rsidRPr="00860297">
        <w:rPr>
          <w:rFonts w:cs="Times New Roman"/>
          <w:b/>
          <w:szCs w:val="24"/>
        </w:rPr>
        <w:t xml:space="preserve">, </w:t>
      </w:r>
      <w:r w:rsidRPr="00860297">
        <w:rPr>
          <w:b/>
          <w:i/>
          <w:szCs w:val="24"/>
        </w:rPr>
        <w:t xml:space="preserve">DDIT4 </w:t>
      </w:r>
      <w:r w:rsidRPr="00860297">
        <w:rPr>
          <w:b/>
          <w:szCs w:val="24"/>
        </w:rPr>
        <w:t xml:space="preserve">(log2FC=1.20, </w:t>
      </w:r>
      <w:r w:rsidRPr="00860297">
        <w:rPr>
          <w:b/>
          <w:i/>
          <w:szCs w:val="24"/>
        </w:rPr>
        <w:t>p</w:t>
      </w:r>
      <w:r w:rsidRPr="00860297">
        <w:rPr>
          <w:b/>
          <w:szCs w:val="24"/>
        </w:rPr>
        <w:t>=1.17e-07)</w:t>
      </w:r>
      <w:r w:rsidRPr="00860297">
        <w:rPr>
          <w:rFonts w:cs="Times New Roman"/>
          <w:b/>
          <w:szCs w:val="24"/>
        </w:rPr>
        <w:t xml:space="preserve"> and </w:t>
      </w:r>
      <w:r w:rsidRPr="00860297">
        <w:rPr>
          <w:b/>
          <w:i/>
          <w:szCs w:val="24"/>
        </w:rPr>
        <w:t xml:space="preserve">SLC16A3 </w:t>
      </w:r>
      <w:r w:rsidRPr="00860297">
        <w:rPr>
          <w:b/>
          <w:szCs w:val="24"/>
        </w:rPr>
        <w:t xml:space="preserve">(log2FC=1.51, </w:t>
      </w:r>
      <w:r w:rsidRPr="00860297">
        <w:rPr>
          <w:b/>
          <w:i/>
          <w:szCs w:val="24"/>
        </w:rPr>
        <w:t>p</w:t>
      </w:r>
      <w:r w:rsidRPr="00860297">
        <w:rPr>
          <w:b/>
          <w:szCs w:val="24"/>
        </w:rPr>
        <w:t>=2.87e-16)</w:t>
      </w:r>
      <w:r w:rsidRPr="00860297">
        <w:rPr>
          <w:rFonts w:cs="Times New Roman"/>
          <w:b/>
          <w:szCs w:val="24"/>
        </w:rPr>
        <w:t xml:space="preserve"> </w:t>
      </w:r>
      <w:r w:rsidRPr="00860297">
        <w:rPr>
          <w:szCs w:val="24"/>
        </w:rPr>
        <w:t>expression level than the normal tissues.</w:t>
      </w:r>
    </w:p>
    <w:p w14:paraId="4EA560A3" w14:textId="61C9292A" w:rsidR="006365E8" w:rsidRPr="00860297" w:rsidRDefault="006365E8" w:rsidP="00350F26">
      <w:pPr>
        <w:jc w:val="both"/>
        <w:rPr>
          <w:szCs w:val="24"/>
        </w:rPr>
      </w:pPr>
      <w:r w:rsidRPr="00860297">
        <w:rPr>
          <w:b/>
          <w:szCs w:val="24"/>
        </w:rPr>
        <w:lastRenderedPageBreak/>
        <w:t>Supplementary T</w:t>
      </w:r>
      <w:r w:rsidRPr="00860297">
        <w:rPr>
          <w:rFonts w:hint="eastAsia"/>
          <w:b/>
          <w:szCs w:val="24"/>
        </w:rPr>
        <w:t>able</w:t>
      </w:r>
      <w:r w:rsidRPr="00860297">
        <w:rPr>
          <w:b/>
          <w:szCs w:val="24"/>
        </w:rPr>
        <w:t xml:space="preserve"> </w:t>
      </w:r>
      <w:r w:rsidR="006D658A" w:rsidRPr="00860297">
        <w:rPr>
          <w:b/>
          <w:szCs w:val="24"/>
        </w:rPr>
        <w:t>2</w:t>
      </w:r>
      <w:r w:rsidRPr="00860297">
        <w:rPr>
          <w:b/>
          <w:szCs w:val="24"/>
        </w:rPr>
        <w:t xml:space="preserve">. </w:t>
      </w:r>
      <w:r w:rsidRPr="00860297">
        <w:rPr>
          <w:szCs w:val="24"/>
        </w:rPr>
        <w:t>The expression level of each gene (</w:t>
      </w:r>
      <w:r w:rsidRPr="00860297">
        <w:rPr>
          <w:i/>
          <w:szCs w:val="24"/>
        </w:rPr>
        <w:t>AGRN</w:t>
      </w:r>
      <w:r w:rsidRPr="00860297">
        <w:rPr>
          <w:szCs w:val="24"/>
        </w:rPr>
        <w:t xml:space="preserve">, </w:t>
      </w:r>
      <w:r w:rsidRPr="00860297">
        <w:rPr>
          <w:i/>
          <w:szCs w:val="24"/>
        </w:rPr>
        <w:t>AKR1A1</w:t>
      </w:r>
      <w:r w:rsidRPr="00860297">
        <w:rPr>
          <w:szCs w:val="24"/>
        </w:rPr>
        <w:t xml:space="preserve">, </w:t>
      </w:r>
      <w:r w:rsidRPr="00860297">
        <w:rPr>
          <w:i/>
          <w:szCs w:val="24"/>
        </w:rPr>
        <w:t>ANGPTL4</w:t>
      </w:r>
      <w:r w:rsidRPr="00860297">
        <w:rPr>
          <w:szCs w:val="24"/>
        </w:rPr>
        <w:t xml:space="preserve">, </w:t>
      </w:r>
      <w:r w:rsidRPr="00860297">
        <w:rPr>
          <w:i/>
          <w:szCs w:val="24"/>
        </w:rPr>
        <w:t>B4GALT1</w:t>
      </w:r>
      <w:r w:rsidRPr="00860297">
        <w:rPr>
          <w:szCs w:val="24"/>
        </w:rPr>
        <w:t xml:space="preserve">, </w:t>
      </w:r>
      <w:r w:rsidRPr="00860297">
        <w:rPr>
          <w:i/>
          <w:szCs w:val="24"/>
        </w:rPr>
        <w:t>CDCP1</w:t>
      </w:r>
      <w:r w:rsidRPr="00860297">
        <w:rPr>
          <w:szCs w:val="24"/>
        </w:rPr>
        <w:t xml:space="preserve">, </w:t>
      </w:r>
      <w:r w:rsidRPr="00860297">
        <w:rPr>
          <w:i/>
          <w:szCs w:val="24"/>
        </w:rPr>
        <w:t>CIRBP</w:t>
      </w:r>
      <w:r w:rsidRPr="00860297">
        <w:rPr>
          <w:szCs w:val="24"/>
        </w:rPr>
        <w:t xml:space="preserve">, </w:t>
      </w:r>
      <w:r w:rsidRPr="00860297">
        <w:rPr>
          <w:i/>
          <w:szCs w:val="24"/>
        </w:rPr>
        <w:t>DDIT4</w:t>
      </w:r>
      <w:r w:rsidRPr="00860297">
        <w:rPr>
          <w:szCs w:val="24"/>
        </w:rPr>
        <w:t xml:space="preserve">, </w:t>
      </w:r>
      <w:r w:rsidRPr="00860297">
        <w:rPr>
          <w:i/>
          <w:szCs w:val="24"/>
        </w:rPr>
        <w:t>GPC1</w:t>
      </w:r>
      <w:r w:rsidRPr="00860297">
        <w:rPr>
          <w:szCs w:val="24"/>
        </w:rPr>
        <w:t xml:space="preserve">, </w:t>
      </w:r>
      <w:r w:rsidRPr="00860297">
        <w:rPr>
          <w:i/>
          <w:szCs w:val="24"/>
        </w:rPr>
        <w:t>HLF</w:t>
      </w:r>
      <w:r w:rsidRPr="00860297">
        <w:rPr>
          <w:szCs w:val="24"/>
        </w:rPr>
        <w:t xml:space="preserve">, </w:t>
      </w:r>
      <w:r w:rsidRPr="00860297">
        <w:rPr>
          <w:i/>
          <w:szCs w:val="24"/>
        </w:rPr>
        <w:t>RBCK1</w:t>
      </w:r>
      <w:r w:rsidRPr="00860297">
        <w:rPr>
          <w:szCs w:val="24"/>
        </w:rPr>
        <w:t xml:space="preserve">, </w:t>
      </w:r>
      <w:r w:rsidRPr="00860297">
        <w:rPr>
          <w:i/>
          <w:szCs w:val="24"/>
        </w:rPr>
        <w:t>SOD1</w:t>
      </w:r>
      <w:r w:rsidRPr="00860297">
        <w:rPr>
          <w:szCs w:val="24"/>
        </w:rPr>
        <w:t xml:space="preserve">, </w:t>
      </w:r>
      <w:r w:rsidRPr="00860297">
        <w:rPr>
          <w:i/>
          <w:szCs w:val="24"/>
        </w:rPr>
        <w:t>SEC24B-AS1</w:t>
      </w:r>
      <w:r w:rsidRPr="00860297">
        <w:rPr>
          <w:szCs w:val="24"/>
        </w:rPr>
        <w:t xml:space="preserve">, </w:t>
      </w:r>
      <w:r w:rsidRPr="00860297">
        <w:rPr>
          <w:i/>
          <w:szCs w:val="24"/>
        </w:rPr>
        <w:t>SH2B1</w:t>
      </w:r>
      <w:r w:rsidRPr="00860297">
        <w:rPr>
          <w:szCs w:val="24"/>
        </w:rPr>
        <w:t xml:space="preserve">, </w:t>
      </w:r>
      <w:r w:rsidRPr="00860297">
        <w:rPr>
          <w:i/>
          <w:szCs w:val="24"/>
        </w:rPr>
        <w:t xml:space="preserve">SLC16A3 </w:t>
      </w:r>
      <w:r w:rsidRPr="00860297">
        <w:rPr>
          <w:szCs w:val="24"/>
        </w:rPr>
        <w:t>and</w:t>
      </w:r>
      <w:r w:rsidRPr="00860297">
        <w:rPr>
          <w:i/>
          <w:szCs w:val="24"/>
        </w:rPr>
        <w:t xml:space="preserve"> HMMR</w:t>
      </w:r>
      <w:r w:rsidRPr="00860297">
        <w:rPr>
          <w:szCs w:val="24"/>
        </w:rPr>
        <w:t>) between normal tissues and LUAD tissues.</w:t>
      </w:r>
    </w:p>
    <w:tbl>
      <w:tblPr>
        <w:tblStyle w:val="22"/>
        <w:tblW w:w="8663" w:type="dxa"/>
        <w:jc w:val="center"/>
        <w:tblBorders>
          <w:top w:val="single" w:sz="8" w:space="0" w:color="000000"/>
          <w:bottom w:val="single" w:sz="8" w:space="0" w:color="000000"/>
        </w:tblBorders>
        <w:tblLayout w:type="fixed"/>
        <w:tblLook w:val="04A0" w:firstRow="1" w:lastRow="0" w:firstColumn="1" w:lastColumn="0" w:noHBand="0" w:noVBand="1"/>
      </w:tblPr>
      <w:tblGrid>
        <w:gridCol w:w="1683"/>
        <w:gridCol w:w="2353"/>
        <w:gridCol w:w="2364"/>
        <w:gridCol w:w="1056"/>
        <w:gridCol w:w="1207"/>
      </w:tblGrid>
      <w:tr w:rsidR="00860297" w:rsidRPr="00860297" w14:paraId="46FB0ABE" w14:textId="77777777" w:rsidTr="006E4ECB">
        <w:trPr>
          <w:cnfStyle w:val="100000000000" w:firstRow="1" w:lastRow="0" w:firstColumn="0" w:lastColumn="0" w:oddVBand="0" w:evenVBand="0" w:oddHBand="0" w:evenHBand="0" w:firstRowFirstColumn="0" w:firstRowLastColumn="0" w:lastRowFirstColumn="0" w:lastRowLastColumn="0"/>
          <w:trHeight w:val="532"/>
          <w:jc w:val="center"/>
        </w:trPr>
        <w:tc>
          <w:tcPr>
            <w:cnfStyle w:val="001000000000" w:firstRow="0" w:lastRow="0" w:firstColumn="1" w:lastColumn="0" w:oddVBand="0" w:evenVBand="0" w:oddHBand="0" w:evenHBand="0" w:firstRowFirstColumn="0" w:firstRowLastColumn="0" w:lastRowFirstColumn="0" w:lastRowLastColumn="0"/>
            <w:tcW w:w="1683" w:type="dxa"/>
            <w:tcBorders>
              <w:top w:val="single" w:sz="8" w:space="0" w:color="000000"/>
              <w:bottom w:val="single" w:sz="8" w:space="0" w:color="000000"/>
            </w:tcBorders>
            <w:vAlign w:val="center"/>
          </w:tcPr>
          <w:p w14:paraId="57D44F67" w14:textId="77777777" w:rsidR="00222132" w:rsidRPr="00860297" w:rsidRDefault="00222132" w:rsidP="00C07CED">
            <w:pPr>
              <w:widowControl w:val="0"/>
              <w:spacing w:before="0" w:after="0"/>
              <w:rPr>
                <w:rFonts w:eastAsia="SimSun" w:cs="Times New Roman"/>
                <w:szCs w:val="24"/>
              </w:rPr>
            </w:pPr>
            <w:r w:rsidRPr="00860297">
              <w:rPr>
                <w:rFonts w:eastAsia="SimSun" w:cs="Times New Roman"/>
                <w:szCs w:val="24"/>
              </w:rPr>
              <w:t>Gene</w:t>
            </w:r>
          </w:p>
        </w:tc>
        <w:tc>
          <w:tcPr>
            <w:tcW w:w="2353" w:type="dxa"/>
            <w:tcBorders>
              <w:top w:val="single" w:sz="8" w:space="0" w:color="000000"/>
              <w:bottom w:val="single" w:sz="8" w:space="0" w:color="000000"/>
            </w:tcBorders>
          </w:tcPr>
          <w:p w14:paraId="06F6F48B" w14:textId="77777777" w:rsidR="00222132" w:rsidRPr="00860297" w:rsidRDefault="00222132" w:rsidP="00C07CE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eastAsia="SimSun" w:cs="Times New Roman"/>
                <w:szCs w:val="24"/>
              </w:rPr>
            </w:pPr>
            <w:r w:rsidRPr="00860297">
              <w:rPr>
                <w:rFonts w:eastAsia="SimSun" w:cs="Times New Roman"/>
                <w:szCs w:val="24"/>
              </w:rPr>
              <w:t xml:space="preserve">Average expression </w:t>
            </w:r>
            <w:r w:rsidRPr="00860297">
              <w:rPr>
                <w:rFonts w:eastAsia="SimSun" w:cs="Times New Roman"/>
                <w:sz w:val="21"/>
                <w:szCs w:val="21"/>
              </w:rPr>
              <w:t>(54 normal tissues)</w:t>
            </w:r>
          </w:p>
        </w:tc>
        <w:tc>
          <w:tcPr>
            <w:tcW w:w="2364" w:type="dxa"/>
            <w:tcBorders>
              <w:top w:val="single" w:sz="8" w:space="0" w:color="000000"/>
              <w:bottom w:val="single" w:sz="8" w:space="0" w:color="000000"/>
            </w:tcBorders>
          </w:tcPr>
          <w:p w14:paraId="4B102EF8" w14:textId="77777777" w:rsidR="00222132" w:rsidRPr="00860297" w:rsidRDefault="00222132" w:rsidP="00C07CE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eastAsia="SimSun" w:cs="Times New Roman"/>
                <w:szCs w:val="24"/>
              </w:rPr>
            </w:pPr>
            <w:r w:rsidRPr="00860297">
              <w:rPr>
                <w:rFonts w:eastAsia="SimSun" w:cs="Times New Roman"/>
                <w:szCs w:val="24"/>
              </w:rPr>
              <w:t>Average expression</w:t>
            </w:r>
          </w:p>
          <w:p w14:paraId="46E6BBF5" w14:textId="77777777" w:rsidR="00222132" w:rsidRPr="00860297" w:rsidRDefault="00222132" w:rsidP="00C07CE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eastAsia="SimSun" w:cs="Times New Roman"/>
                <w:sz w:val="21"/>
                <w:szCs w:val="21"/>
              </w:rPr>
            </w:pPr>
            <w:r w:rsidRPr="00860297">
              <w:rPr>
                <w:rFonts w:eastAsia="SimSun" w:cs="Times New Roman"/>
                <w:sz w:val="21"/>
                <w:szCs w:val="21"/>
              </w:rPr>
              <w:t>(497 tumor tissues)</w:t>
            </w:r>
          </w:p>
        </w:tc>
        <w:tc>
          <w:tcPr>
            <w:tcW w:w="1056" w:type="dxa"/>
            <w:tcBorders>
              <w:top w:val="single" w:sz="8" w:space="0" w:color="000000"/>
              <w:bottom w:val="single" w:sz="8" w:space="0" w:color="000000"/>
            </w:tcBorders>
            <w:vAlign w:val="center"/>
          </w:tcPr>
          <w:p w14:paraId="1CC57402" w14:textId="77777777" w:rsidR="00222132" w:rsidRPr="00860297" w:rsidRDefault="00222132" w:rsidP="00C07CE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eastAsia="SimSun" w:cs="Times New Roman"/>
                <w:szCs w:val="24"/>
              </w:rPr>
            </w:pPr>
            <w:r w:rsidRPr="00860297">
              <w:rPr>
                <w:rFonts w:eastAsia="SimSun" w:cs="Times New Roman"/>
                <w:szCs w:val="24"/>
              </w:rPr>
              <w:t>Log2FC</w:t>
            </w:r>
          </w:p>
        </w:tc>
        <w:tc>
          <w:tcPr>
            <w:tcW w:w="1207" w:type="dxa"/>
            <w:tcBorders>
              <w:top w:val="single" w:sz="8" w:space="0" w:color="000000"/>
              <w:bottom w:val="single" w:sz="8" w:space="0" w:color="000000"/>
            </w:tcBorders>
            <w:vAlign w:val="center"/>
          </w:tcPr>
          <w:p w14:paraId="5E002793" w14:textId="77777777" w:rsidR="00222132" w:rsidRPr="00860297" w:rsidRDefault="00222132" w:rsidP="00C07CED">
            <w:pPr>
              <w:widowControl w:val="0"/>
              <w:spacing w:before="0" w:after="0"/>
              <w:jc w:val="center"/>
              <w:cnfStyle w:val="100000000000" w:firstRow="1" w:lastRow="0" w:firstColumn="0" w:lastColumn="0" w:oddVBand="0" w:evenVBand="0" w:oddHBand="0" w:evenHBand="0" w:firstRowFirstColumn="0" w:firstRowLastColumn="0" w:lastRowFirstColumn="0" w:lastRowLastColumn="0"/>
              <w:rPr>
                <w:rFonts w:eastAsia="SimSun" w:cs="Times New Roman"/>
                <w:szCs w:val="24"/>
              </w:rPr>
            </w:pPr>
            <w:r w:rsidRPr="00860297">
              <w:rPr>
                <w:rFonts w:eastAsia="SimSun" w:cs="Times New Roman"/>
                <w:i/>
                <w:szCs w:val="24"/>
              </w:rPr>
              <w:t>p</w:t>
            </w:r>
            <w:r w:rsidRPr="00860297">
              <w:rPr>
                <w:rFonts w:eastAsia="SimSun" w:cs="Times New Roman"/>
                <w:szCs w:val="24"/>
              </w:rPr>
              <w:t>-value</w:t>
            </w:r>
          </w:p>
        </w:tc>
      </w:tr>
      <w:tr w:rsidR="00860297" w:rsidRPr="00860297" w14:paraId="3AE09736" w14:textId="77777777" w:rsidTr="000A0091">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683" w:type="dxa"/>
            <w:tcBorders>
              <w:top w:val="single" w:sz="8" w:space="0" w:color="000000"/>
            </w:tcBorders>
          </w:tcPr>
          <w:p w14:paraId="27D7FAC9" w14:textId="77777777" w:rsidR="00222132" w:rsidRPr="00860297" w:rsidRDefault="00222132" w:rsidP="00C07CED">
            <w:pPr>
              <w:widowControl w:val="0"/>
              <w:spacing w:before="0" w:after="0"/>
              <w:rPr>
                <w:rFonts w:eastAsia="SimSun" w:cs="Times New Roman"/>
                <w:b w:val="0"/>
                <w:szCs w:val="24"/>
              </w:rPr>
            </w:pPr>
            <w:r w:rsidRPr="00860297">
              <w:rPr>
                <w:rFonts w:eastAsia="SimSun" w:cs="Times New Roman"/>
                <w:b w:val="0"/>
                <w:szCs w:val="24"/>
              </w:rPr>
              <w:t>AGRN</w:t>
            </w:r>
          </w:p>
        </w:tc>
        <w:tc>
          <w:tcPr>
            <w:tcW w:w="2353" w:type="dxa"/>
            <w:tcBorders>
              <w:top w:val="single" w:sz="8" w:space="0" w:color="000000"/>
            </w:tcBorders>
          </w:tcPr>
          <w:p w14:paraId="23BCA9BE" w14:textId="77777777" w:rsidR="00222132" w:rsidRPr="00860297" w:rsidRDefault="00222132" w:rsidP="00C07CE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Cs w:val="24"/>
              </w:rPr>
            </w:pPr>
            <w:r w:rsidRPr="00860297">
              <w:rPr>
                <w:rFonts w:eastAsia="SimSun" w:cs="Times New Roman"/>
                <w:szCs w:val="24"/>
              </w:rPr>
              <w:t>27.50</w:t>
            </w:r>
          </w:p>
        </w:tc>
        <w:tc>
          <w:tcPr>
            <w:tcW w:w="2364" w:type="dxa"/>
            <w:tcBorders>
              <w:top w:val="single" w:sz="8" w:space="0" w:color="000000"/>
            </w:tcBorders>
          </w:tcPr>
          <w:p w14:paraId="17C8A4C2" w14:textId="77777777" w:rsidR="00222132" w:rsidRPr="00860297" w:rsidRDefault="00222132" w:rsidP="00C07CE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Cs w:val="24"/>
              </w:rPr>
            </w:pPr>
            <w:r w:rsidRPr="00860297">
              <w:rPr>
                <w:rFonts w:eastAsia="SimSun" w:cs="Times New Roman"/>
                <w:szCs w:val="24"/>
              </w:rPr>
              <w:t>44.49</w:t>
            </w:r>
          </w:p>
        </w:tc>
        <w:tc>
          <w:tcPr>
            <w:tcW w:w="1056" w:type="dxa"/>
            <w:tcBorders>
              <w:top w:val="single" w:sz="8" w:space="0" w:color="000000"/>
            </w:tcBorders>
          </w:tcPr>
          <w:p w14:paraId="07656BF0" w14:textId="77777777" w:rsidR="00222132" w:rsidRPr="00860297" w:rsidRDefault="00222132" w:rsidP="00C07CE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Cs w:val="24"/>
              </w:rPr>
            </w:pPr>
            <w:r w:rsidRPr="00860297">
              <w:rPr>
                <w:rFonts w:eastAsia="SimSun" w:cs="Times New Roman"/>
                <w:szCs w:val="24"/>
              </w:rPr>
              <w:t>0.69</w:t>
            </w:r>
          </w:p>
        </w:tc>
        <w:tc>
          <w:tcPr>
            <w:tcW w:w="1207" w:type="dxa"/>
            <w:tcBorders>
              <w:top w:val="single" w:sz="8" w:space="0" w:color="000000"/>
            </w:tcBorders>
          </w:tcPr>
          <w:p w14:paraId="58EA9846" w14:textId="77777777" w:rsidR="00222132" w:rsidRPr="00860297" w:rsidRDefault="00222132" w:rsidP="00C07CE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Cs w:val="24"/>
              </w:rPr>
            </w:pPr>
            <w:r w:rsidRPr="00860297">
              <w:rPr>
                <w:rFonts w:eastAsia="SimSun" w:cs="Times New Roman"/>
                <w:szCs w:val="24"/>
              </w:rPr>
              <w:t>1.85e-06</w:t>
            </w:r>
          </w:p>
        </w:tc>
      </w:tr>
      <w:tr w:rsidR="00860297" w:rsidRPr="00860297" w14:paraId="4199A65B" w14:textId="77777777" w:rsidTr="000A0091">
        <w:trPr>
          <w:trHeight w:val="273"/>
          <w:jc w:val="center"/>
        </w:trPr>
        <w:tc>
          <w:tcPr>
            <w:cnfStyle w:val="001000000000" w:firstRow="0" w:lastRow="0" w:firstColumn="1" w:lastColumn="0" w:oddVBand="0" w:evenVBand="0" w:oddHBand="0" w:evenHBand="0" w:firstRowFirstColumn="0" w:firstRowLastColumn="0" w:lastRowFirstColumn="0" w:lastRowLastColumn="0"/>
            <w:tcW w:w="1683" w:type="dxa"/>
          </w:tcPr>
          <w:p w14:paraId="5515CE07" w14:textId="77777777" w:rsidR="00222132" w:rsidRPr="00860297" w:rsidRDefault="00222132" w:rsidP="00C07CED">
            <w:pPr>
              <w:widowControl w:val="0"/>
              <w:spacing w:before="0" w:after="0"/>
              <w:rPr>
                <w:rFonts w:eastAsia="SimSun" w:cs="Times New Roman"/>
                <w:b w:val="0"/>
                <w:szCs w:val="24"/>
              </w:rPr>
            </w:pPr>
            <w:r w:rsidRPr="00860297">
              <w:rPr>
                <w:rFonts w:eastAsia="SimSun" w:cs="Times New Roman"/>
                <w:b w:val="0"/>
                <w:szCs w:val="24"/>
              </w:rPr>
              <w:t>AKR1A1</w:t>
            </w:r>
          </w:p>
        </w:tc>
        <w:tc>
          <w:tcPr>
            <w:tcW w:w="2353" w:type="dxa"/>
          </w:tcPr>
          <w:p w14:paraId="408DD376" w14:textId="77777777" w:rsidR="00222132" w:rsidRPr="00860297" w:rsidRDefault="00222132" w:rsidP="00C07CE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Cs w:val="24"/>
              </w:rPr>
            </w:pPr>
            <w:r w:rsidRPr="00860297">
              <w:rPr>
                <w:rFonts w:eastAsia="SimSun" w:cs="Times New Roman"/>
                <w:szCs w:val="24"/>
              </w:rPr>
              <w:t>31.12</w:t>
            </w:r>
          </w:p>
        </w:tc>
        <w:tc>
          <w:tcPr>
            <w:tcW w:w="2364" w:type="dxa"/>
          </w:tcPr>
          <w:p w14:paraId="1BF62572" w14:textId="77777777" w:rsidR="00222132" w:rsidRPr="00860297" w:rsidRDefault="00222132" w:rsidP="00C07CE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Cs w:val="24"/>
              </w:rPr>
            </w:pPr>
            <w:r w:rsidRPr="00860297">
              <w:rPr>
                <w:rFonts w:eastAsia="SimSun" w:cs="Times New Roman"/>
                <w:szCs w:val="24"/>
              </w:rPr>
              <w:t>44.45</w:t>
            </w:r>
          </w:p>
        </w:tc>
        <w:tc>
          <w:tcPr>
            <w:tcW w:w="1056" w:type="dxa"/>
          </w:tcPr>
          <w:p w14:paraId="4D073625" w14:textId="77777777" w:rsidR="00222132" w:rsidRPr="00860297" w:rsidRDefault="00222132" w:rsidP="00C07CE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Cs w:val="24"/>
              </w:rPr>
            </w:pPr>
            <w:r w:rsidRPr="00860297">
              <w:rPr>
                <w:rFonts w:eastAsia="SimSun" w:cs="Times New Roman"/>
                <w:szCs w:val="24"/>
              </w:rPr>
              <w:t>0.51</w:t>
            </w:r>
          </w:p>
        </w:tc>
        <w:tc>
          <w:tcPr>
            <w:tcW w:w="1207" w:type="dxa"/>
          </w:tcPr>
          <w:p w14:paraId="28B4F7F8" w14:textId="77777777" w:rsidR="00222132" w:rsidRPr="00860297" w:rsidRDefault="00222132" w:rsidP="00C07CE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Cs w:val="24"/>
              </w:rPr>
            </w:pPr>
            <w:r w:rsidRPr="00860297">
              <w:rPr>
                <w:rFonts w:eastAsia="SimSun" w:cs="Times New Roman"/>
                <w:szCs w:val="24"/>
              </w:rPr>
              <w:t>3.08e-11</w:t>
            </w:r>
          </w:p>
        </w:tc>
      </w:tr>
      <w:tr w:rsidR="00860297" w:rsidRPr="00860297" w14:paraId="728DAAEC" w14:textId="77777777" w:rsidTr="000A0091">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683" w:type="dxa"/>
          </w:tcPr>
          <w:p w14:paraId="3E8FD2EA" w14:textId="77777777" w:rsidR="00222132" w:rsidRPr="00860297" w:rsidRDefault="00222132" w:rsidP="00C07CED">
            <w:pPr>
              <w:widowControl w:val="0"/>
              <w:spacing w:before="0" w:after="0"/>
              <w:rPr>
                <w:rFonts w:eastAsia="SimSun" w:cs="Times New Roman"/>
                <w:b w:val="0"/>
                <w:szCs w:val="24"/>
              </w:rPr>
            </w:pPr>
            <w:r w:rsidRPr="00860297">
              <w:rPr>
                <w:rFonts w:eastAsia="SimSun" w:cs="Times New Roman"/>
                <w:b w:val="0"/>
                <w:szCs w:val="24"/>
              </w:rPr>
              <w:t>ANGPTL4</w:t>
            </w:r>
          </w:p>
        </w:tc>
        <w:tc>
          <w:tcPr>
            <w:tcW w:w="2353" w:type="dxa"/>
          </w:tcPr>
          <w:p w14:paraId="2E9B3D64" w14:textId="77777777" w:rsidR="00222132" w:rsidRPr="00860297" w:rsidRDefault="00222132" w:rsidP="00C07CE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Cs w:val="24"/>
              </w:rPr>
            </w:pPr>
            <w:r w:rsidRPr="00860297">
              <w:rPr>
                <w:rFonts w:eastAsia="SimSun" w:cs="Times New Roman"/>
                <w:szCs w:val="24"/>
              </w:rPr>
              <w:t>8.43</w:t>
            </w:r>
          </w:p>
        </w:tc>
        <w:tc>
          <w:tcPr>
            <w:tcW w:w="2364" w:type="dxa"/>
          </w:tcPr>
          <w:p w14:paraId="148EEBC4" w14:textId="77777777" w:rsidR="00222132" w:rsidRPr="00860297" w:rsidRDefault="00222132" w:rsidP="00C07CE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Cs w:val="24"/>
              </w:rPr>
            </w:pPr>
            <w:r w:rsidRPr="00860297">
              <w:rPr>
                <w:rFonts w:eastAsia="SimSun" w:cs="Times New Roman"/>
                <w:szCs w:val="24"/>
              </w:rPr>
              <w:t>24.51</w:t>
            </w:r>
          </w:p>
        </w:tc>
        <w:tc>
          <w:tcPr>
            <w:tcW w:w="1056" w:type="dxa"/>
          </w:tcPr>
          <w:p w14:paraId="49F767CA" w14:textId="77777777" w:rsidR="00222132" w:rsidRPr="00860297" w:rsidRDefault="00222132" w:rsidP="00C07CE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Cs w:val="24"/>
              </w:rPr>
            </w:pPr>
            <w:r w:rsidRPr="00860297">
              <w:rPr>
                <w:rFonts w:eastAsia="SimSun" w:cs="Times New Roman"/>
                <w:szCs w:val="24"/>
              </w:rPr>
              <w:t>1.54</w:t>
            </w:r>
          </w:p>
        </w:tc>
        <w:tc>
          <w:tcPr>
            <w:tcW w:w="1207" w:type="dxa"/>
          </w:tcPr>
          <w:p w14:paraId="335582F4" w14:textId="77777777" w:rsidR="00222132" w:rsidRPr="00860297" w:rsidRDefault="00222132" w:rsidP="00C07CE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Cs w:val="24"/>
              </w:rPr>
            </w:pPr>
            <w:r w:rsidRPr="00860297">
              <w:rPr>
                <w:rFonts w:eastAsia="SimSun" w:cs="Times New Roman"/>
                <w:szCs w:val="24"/>
              </w:rPr>
              <w:t>4.49e-07</w:t>
            </w:r>
          </w:p>
        </w:tc>
      </w:tr>
      <w:tr w:rsidR="00860297" w:rsidRPr="00860297" w14:paraId="422B958A" w14:textId="77777777" w:rsidTr="000A0091">
        <w:trPr>
          <w:trHeight w:val="257"/>
          <w:jc w:val="center"/>
        </w:trPr>
        <w:tc>
          <w:tcPr>
            <w:cnfStyle w:val="001000000000" w:firstRow="0" w:lastRow="0" w:firstColumn="1" w:lastColumn="0" w:oddVBand="0" w:evenVBand="0" w:oddHBand="0" w:evenHBand="0" w:firstRowFirstColumn="0" w:firstRowLastColumn="0" w:lastRowFirstColumn="0" w:lastRowLastColumn="0"/>
            <w:tcW w:w="1683" w:type="dxa"/>
          </w:tcPr>
          <w:p w14:paraId="3FE3093C" w14:textId="77777777" w:rsidR="00222132" w:rsidRPr="00860297" w:rsidRDefault="00222132" w:rsidP="00C07CED">
            <w:pPr>
              <w:widowControl w:val="0"/>
              <w:spacing w:before="0" w:after="0"/>
              <w:rPr>
                <w:rFonts w:eastAsia="SimSun" w:cs="Times New Roman"/>
                <w:b w:val="0"/>
                <w:szCs w:val="24"/>
              </w:rPr>
            </w:pPr>
            <w:r w:rsidRPr="00860297">
              <w:rPr>
                <w:rFonts w:eastAsia="SimSun" w:cs="Times New Roman"/>
                <w:b w:val="0"/>
                <w:szCs w:val="24"/>
              </w:rPr>
              <w:t>B4GALT1</w:t>
            </w:r>
          </w:p>
        </w:tc>
        <w:tc>
          <w:tcPr>
            <w:tcW w:w="2353" w:type="dxa"/>
          </w:tcPr>
          <w:p w14:paraId="03E6130D" w14:textId="77777777" w:rsidR="00222132" w:rsidRPr="00860297" w:rsidRDefault="00222132" w:rsidP="00C07CE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Cs w:val="24"/>
              </w:rPr>
            </w:pPr>
            <w:r w:rsidRPr="00860297">
              <w:rPr>
                <w:rFonts w:eastAsia="SimSun" w:cs="Times New Roman"/>
                <w:szCs w:val="24"/>
              </w:rPr>
              <w:t>1.37</w:t>
            </w:r>
          </w:p>
        </w:tc>
        <w:tc>
          <w:tcPr>
            <w:tcW w:w="2364" w:type="dxa"/>
          </w:tcPr>
          <w:p w14:paraId="2C757B71" w14:textId="77777777" w:rsidR="00222132" w:rsidRPr="00860297" w:rsidRDefault="00222132" w:rsidP="00C07CE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Cs w:val="24"/>
              </w:rPr>
            </w:pPr>
            <w:r w:rsidRPr="00860297">
              <w:rPr>
                <w:rFonts w:eastAsia="SimSun" w:cs="Times New Roman"/>
                <w:szCs w:val="24"/>
              </w:rPr>
              <w:t>0.76</w:t>
            </w:r>
          </w:p>
        </w:tc>
        <w:tc>
          <w:tcPr>
            <w:tcW w:w="1056" w:type="dxa"/>
          </w:tcPr>
          <w:p w14:paraId="320D6DDA" w14:textId="77777777" w:rsidR="00222132" w:rsidRPr="00860297" w:rsidRDefault="00222132" w:rsidP="00C07CE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Cs w:val="24"/>
              </w:rPr>
            </w:pPr>
            <w:r w:rsidRPr="00860297">
              <w:rPr>
                <w:rFonts w:eastAsia="SimSun" w:cs="Times New Roman"/>
                <w:szCs w:val="24"/>
              </w:rPr>
              <w:t>-0.85</w:t>
            </w:r>
          </w:p>
        </w:tc>
        <w:tc>
          <w:tcPr>
            <w:tcW w:w="1207" w:type="dxa"/>
          </w:tcPr>
          <w:p w14:paraId="483C08D4" w14:textId="77777777" w:rsidR="00222132" w:rsidRPr="00860297" w:rsidRDefault="00222132" w:rsidP="00C07CE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Cs w:val="24"/>
              </w:rPr>
            </w:pPr>
            <w:r w:rsidRPr="00860297">
              <w:rPr>
                <w:rFonts w:eastAsia="SimSun" w:cs="Times New Roman"/>
                <w:szCs w:val="24"/>
              </w:rPr>
              <w:t>4.01e-19</w:t>
            </w:r>
          </w:p>
        </w:tc>
      </w:tr>
      <w:tr w:rsidR="00860297" w:rsidRPr="00860297" w14:paraId="4F4F41E8" w14:textId="77777777" w:rsidTr="000A0091">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683" w:type="dxa"/>
          </w:tcPr>
          <w:p w14:paraId="1D14B7E3" w14:textId="77777777" w:rsidR="00222132" w:rsidRPr="00860297" w:rsidRDefault="00222132" w:rsidP="00C07CED">
            <w:pPr>
              <w:widowControl w:val="0"/>
              <w:spacing w:before="0" w:after="0"/>
              <w:rPr>
                <w:rFonts w:eastAsia="SimSun" w:cs="Times New Roman"/>
                <w:b w:val="0"/>
                <w:szCs w:val="24"/>
              </w:rPr>
            </w:pPr>
            <w:r w:rsidRPr="00860297">
              <w:rPr>
                <w:rFonts w:eastAsia="SimSun" w:cs="Times New Roman"/>
                <w:b w:val="0"/>
                <w:szCs w:val="24"/>
              </w:rPr>
              <w:t>CDCP1</w:t>
            </w:r>
          </w:p>
        </w:tc>
        <w:tc>
          <w:tcPr>
            <w:tcW w:w="2353" w:type="dxa"/>
          </w:tcPr>
          <w:p w14:paraId="3EDF3065" w14:textId="77777777" w:rsidR="00222132" w:rsidRPr="00860297" w:rsidRDefault="00222132" w:rsidP="00C07CE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Cs w:val="24"/>
              </w:rPr>
            </w:pPr>
            <w:r w:rsidRPr="00860297">
              <w:rPr>
                <w:rFonts w:eastAsia="SimSun" w:cs="Times New Roman"/>
                <w:szCs w:val="24"/>
              </w:rPr>
              <w:t>5.86</w:t>
            </w:r>
          </w:p>
        </w:tc>
        <w:tc>
          <w:tcPr>
            <w:tcW w:w="2364" w:type="dxa"/>
          </w:tcPr>
          <w:p w14:paraId="13505D9F" w14:textId="77777777" w:rsidR="00222132" w:rsidRPr="00860297" w:rsidRDefault="00222132" w:rsidP="00C07CE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Cs w:val="24"/>
              </w:rPr>
            </w:pPr>
            <w:r w:rsidRPr="00860297">
              <w:rPr>
                <w:rFonts w:eastAsia="SimSun" w:cs="Times New Roman"/>
                <w:szCs w:val="24"/>
              </w:rPr>
              <w:t>13.05</w:t>
            </w:r>
          </w:p>
        </w:tc>
        <w:tc>
          <w:tcPr>
            <w:tcW w:w="1056" w:type="dxa"/>
          </w:tcPr>
          <w:p w14:paraId="0D2468D1" w14:textId="77777777" w:rsidR="00222132" w:rsidRPr="00860297" w:rsidRDefault="00222132" w:rsidP="00C07CE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Cs w:val="24"/>
              </w:rPr>
            </w:pPr>
            <w:r w:rsidRPr="00860297">
              <w:rPr>
                <w:rFonts w:eastAsia="SimSun" w:cs="Times New Roman"/>
                <w:szCs w:val="24"/>
              </w:rPr>
              <w:t>1.16</w:t>
            </w:r>
          </w:p>
        </w:tc>
        <w:tc>
          <w:tcPr>
            <w:tcW w:w="1207" w:type="dxa"/>
          </w:tcPr>
          <w:p w14:paraId="48D5DB6A" w14:textId="77777777" w:rsidR="00222132" w:rsidRPr="00860297" w:rsidRDefault="00222132" w:rsidP="00C07CE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Cs w:val="24"/>
              </w:rPr>
            </w:pPr>
            <w:r w:rsidRPr="00860297">
              <w:rPr>
                <w:rFonts w:eastAsia="SimSun" w:cs="Times New Roman"/>
                <w:szCs w:val="24"/>
              </w:rPr>
              <w:t>3.53e-10</w:t>
            </w:r>
          </w:p>
        </w:tc>
      </w:tr>
      <w:tr w:rsidR="00860297" w:rsidRPr="00860297" w14:paraId="54D3006C" w14:textId="77777777" w:rsidTr="000A0091">
        <w:trPr>
          <w:trHeight w:val="257"/>
          <w:jc w:val="center"/>
        </w:trPr>
        <w:tc>
          <w:tcPr>
            <w:cnfStyle w:val="001000000000" w:firstRow="0" w:lastRow="0" w:firstColumn="1" w:lastColumn="0" w:oddVBand="0" w:evenVBand="0" w:oddHBand="0" w:evenHBand="0" w:firstRowFirstColumn="0" w:firstRowLastColumn="0" w:lastRowFirstColumn="0" w:lastRowLastColumn="0"/>
            <w:tcW w:w="1683" w:type="dxa"/>
          </w:tcPr>
          <w:p w14:paraId="2EA0374D" w14:textId="77777777" w:rsidR="00222132" w:rsidRPr="00860297" w:rsidRDefault="00222132" w:rsidP="00C07CED">
            <w:pPr>
              <w:widowControl w:val="0"/>
              <w:spacing w:before="0" w:after="0"/>
              <w:rPr>
                <w:rFonts w:eastAsia="SimSun" w:cs="Times New Roman"/>
                <w:b w:val="0"/>
                <w:szCs w:val="24"/>
              </w:rPr>
            </w:pPr>
            <w:r w:rsidRPr="00860297">
              <w:rPr>
                <w:rFonts w:eastAsia="SimSun" w:cs="Times New Roman"/>
                <w:b w:val="0"/>
                <w:szCs w:val="24"/>
              </w:rPr>
              <w:t>CIRBP</w:t>
            </w:r>
          </w:p>
        </w:tc>
        <w:tc>
          <w:tcPr>
            <w:tcW w:w="2353" w:type="dxa"/>
          </w:tcPr>
          <w:p w14:paraId="53764C87" w14:textId="77777777" w:rsidR="00222132" w:rsidRPr="00860297" w:rsidRDefault="00222132" w:rsidP="00C07CE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Cs w:val="24"/>
              </w:rPr>
            </w:pPr>
            <w:r w:rsidRPr="00860297">
              <w:rPr>
                <w:rFonts w:eastAsia="SimSun" w:cs="Times New Roman"/>
                <w:szCs w:val="24"/>
              </w:rPr>
              <w:t>43.54</w:t>
            </w:r>
          </w:p>
        </w:tc>
        <w:tc>
          <w:tcPr>
            <w:tcW w:w="2364" w:type="dxa"/>
          </w:tcPr>
          <w:p w14:paraId="7C62C2C9" w14:textId="77777777" w:rsidR="00222132" w:rsidRPr="00860297" w:rsidRDefault="00222132" w:rsidP="00C07CE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Cs w:val="24"/>
              </w:rPr>
            </w:pPr>
            <w:r w:rsidRPr="00860297">
              <w:rPr>
                <w:rFonts w:eastAsia="SimSun" w:cs="Times New Roman"/>
                <w:szCs w:val="24"/>
              </w:rPr>
              <w:t>31.92</w:t>
            </w:r>
          </w:p>
        </w:tc>
        <w:tc>
          <w:tcPr>
            <w:tcW w:w="1056" w:type="dxa"/>
          </w:tcPr>
          <w:p w14:paraId="73D7A0DD" w14:textId="77777777" w:rsidR="00222132" w:rsidRPr="00860297" w:rsidRDefault="00222132" w:rsidP="00C07CE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Cs w:val="24"/>
              </w:rPr>
            </w:pPr>
            <w:r w:rsidRPr="00860297">
              <w:rPr>
                <w:rFonts w:eastAsia="SimSun" w:cs="Times New Roman"/>
                <w:szCs w:val="24"/>
              </w:rPr>
              <w:t>-0.45</w:t>
            </w:r>
          </w:p>
        </w:tc>
        <w:tc>
          <w:tcPr>
            <w:tcW w:w="1207" w:type="dxa"/>
          </w:tcPr>
          <w:p w14:paraId="32432444" w14:textId="77777777" w:rsidR="00222132" w:rsidRPr="00860297" w:rsidRDefault="00222132" w:rsidP="00C07CE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Cs w:val="24"/>
              </w:rPr>
            </w:pPr>
            <w:r w:rsidRPr="00860297">
              <w:rPr>
                <w:rFonts w:eastAsia="SimSun" w:cs="Times New Roman"/>
                <w:szCs w:val="24"/>
              </w:rPr>
              <w:t>1.61e-10</w:t>
            </w:r>
          </w:p>
        </w:tc>
      </w:tr>
      <w:tr w:rsidR="00860297" w:rsidRPr="00860297" w14:paraId="58E61599" w14:textId="77777777" w:rsidTr="000A0091">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683" w:type="dxa"/>
          </w:tcPr>
          <w:p w14:paraId="3DC40028" w14:textId="77777777" w:rsidR="00222132" w:rsidRPr="00860297" w:rsidRDefault="00222132" w:rsidP="00C07CED">
            <w:pPr>
              <w:widowControl w:val="0"/>
              <w:spacing w:before="0" w:after="0"/>
              <w:rPr>
                <w:rFonts w:eastAsia="SimSun" w:cs="Times New Roman"/>
                <w:b w:val="0"/>
                <w:szCs w:val="24"/>
              </w:rPr>
            </w:pPr>
            <w:r w:rsidRPr="00860297">
              <w:rPr>
                <w:rFonts w:eastAsia="SimSun" w:cs="Times New Roman"/>
                <w:b w:val="0"/>
                <w:szCs w:val="24"/>
              </w:rPr>
              <w:t>DDIT4</w:t>
            </w:r>
          </w:p>
        </w:tc>
        <w:tc>
          <w:tcPr>
            <w:tcW w:w="2353" w:type="dxa"/>
          </w:tcPr>
          <w:p w14:paraId="2346DEF7" w14:textId="77777777" w:rsidR="00222132" w:rsidRPr="00860297" w:rsidRDefault="00222132" w:rsidP="00C07CE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Cs w:val="24"/>
              </w:rPr>
            </w:pPr>
            <w:r w:rsidRPr="00860297">
              <w:rPr>
                <w:rFonts w:eastAsia="SimSun" w:cs="Times New Roman"/>
                <w:szCs w:val="24"/>
              </w:rPr>
              <w:t>29.71</w:t>
            </w:r>
          </w:p>
        </w:tc>
        <w:tc>
          <w:tcPr>
            <w:tcW w:w="2364" w:type="dxa"/>
          </w:tcPr>
          <w:p w14:paraId="70E47ACD" w14:textId="77777777" w:rsidR="00222132" w:rsidRPr="00860297" w:rsidRDefault="00222132" w:rsidP="00C07CE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Cs w:val="24"/>
              </w:rPr>
            </w:pPr>
            <w:r w:rsidRPr="00860297">
              <w:rPr>
                <w:rFonts w:eastAsia="SimSun" w:cs="Times New Roman"/>
                <w:szCs w:val="24"/>
              </w:rPr>
              <w:t>68.49</w:t>
            </w:r>
          </w:p>
        </w:tc>
        <w:tc>
          <w:tcPr>
            <w:tcW w:w="1056" w:type="dxa"/>
          </w:tcPr>
          <w:p w14:paraId="0847F8D9" w14:textId="77777777" w:rsidR="00222132" w:rsidRPr="00860297" w:rsidRDefault="00222132" w:rsidP="00C07CE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Cs w:val="24"/>
              </w:rPr>
            </w:pPr>
            <w:r w:rsidRPr="00860297">
              <w:rPr>
                <w:rFonts w:eastAsia="SimSun" w:cs="Times New Roman"/>
                <w:szCs w:val="24"/>
              </w:rPr>
              <w:t>1.20</w:t>
            </w:r>
          </w:p>
        </w:tc>
        <w:tc>
          <w:tcPr>
            <w:tcW w:w="1207" w:type="dxa"/>
          </w:tcPr>
          <w:p w14:paraId="4C223F60" w14:textId="77777777" w:rsidR="00222132" w:rsidRPr="00860297" w:rsidRDefault="00222132" w:rsidP="00C07CE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Cs w:val="24"/>
              </w:rPr>
            </w:pPr>
            <w:r w:rsidRPr="00860297">
              <w:rPr>
                <w:rFonts w:eastAsia="SimSun" w:cs="Times New Roman"/>
                <w:szCs w:val="24"/>
              </w:rPr>
              <w:t>1.17e-07</w:t>
            </w:r>
          </w:p>
        </w:tc>
      </w:tr>
      <w:tr w:rsidR="00860297" w:rsidRPr="00860297" w14:paraId="3A327C44" w14:textId="77777777" w:rsidTr="000A0091">
        <w:trPr>
          <w:trHeight w:val="273"/>
          <w:jc w:val="center"/>
        </w:trPr>
        <w:tc>
          <w:tcPr>
            <w:cnfStyle w:val="001000000000" w:firstRow="0" w:lastRow="0" w:firstColumn="1" w:lastColumn="0" w:oddVBand="0" w:evenVBand="0" w:oddHBand="0" w:evenHBand="0" w:firstRowFirstColumn="0" w:firstRowLastColumn="0" w:lastRowFirstColumn="0" w:lastRowLastColumn="0"/>
            <w:tcW w:w="1683" w:type="dxa"/>
          </w:tcPr>
          <w:p w14:paraId="0DD7729D" w14:textId="77777777" w:rsidR="00222132" w:rsidRPr="00860297" w:rsidRDefault="00222132" w:rsidP="00C07CED">
            <w:pPr>
              <w:widowControl w:val="0"/>
              <w:spacing w:before="0" w:after="0"/>
              <w:rPr>
                <w:rFonts w:eastAsia="SimSun" w:cs="Times New Roman"/>
                <w:b w:val="0"/>
                <w:szCs w:val="24"/>
              </w:rPr>
            </w:pPr>
            <w:r w:rsidRPr="00860297">
              <w:rPr>
                <w:rFonts w:eastAsia="SimSun" w:cs="Times New Roman"/>
                <w:b w:val="0"/>
                <w:szCs w:val="24"/>
              </w:rPr>
              <w:t>GPC1</w:t>
            </w:r>
          </w:p>
        </w:tc>
        <w:tc>
          <w:tcPr>
            <w:tcW w:w="2353" w:type="dxa"/>
          </w:tcPr>
          <w:p w14:paraId="1D54B752" w14:textId="77777777" w:rsidR="00222132" w:rsidRPr="00860297" w:rsidRDefault="00222132" w:rsidP="00C07CE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Cs w:val="24"/>
              </w:rPr>
            </w:pPr>
            <w:r w:rsidRPr="00860297">
              <w:rPr>
                <w:rFonts w:eastAsia="SimSun" w:cs="Times New Roman"/>
                <w:szCs w:val="24"/>
              </w:rPr>
              <w:t>6.97</w:t>
            </w:r>
          </w:p>
        </w:tc>
        <w:tc>
          <w:tcPr>
            <w:tcW w:w="2364" w:type="dxa"/>
          </w:tcPr>
          <w:p w14:paraId="560986CD" w14:textId="77777777" w:rsidR="00222132" w:rsidRPr="00860297" w:rsidRDefault="00222132" w:rsidP="00C07CE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Cs w:val="24"/>
              </w:rPr>
            </w:pPr>
            <w:r w:rsidRPr="00860297">
              <w:rPr>
                <w:rFonts w:eastAsia="SimSun" w:cs="Times New Roman"/>
                <w:szCs w:val="24"/>
              </w:rPr>
              <w:t>10.33</w:t>
            </w:r>
          </w:p>
        </w:tc>
        <w:tc>
          <w:tcPr>
            <w:tcW w:w="1056" w:type="dxa"/>
          </w:tcPr>
          <w:p w14:paraId="46854149" w14:textId="77777777" w:rsidR="00222132" w:rsidRPr="00860297" w:rsidRDefault="00222132" w:rsidP="00C07CE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Cs w:val="24"/>
              </w:rPr>
            </w:pPr>
            <w:r w:rsidRPr="00860297">
              <w:rPr>
                <w:rFonts w:eastAsia="SimSun" w:cs="Times New Roman"/>
                <w:szCs w:val="24"/>
              </w:rPr>
              <w:t>0.57</w:t>
            </w:r>
          </w:p>
        </w:tc>
        <w:tc>
          <w:tcPr>
            <w:tcW w:w="1207" w:type="dxa"/>
          </w:tcPr>
          <w:p w14:paraId="01266D0F" w14:textId="77777777" w:rsidR="00222132" w:rsidRPr="00860297" w:rsidRDefault="00222132" w:rsidP="00C07CE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Cs w:val="24"/>
              </w:rPr>
            </w:pPr>
            <w:r w:rsidRPr="00860297">
              <w:rPr>
                <w:rFonts w:eastAsia="SimSun" w:cs="Times New Roman"/>
                <w:szCs w:val="24"/>
              </w:rPr>
              <w:t>0.02</w:t>
            </w:r>
          </w:p>
        </w:tc>
      </w:tr>
      <w:tr w:rsidR="00860297" w:rsidRPr="00860297" w14:paraId="74C41990" w14:textId="77777777" w:rsidTr="000A0091">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1683" w:type="dxa"/>
          </w:tcPr>
          <w:p w14:paraId="3DD60FCD" w14:textId="77777777" w:rsidR="00222132" w:rsidRPr="00860297" w:rsidRDefault="00222132" w:rsidP="00C07CED">
            <w:pPr>
              <w:widowControl w:val="0"/>
              <w:spacing w:before="0" w:after="0"/>
              <w:rPr>
                <w:rFonts w:eastAsia="SimSun" w:cs="Times New Roman"/>
                <w:b w:val="0"/>
                <w:szCs w:val="24"/>
              </w:rPr>
            </w:pPr>
            <w:r w:rsidRPr="00860297">
              <w:rPr>
                <w:rFonts w:eastAsia="SimSun" w:cs="Times New Roman"/>
                <w:b w:val="0"/>
                <w:szCs w:val="24"/>
              </w:rPr>
              <w:t>HLF</w:t>
            </w:r>
          </w:p>
        </w:tc>
        <w:tc>
          <w:tcPr>
            <w:tcW w:w="2353" w:type="dxa"/>
          </w:tcPr>
          <w:p w14:paraId="5828FB45" w14:textId="77777777" w:rsidR="00222132" w:rsidRPr="00860297" w:rsidRDefault="00222132" w:rsidP="00C07CE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Cs w:val="24"/>
              </w:rPr>
            </w:pPr>
            <w:r w:rsidRPr="00860297">
              <w:rPr>
                <w:rFonts w:eastAsia="SimSun" w:cs="Times New Roman"/>
                <w:szCs w:val="24"/>
              </w:rPr>
              <w:t>7.93</w:t>
            </w:r>
          </w:p>
        </w:tc>
        <w:tc>
          <w:tcPr>
            <w:tcW w:w="2364" w:type="dxa"/>
          </w:tcPr>
          <w:p w14:paraId="373C7111" w14:textId="77777777" w:rsidR="00222132" w:rsidRPr="00860297" w:rsidRDefault="00222132" w:rsidP="00C07CE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Cs w:val="24"/>
              </w:rPr>
            </w:pPr>
            <w:r w:rsidRPr="00860297">
              <w:rPr>
                <w:rFonts w:eastAsia="SimSun" w:cs="Times New Roman"/>
                <w:szCs w:val="24"/>
              </w:rPr>
              <w:t>3.52</w:t>
            </w:r>
          </w:p>
        </w:tc>
        <w:tc>
          <w:tcPr>
            <w:tcW w:w="1056" w:type="dxa"/>
          </w:tcPr>
          <w:p w14:paraId="24CA5B57" w14:textId="77777777" w:rsidR="00222132" w:rsidRPr="00860297" w:rsidRDefault="00222132" w:rsidP="00C07CE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Cs w:val="24"/>
              </w:rPr>
            </w:pPr>
            <w:r w:rsidRPr="00860297">
              <w:rPr>
                <w:rFonts w:eastAsia="SimSun" w:cs="Times New Roman"/>
                <w:szCs w:val="24"/>
              </w:rPr>
              <w:t>-1.17</w:t>
            </w:r>
          </w:p>
        </w:tc>
        <w:tc>
          <w:tcPr>
            <w:tcW w:w="1207" w:type="dxa"/>
          </w:tcPr>
          <w:p w14:paraId="021EDAFF" w14:textId="77777777" w:rsidR="00222132" w:rsidRPr="00860297" w:rsidRDefault="00222132" w:rsidP="00C07CE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Cs w:val="24"/>
              </w:rPr>
            </w:pPr>
            <w:r w:rsidRPr="00860297">
              <w:rPr>
                <w:rFonts w:eastAsia="SimSun" w:cs="Times New Roman"/>
                <w:szCs w:val="24"/>
              </w:rPr>
              <w:t>8.88e-19</w:t>
            </w:r>
          </w:p>
        </w:tc>
      </w:tr>
      <w:tr w:rsidR="00860297" w:rsidRPr="00860297" w14:paraId="41A6CF6C" w14:textId="77777777" w:rsidTr="000A0091">
        <w:trPr>
          <w:trHeight w:val="273"/>
          <w:jc w:val="center"/>
        </w:trPr>
        <w:tc>
          <w:tcPr>
            <w:cnfStyle w:val="001000000000" w:firstRow="0" w:lastRow="0" w:firstColumn="1" w:lastColumn="0" w:oddVBand="0" w:evenVBand="0" w:oddHBand="0" w:evenHBand="0" w:firstRowFirstColumn="0" w:firstRowLastColumn="0" w:lastRowFirstColumn="0" w:lastRowLastColumn="0"/>
            <w:tcW w:w="1683" w:type="dxa"/>
          </w:tcPr>
          <w:p w14:paraId="22159A9C" w14:textId="77777777" w:rsidR="00222132" w:rsidRPr="00860297" w:rsidRDefault="00222132" w:rsidP="00C07CED">
            <w:pPr>
              <w:widowControl w:val="0"/>
              <w:spacing w:before="0" w:after="0"/>
              <w:rPr>
                <w:rFonts w:eastAsia="SimSun" w:cs="Times New Roman"/>
                <w:b w:val="0"/>
                <w:szCs w:val="24"/>
              </w:rPr>
            </w:pPr>
            <w:r w:rsidRPr="00860297">
              <w:rPr>
                <w:rFonts w:eastAsia="SimSun" w:cs="Times New Roman"/>
                <w:b w:val="0"/>
                <w:szCs w:val="24"/>
              </w:rPr>
              <w:t>RBCK1</w:t>
            </w:r>
          </w:p>
        </w:tc>
        <w:tc>
          <w:tcPr>
            <w:tcW w:w="2353" w:type="dxa"/>
          </w:tcPr>
          <w:p w14:paraId="31D90F71" w14:textId="77777777" w:rsidR="00222132" w:rsidRPr="00860297" w:rsidRDefault="00222132" w:rsidP="00C07CE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Cs w:val="24"/>
              </w:rPr>
            </w:pPr>
            <w:r w:rsidRPr="00860297">
              <w:rPr>
                <w:rFonts w:eastAsia="SimSun" w:cs="Times New Roman"/>
                <w:szCs w:val="24"/>
              </w:rPr>
              <w:t>21.52</w:t>
            </w:r>
          </w:p>
        </w:tc>
        <w:tc>
          <w:tcPr>
            <w:tcW w:w="2364" w:type="dxa"/>
          </w:tcPr>
          <w:p w14:paraId="6F322170" w14:textId="77777777" w:rsidR="00222132" w:rsidRPr="00860297" w:rsidRDefault="00222132" w:rsidP="00C07CE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Cs w:val="24"/>
              </w:rPr>
            </w:pPr>
            <w:r w:rsidRPr="00860297">
              <w:rPr>
                <w:rFonts w:eastAsia="SimSun" w:cs="Times New Roman"/>
                <w:szCs w:val="24"/>
              </w:rPr>
              <w:t>26.09</w:t>
            </w:r>
          </w:p>
        </w:tc>
        <w:tc>
          <w:tcPr>
            <w:tcW w:w="1056" w:type="dxa"/>
          </w:tcPr>
          <w:p w14:paraId="7139B926" w14:textId="77777777" w:rsidR="00222132" w:rsidRPr="00860297" w:rsidRDefault="00222132" w:rsidP="00C07CE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Cs w:val="24"/>
              </w:rPr>
            </w:pPr>
            <w:r w:rsidRPr="00860297">
              <w:rPr>
                <w:rFonts w:eastAsia="SimSun" w:cs="Times New Roman"/>
                <w:szCs w:val="24"/>
              </w:rPr>
              <w:t>0.28</w:t>
            </w:r>
          </w:p>
        </w:tc>
        <w:tc>
          <w:tcPr>
            <w:tcW w:w="1207" w:type="dxa"/>
          </w:tcPr>
          <w:p w14:paraId="4E80E38F" w14:textId="77777777" w:rsidR="00222132" w:rsidRPr="00860297" w:rsidRDefault="00222132" w:rsidP="00C07CE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Cs w:val="24"/>
              </w:rPr>
            </w:pPr>
            <w:r w:rsidRPr="00860297">
              <w:rPr>
                <w:rFonts w:eastAsia="SimSun" w:cs="Times New Roman"/>
                <w:szCs w:val="24"/>
              </w:rPr>
              <w:t>0.002</w:t>
            </w:r>
          </w:p>
        </w:tc>
      </w:tr>
      <w:tr w:rsidR="00860297" w:rsidRPr="00860297" w14:paraId="63134C21" w14:textId="77777777" w:rsidTr="000A0091">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683" w:type="dxa"/>
          </w:tcPr>
          <w:p w14:paraId="37704058" w14:textId="77777777" w:rsidR="00222132" w:rsidRPr="00860297" w:rsidRDefault="00222132" w:rsidP="00C07CED">
            <w:pPr>
              <w:widowControl w:val="0"/>
              <w:spacing w:before="0" w:after="0"/>
              <w:rPr>
                <w:rFonts w:eastAsia="SimSun" w:cs="Times New Roman"/>
                <w:b w:val="0"/>
                <w:szCs w:val="24"/>
              </w:rPr>
            </w:pPr>
            <w:r w:rsidRPr="00860297">
              <w:rPr>
                <w:rFonts w:eastAsia="SimSun" w:cs="Times New Roman"/>
                <w:b w:val="0"/>
                <w:szCs w:val="24"/>
              </w:rPr>
              <w:t>SOD1</w:t>
            </w:r>
          </w:p>
        </w:tc>
        <w:tc>
          <w:tcPr>
            <w:tcW w:w="2353" w:type="dxa"/>
          </w:tcPr>
          <w:p w14:paraId="68614F33" w14:textId="77777777" w:rsidR="00222132" w:rsidRPr="00860297" w:rsidRDefault="00222132" w:rsidP="00C07CE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Cs w:val="24"/>
              </w:rPr>
            </w:pPr>
            <w:r w:rsidRPr="00860297">
              <w:rPr>
                <w:rFonts w:eastAsia="SimSun" w:cs="Times New Roman"/>
                <w:szCs w:val="24"/>
              </w:rPr>
              <w:t>54.84</w:t>
            </w:r>
          </w:p>
        </w:tc>
        <w:tc>
          <w:tcPr>
            <w:tcW w:w="2364" w:type="dxa"/>
          </w:tcPr>
          <w:p w14:paraId="7828528E" w14:textId="77777777" w:rsidR="00222132" w:rsidRPr="00860297" w:rsidRDefault="00222132" w:rsidP="00C07CE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Cs w:val="24"/>
              </w:rPr>
            </w:pPr>
            <w:r w:rsidRPr="00860297">
              <w:rPr>
                <w:rFonts w:eastAsia="SimSun" w:cs="Times New Roman"/>
                <w:szCs w:val="24"/>
              </w:rPr>
              <w:t>83.80</w:t>
            </w:r>
          </w:p>
        </w:tc>
        <w:tc>
          <w:tcPr>
            <w:tcW w:w="1056" w:type="dxa"/>
          </w:tcPr>
          <w:p w14:paraId="3DF41B88" w14:textId="77777777" w:rsidR="00222132" w:rsidRPr="00860297" w:rsidRDefault="00222132" w:rsidP="00C07CE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Cs w:val="24"/>
              </w:rPr>
            </w:pPr>
            <w:r w:rsidRPr="00860297">
              <w:rPr>
                <w:rFonts w:eastAsia="SimSun" w:cs="Times New Roman"/>
                <w:szCs w:val="24"/>
              </w:rPr>
              <w:t>0.61</w:t>
            </w:r>
          </w:p>
        </w:tc>
        <w:tc>
          <w:tcPr>
            <w:tcW w:w="1207" w:type="dxa"/>
          </w:tcPr>
          <w:p w14:paraId="58D0F351" w14:textId="77777777" w:rsidR="00222132" w:rsidRPr="00860297" w:rsidRDefault="00222132" w:rsidP="00C07CE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Cs w:val="24"/>
              </w:rPr>
            </w:pPr>
            <w:r w:rsidRPr="00860297">
              <w:rPr>
                <w:rFonts w:eastAsia="SimSun" w:cs="Times New Roman"/>
                <w:szCs w:val="24"/>
              </w:rPr>
              <w:t>3.84e-12</w:t>
            </w:r>
          </w:p>
        </w:tc>
      </w:tr>
      <w:tr w:rsidR="00860297" w:rsidRPr="00860297" w14:paraId="299B6383" w14:textId="77777777" w:rsidTr="000A0091">
        <w:trPr>
          <w:trHeight w:val="257"/>
          <w:jc w:val="center"/>
        </w:trPr>
        <w:tc>
          <w:tcPr>
            <w:cnfStyle w:val="001000000000" w:firstRow="0" w:lastRow="0" w:firstColumn="1" w:lastColumn="0" w:oddVBand="0" w:evenVBand="0" w:oddHBand="0" w:evenHBand="0" w:firstRowFirstColumn="0" w:firstRowLastColumn="0" w:lastRowFirstColumn="0" w:lastRowLastColumn="0"/>
            <w:tcW w:w="1683" w:type="dxa"/>
          </w:tcPr>
          <w:p w14:paraId="765C88CB" w14:textId="77777777" w:rsidR="00222132" w:rsidRPr="00860297" w:rsidRDefault="00222132" w:rsidP="00C07CED">
            <w:pPr>
              <w:widowControl w:val="0"/>
              <w:spacing w:before="0" w:after="0"/>
              <w:rPr>
                <w:rFonts w:eastAsia="SimSun" w:cs="Times New Roman"/>
                <w:b w:val="0"/>
                <w:szCs w:val="24"/>
              </w:rPr>
            </w:pPr>
            <w:r w:rsidRPr="00860297">
              <w:rPr>
                <w:rFonts w:eastAsia="SimSun" w:cs="Times New Roman"/>
                <w:b w:val="0"/>
                <w:szCs w:val="24"/>
              </w:rPr>
              <w:t>SEC24B-AS1</w:t>
            </w:r>
          </w:p>
        </w:tc>
        <w:tc>
          <w:tcPr>
            <w:tcW w:w="2353" w:type="dxa"/>
          </w:tcPr>
          <w:p w14:paraId="56F8C8C8" w14:textId="77777777" w:rsidR="00222132" w:rsidRPr="00860297" w:rsidRDefault="00222132" w:rsidP="00C07CE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Cs w:val="24"/>
              </w:rPr>
            </w:pPr>
            <w:r w:rsidRPr="00860297">
              <w:rPr>
                <w:rFonts w:eastAsia="SimSun" w:cs="Times New Roman"/>
                <w:szCs w:val="24"/>
              </w:rPr>
              <w:t>0.27</w:t>
            </w:r>
          </w:p>
        </w:tc>
        <w:tc>
          <w:tcPr>
            <w:tcW w:w="2364" w:type="dxa"/>
          </w:tcPr>
          <w:p w14:paraId="213B965F" w14:textId="77777777" w:rsidR="00222132" w:rsidRPr="00860297" w:rsidRDefault="00222132" w:rsidP="00C07CE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Cs w:val="24"/>
              </w:rPr>
            </w:pPr>
            <w:r w:rsidRPr="00860297">
              <w:rPr>
                <w:rFonts w:eastAsia="SimSun" w:cs="Times New Roman"/>
                <w:szCs w:val="24"/>
              </w:rPr>
              <w:t>0.41</w:t>
            </w:r>
          </w:p>
        </w:tc>
        <w:tc>
          <w:tcPr>
            <w:tcW w:w="1056" w:type="dxa"/>
          </w:tcPr>
          <w:p w14:paraId="06047BB4" w14:textId="77777777" w:rsidR="00222132" w:rsidRPr="00860297" w:rsidRDefault="00222132" w:rsidP="00C07CE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Cs w:val="24"/>
              </w:rPr>
            </w:pPr>
            <w:r w:rsidRPr="00860297">
              <w:rPr>
                <w:rFonts w:eastAsia="SimSun" w:cs="Times New Roman"/>
                <w:szCs w:val="24"/>
              </w:rPr>
              <w:t>0.63</w:t>
            </w:r>
          </w:p>
        </w:tc>
        <w:tc>
          <w:tcPr>
            <w:tcW w:w="1207" w:type="dxa"/>
          </w:tcPr>
          <w:p w14:paraId="750A5CEA" w14:textId="77777777" w:rsidR="00222132" w:rsidRPr="00860297" w:rsidRDefault="00222132" w:rsidP="00C07CE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Cs w:val="24"/>
              </w:rPr>
            </w:pPr>
            <w:r w:rsidRPr="00860297">
              <w:rPr>
                <w:rFonts w:eastAsia="SimSun" w:cs="Times New Roman"/>
                <w:szCs w:val="24"/>
              </w:rPr>
              <w:t>5.32e-06</w:t>
            </w:r>
          </w:p>
        </w:tc>
      </w:tr>
      <w:tr w:rsidR="00860297" w:rsidRPr="00860297" w14:paraId="3DFEAD8A" w14:textId="77777777" w:rsidTr="000A0091">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683" w:type="dxa"/>
          </w:tcPr>
          <w:p w14:paraId="49455EA6" w14:textId="77777777" w:rsidR="00222132" w:rsidRPr="00860297" w:rsidRDefault="00222132" w:rsidP="00C07CED">
            <w:pPr>
              <w:widowControl w:val="0"/>
              <w:spacing w:before="0" w:after="0"/>
              <w:rPr>
                <w:rFonts w:eastAsia="SimSun" w:cs="Times New Roman"/>
                <w:b w:val="0"/>
                <w:szCs w:val="24"/>
              </w:rPr>
            </w:pPr>
            <w:r w:rsidRPr="00860297">
              <w:rPr>
                <w:rFonts w:eastAsia="SimSun" w:cs="Times New Roman"/>
                <w:b w:val="0"/>
                <w:szCs w:val="24"/>
              </w:rPr>
              <w:t>SH2B1</w:t>
            </w:r>
          </w:p>
        </w:tc>
        <w:tc>
          <w:tcPr>
            <w:tcW w:w="2353" w:type="dxa"/>
          </w:tcPr>
          <w:p w14:paraId="054CD9C7" w14:textId="77777777" w:rsidR="00222132" w:rsidRPr="00860297" w:rsidRDefault="00222132" w:rsidP="00C07CE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Cs w:val="24"/>
              </w:rPr>
            </w:pPr>
            <w:r w:rsidRPr="00860297">
              <w:rPr>
                <w:rFonts w:eastAsia="SimSun" w:cs="Times New Roman"/>
                <w:szCs w:val="24"/>
              </w:rPr>
              <w:t>5.93</w:t>
            </w:r>
          </w:p>
        </w:tc>
        <w:tc>
          <w:tcPr>
            <w:tcW w:w="2364" w:type="dxa"/>
          </w:tcPr>
          <w:p w14:paraId="704B681A" w14:textId="77777777" w:rsidR="00222132" w:rsidRPr="00860297" w:rsidRDefault="00222132" w:rsidP="00C07CE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Cs w:val="24"/>
              </w:rPr>
            </w:pPr>
            <w:r w:rsidRPr="00860297">
              <w:rPr>
                <w:rFonts w:eastAsia="SimSun" w:cs="Times New Roman"/>
                <w:szCs w:val="24"/>
              </w:rPr>
              <w:t>7.41</w:t>
            </w:r>
          </w:p>
        </w:tc>
        <w:tc>
          <w:tcPr>
            <w:tcW w:w="1056" w:type="dxa"/>
          </w:tcPr>
          <w:p w14:paraId="17E5B239" w14:textId="77777777" w:rsidR="00222132" w:rsidRPr="00860297" w:rsidRDefault="00222132" w:rsidP="00C07CE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Cs w:val="24"/>
              </w:rPr>
            </w:pPr>
            <w:r w:rsidRPr="00860297">
              <w:rPr>
                <w:rFonts w:eastAsia="SimSun" w:cs="Times New Roman"/>
                <w:szCs w:val="24"/>
              </w:rPr>
              <w:t>0.32</w:t>
            </w:r>
          </w:p>
        </w:tc>
        <w:tc>
          <w:tcPr>
            <w:tcW w:w="1207" w:type="dxa"/>
          </w:tcPr>
          <w:p w14:paraId="61F2E316" w14:textId="77777777" w:rsidR="00222132" w:rsidRPr="00860297" w:rsidRDefault="00222132" w:rsidP="00C07CE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szCs w:val="24"/>
              </w:rPr>
            </w:pPr>
            <w:r w:rsidRPr="00860297">
              <w:rPr>
                <w:rFonts w:eastAsia="SimSun" w:cs="Times New Roman"/>
                <w:szCs w:val="24"/>
              </w:rPr>
              <w:t>0.03</w:t>
            </w:r>
          </w:p>
        </w:tc>
      </w:tr>
      <w:tr w:rsidR="00860297" w:rsidRPr="00860297" w14:paraId="06D9CB92" w14:textId="77777777" w:rsidTr="000A0091">
        <w:trPr>
          <w:trHeight w:val="273"/>
          <w:jc w:val="center"/>
        </w:trPr>
        <w:tc>
          <w:tcPr>
            <w:cnfStyle w:val="001000000000" w:firstRow="0" w:lastRow="0" w:firstColumn="1" w:lastColumn="0" w:oddVBand="0" w:evenVBand="0" w:oddHBand="0" w:evenHBand="0" w:firstRowFirstColumn="0" w:firstRowLastColumn="0" w:lastRowFirstColumn="0" w:lastRowLastColumn="0"/>
            <w:tcW w:w="1683" w:type="dxa"/>
          </w:tcPr>
          <w:p w14:paraId="6E546C35" w14:textId="77777777" w:rsidR="00222132" w:rsidRPr="00860297" w:rsidRDefault="00222132" w:rsidP="00C07CED">
            <w:pPr>
              <w:widowControl w:val="0"/>
              <w:spacing w:before="0" w:after="0"/>
              <w:rPr>
                <w:rFonts w:eastAsia="SimSun" w:cs="Times New Roman"/>
                <w:b w:val="0"/>
                <w:szCs w:val="24"/>
              </w:rPr>
            </w:pPr>
            <w:r w:rsidRPr="00860297">
              <w:rPr>
                <w:rFonts w:eastAsia="SimSun" w:cs="Times New Roman"/>
                <w:b w:val="0"/>
                <w:szCs w:val="24"/>
              </w:rPr>
              <w:t>SLC16A3</w:t>
            </w:r>
          </w:p>
        </w:tc>
        <w:tc>
          <w:tcPr>
            <w:tcW w:w="2353" w:type="dxa"/>
          </w:tcPr>
          <w:p w14:paraId="37C82EBB" w14:textId="77777777" w:rsidR="00222132" w:rsidRPr="00860297" w:rsidRDefault="00222132" w:rsidP="00C07CE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Cs w:val="24"/>
              </w:rPr>
            </w:pPr>
            <w:r w:rsidRPr="00860297">
              <w:rPr>
                <w:rFonts w:eastAsia="SimSun" w:cs="Times New Roman"/>
                <w:szCs w:val="24"/>
              </w:rPr>
              <w:t>8.12</w:t>
            </w:r>
          </w:p>
        </w:tc>
        <w:tc>
          <w:tcPr>
            <w:tcW w:w="2364" w:type="dxa"/>
          </w:tcPr>
          <w:p w14:paraId="15B590FB" w14:textId="77777777" w:rsidR="00222132" w:rsidRPr="00860297" w:rsidRDefault="00222132" w:rsidP="00C07CE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Cs w:val="24"/>
              </w:rPr>
            </w:pPr>
            <w:r w:rsidRPr="00860297">
              <w:rPr>
                <w:rFonts w:eastAsia="SimSun" w:cs="Times New Roman"/>
                <w:szCs w:val="24"/>
              </w:rPr>
              <w:t>23.08</w:t>
            </w:r>
          </w:p>
        </w:tc>
        <w:tc>
          <w:tcPr>
            <w:tcW w:w="1056" w:type="dxa"/>
          </w:tcPr>
          <w:p w14:paraId="7187A6E0" w14:textId="77777777" w:rsidR="00222132" w:rsidRPr="00860297" w:rsidRDefault="00222132" w:rsidP="00C07CE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Cs w:val="24"/>
              </w:rPr>
            </w:pPr>
            <w:r w:rsidRPr="00860297">
              <w:rPr>
                <w:rFonts w:eastAsia="SimSun" w:cs="Times New Roman"/>
                <w:szCs w:val="24"/>
              </w:rPr>
              <w:t>1.51</w:t>
            </w:r>
          </w:p>
        </w:tc>
        <w:tc>
          <w:tcPr>
            <w:tcW w:w="1207" w:type="dxa"/>
          </w:tcPr>
          <w:p w14:paraId="7C19DA54" w14:textId="77777777" w:rsidR="00222132" w:rsidRPr="00860297" w:rsidRDefault="00222132" w:rsidP="00C07CED">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eastAsia="SimSun" w:cs="Times New Roman"/>
                <w:szCs w:val="24"/>
              </w:rPr>
            </w:pPr>
            <w:r w:rsidRPr="00860297">
              <w:rPr>
                <w:rFonts w:eastAsia="SimSun" w:cs="Times New Roman"/>
                <w:szCs w:val="24"/>
              </w:rPr>
              <w:t>2.87e-16</w:t>
            </w:r>
          </w:p>
        </w:tc>
      </w:tr>
      <w:tr w:rsidR="00860297" w:rsidRPr="00860297" w14:paraId="3F3FEAFE" w14:textId="77777777" w:rsidTr="000A0091">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1683" w:type="dxa"/>
          </w:tcPr>
          <w:p w14:paraId="6C6347AC" w14:textId="77777777" w:rsidR="00222132" w:rsidRPr="00860297" w:rsidRDefault="00222132" w:rsidP="00C07CED">
            <w:pPr>
              <w:widowControl w:val="0"/>
              <w:spacing w:before="0" w:after="0"/>
              <w:rPr>
                <w:rFonts w:eastAsia="SimSun" w:cs="Times New Roman"/>
                <w:szCs w:val="24"/>
              </w:rPr>
            </w:pPr>
            <w:r w:rsidRPr="00860297">
              <w:rPr>
                <w:rFonts w:eastAsia="SimSun" w:cs="Times New Roman"/>
                <w:szCs w:val="24"/>
              </w:rPr>
              <w:t>HMMR</w:t>
            </w:r>
          </w:p>
        </w:tc>
        <w:tc>
          <w:tcPr>
            <w:tcW w:w="2353" w:type="dxa"/>
            <w:vAlign w:val="center"/>
          </w:tcPr>
          <w:p w14:paraId="37C1950F" w14:textId="77777777" w:rsidR="00222132" w:rsidRPr="00860297" w:rsidRDefault="00222132" w:rsidP="00C07CE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b/>
                <w:szCs w:val="24"/>
              </w:rPr>
            </w:pPr>
            <w:r w:rsidRPr="00860297">
              <w:rPr>
                <w:rFonts w:eastAsia="DengXian" w:cs="Times New Roman"/>
                <w:b/>
                <w:szCs w:val="24"/>
              </w:rPr>
              <w:t>0.46</w:t>
            </w:r>
          </w:p>
        </w:tc>
        <w:tc>
          <w:tcPr>
            <w:tcW w:w="2364" w:type="dxa"/>
            <w:vAlign w:val="center"/>
          </w:tcPr>
          <w:p w14:paraId="188038CB" w14:textId="77777777" w:rsidR="00222132" w:rsidRPr="00860297" w:rsidRDefault="00222132" w:rsidP="00C07CE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b/>
                <w:szCs w:val="24"/>
              </w:rPr>
            </w:pPr>
            <w:r w:rsidRPr="00860297">
              <w:rPr>
                <w:rFonts w:eastAsia="DengXian" w:cs="Times New Roman"/>
                <w:b/>
                <w:szCs w:val="24"/>
              </w:rPr>
              <w:t>4.28</w:t>
            </w:r>
          </w:p>
        </w:tc>
        <w:tc>
          <w:tcPr>
            <w:tcW w:w="1056" w:type="dxa"/>
            <w:vAlign w:val="center"/>
          </w:tcPr>
          <w:p w14:paraId="0A0F7D25" w14:textId="77777777" w:rsidR="00222132" w:rsidRPr="00860297" w:rsidRDefault="00222132" w:rsidP="00C07CE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b/>
                <w:szCs w:val="24"/>
              </w:rPr>
            </w:pPr>
            <w:r w:rsidRPr="00860297">
              <w:rPr>
                <w:rFonts w:eastAsia="DengXian" w:cs="Times New Roman"/>
                <w:b/>
                <w:szCs w:val="24"/>
              </w:rPr>
              <w:t>3.22</w:t>
            </w:r>
          </w:p>
        </w:tc>
        <w:tc>
          <w:tcPr>
            <w:tcW w:w="1207" w:type="dxa"/>
            <w:vAlign w:val="center"/>
          </w:tcPr>
          <w:p w14:paraId="0F40AD2A" w14:textId="77777777" w:rsidR="00222132" w:rsidRPr="00860297" w:rsidRDefault="00222132" w:rsidP="00C07CED">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eastAsia="SimSun" w:cs="Times New Roman"/>
                <w:b/>
                <w:szCs w:val="24"/>
              </w:rPr>
            </w:pPr>
            <w:r w:rsidRPr="00860297">
              <w:rPr>
                <w:rFonts w:eastAsia="DengXian" w:cs="Times New Roman"/>
                <w:b/>
                <w:szCs w:val="24"/>
              </w:rPr>
              <w:t>4.45e-30</w:t>
            </w:r>
          </w:p>
        </w:tc>
      </w:tr>
    </w:tbl>
    <w:p w14:paraId="1226D7BC" w14:textId="77777777" w:rsidR="00222132" w:rsidRPr="00860297" w:rsidRDefault="00222132" w:rsidP="00176A85">
      <w:pPr>
        <w:rPr>
          <w:sz w:val="21"/>
          <w:szCs w:val="21"/>
        </w:rPr>
      </w:pPr>
      <w:r w:rsidRPr="00860297">
        <w:rPr>
          <w:sz w:val="21"/>
          <w:szCs w:val="21"/>
        </w:rPr>
        <w:t xml:space="preserve">Fold </w:t>
      </w:r>
      <w:r w:rsidRPr="00860297">
        <w:rPr>
          <w:rFonts w:hint="eastAsia"/>
          <w:sz w:val="21"/>
          <w:szCs w:val="21"/>
          <w:lang w:eastAsia="zh-CN"/>
        </w:rPr>
        <w:t>change</w:t>
      </w:r>
      <w:r w:rsidRPr="00860297">
        <w:rPr>
          <w:sz w:val="21"/>
          <w:szCs w:val="21"/>
        </w:rPr>
        <w:t xml:space="preserve"> </w:t>
      </w:r>
      <w:r w:rsidRPr="00860297">
        <w:rPr>
          <w:rFonts w:hint="eastAsia"/>
          <w:sz w:val="21"/>
          <w:szCs w:val="21"/>
        </w:rPr>
        <w:t>(</w:t>
      </w:r>
      <w:r w:rsidRPr="00860297">
        <w:rPr>
          <w:sz w:val="21"/>
          <w:szCs w:val="21"/>
        </w:rPr>
        <w:t xml:space="preserve">FC), bold values indicate </w:t>
      </w:r>
      <w:r w:rsidRPr="00860297">
        <w:rPr>
          <w:rFonts w:cs="Times New Roman"/>
          <w:sz w:val="21"/>
          <w:szCs w:val="21"/>
        </w:rPr>
        <w:t>log2FC</w:t>
      </w:r>
      <w:r w:rsidRPr="00860297">
        <w:rPr>
          <w:sz w:val="21"/>
          <w:szCs w:val="21"/>
        </w:rPr>
        <w:t>&gt;1.</w:t>
      </w:r>
    </w:p>
    <w:p w14:paraId="37C2F271" w14:textId="1BE11A1A" w:rsidR="003C4044" w:rsidRPr="00860297" w:rsidRDefault="00194956" w:rsidP="00165F9B">
      <w:pPr>
        <w:ind w:firstLine="720"/>
        <w:jc w:val="both"/>
        <w:rPr>
          <w:rFonts w:cs="Times New Roman"/>
          <w:szCs w:val="24"/>
        </w:rPr>
      </w:pPr>
      <w:r w:rsidRPr="00860297">
        <w:rPr>
          <w:rFonts w:cs="Times New Roman"/>
          <w:szCs w:val="24"/>
        </w:rPr>
        <w:t xml:space="preserve">In </w:t>
      </w:r>
      <w:r w:rsidR="006D658A" w:rsidRPr="00860297">
        <w:rPr>
          <w:rFonts w:cs="Times New Roman"/>
          <w:b/>
          <w:szCs w:val="24"/>
        </w:rPr>
        <w:t>Supplementary Table 2</w:t>
      </w:r>
      <w:r w:rsidRPr="00860297">
        <w:rPr>
          <w:rFonts w:cs="Times New Roman"/>
          <w:szCs w:val="24"/>
        </w:rPr>
        <w:t>, i</w:t>
      </w:r>
      <w:r w:rsidRPr="00860297">
        <w:rPr>
          <w:rFonts w:cs="Times New Roman" w:hint="eastAsia"/>
          <w:szCs w:val="24"/>
          <w:lang w:eastAsia="zh-CN"/>
        </w:rPr>
        <w:t>t</w:t>
      </w:r>
      <w:r w:rsidRPr="00860297">
        <w:rPr>
          <w:rFonts w:cs="Times New Roman"/>
          <w:szCs w:val="24"/>
        </w:rPr>
        <w:t xml:space="preserve"> has been observed that </w:t>
      </w:r>
      <w:r w:rsidRPr="00860297">
        <w:rPr>
          <w:i/>
          <w:szCs w:val="24"/>
        </w:rPr>
        <w:t>HMMR</w:t>
      </w:r>
      <w:r w:rsidRPr="00860297">
        <w:rPr>
          <w:szCs w:val="24"/>
        </w:rPr>
        <w:t xml:space="preserve">, </w:t>
      </w:r>
      <w:r w:rsidRPr="00860297">
        <w:rPr>
          <w:i/>
          <w:szCs w:val="24"/>
        </w:rPr>
        <w:t>ANGPTL4</w:t>
      </w:r>
      <w:r w:rsidRPr="00860297">
        <w:rPr>
          <w:szCs w:val="24"/>
        </w:rPr>
        <w:t xml:space="preserve">, </w:t>
      </w:r>
      <w:r w:rsidRPr="00860297">
        <w:rPr>
          <w:i/>
          <w:szCs w:val="24"/>
        </w:rPr>
        <w:t>CDCP1</w:t>
      </w:r>
      <w:r w:rsidRPr="00860297">
        <w:rPr>
          <w:szCs w:val="24"/>
        </w:rPr>
        <w:t xml:space="preserve">, </w:t>
      </w:r>
      <w:r w:rsidRPr="00860297">
        <w:rPr>
          <w:i/>
          <w:szCs w:val="24"/>
        </w:rPr>
        <w:t>DDIT4</w:t>
      </w:r>
      <w:r w:rsidRPr="00860297">
        <w:rPr>
          <w:szCs w:val="24"/>
        </w:rPr>
        <w:t xml:space="preserve"> and </w:t>
      </w:r>
      <w:r w:rsidRPr="00860297">
        <w:rPr>
          <w:i/>
          <w:szCs w:val="24"/>
        </w:rPr>
        <w:t>SLC16A3</w:t>
      </w:r>
      <w:r w:rsidRPr="00860297">
        <w:rPr>
          <w:rFonts w:cs="Times New Roman"/>
          <w:szCs w:val="24"/>
        </w:rPr>
        <w:t xml:space="preserve"> are overexpressed in LUAD. To further compare the correlation of each gene (</w:t>
      </w:r>
      <w:r w:rsidRPr="00860297">
        <w:rPr>
          <w:i/>
          <w:szCs w:val="24"/>
        </w:rPr>
        <w:t>HMMR</w:t>
      </w:r>
      <w:r w:rsidRPr="00860297">
        <w:rPr>
          <w:szCs w:val="24"/>
        </w:rPr>
        <w:t xml:space="preserve">, </w:t>
      </w:r>
      <w:r w:rsidRPr="00860297">
        <w:rPr>
          <w:i/>
          <w:szCs w:val="24"/>
        </w:rPr>
        <w:t>ANGPTL4</w:t>
      </w:r>
      <w:r w:rsidRPr="00860297">
        <w:rPr>
          <w:szCs w:val="24"/>
        </w:rPr>
        <w:t xml:space="preserve">, </w:t>
      </w:r>
      <w:r w:rsidRPr="00860297">
        <w:rPr>
          <w:i/>
          <w:szCs w:val="24"/>
        </w:rPr>
        <w:t>CDCP1</w:t>
      </w:r>
      <w:r w:rsidRPr="00860297">
        <w:rPr>
          <w:szCs w:val="24"/>
        </w:rPr>
        <w:t xml:space="preserve">, </w:t>
      </w:r>
      <w:r w:rsidRPr="00860297">
        <w:rPr>
          <w:i/>
          <w:szCs w:val="24"/>
        </w:rPr>
        <w:t>DDIT4</w:t>
      </w:r>
      <w:r w:rsidRPr="00860297">
        <w:rPr>
          <w:szCs w:val="24"/>
        </w:rPr>
        <w:t xml:space="preserve"> and </w:t>
      </w:r>
      <w:r w:rsidRPr="00860297">
        <w:rPr>
          <w:i/>
          <w:szCs w:val="24"/>
        </w:rPr>
        <w:t>SLC16A3</w:t>
      </w:r>
      <w:r w:rsidRPr="00860297">
        <w:rPr>
          <w:rFonts w:cs="Times New Roman"/>
          <w:szCs w:val="24"/>
        </w:rPr>
        <w:t xml:space="preserve">) expression with LUAD patients, we performed the multivariate </w:t>
      </w:r>
      <w:r w:rsidRPr="00860297">
        <w:rPr>
          <w:szCs w:val="24"/>
        </w:rPr>
        <w:t>analysis</w:t>
      </w:r>
      <w:r w:rsidRPr="00860297">
        <w:rPr>
          <w:rFonts w:cs="Times New Roman"/>
          <w:szCs w:val="24"/>
        </w:rPr>
        <w:t xml:space="preserve">. As described in </w:t>
      </w:r>
      <w:r w:rsidRPr="00860297">
        <w:rPr>
          <w:b/>
          <w:szCs w:val="24"/>
        </w:rPr>
        <w:t>Supplementary T</w:t>
      </w:r>
      <w:r w:rsidRPr="00860297">
        <w:rPr>
          <w:rFonts w:hint="eastAsia"/>
          <w:b/>
          <w:szCs w:val="24"/>
        </w:rPr>
        <w:t>able</w:t>
      </w:r>
      <w:r w:rsidR="006D658A" w:rsidRPr="00860297">
        <w:rPr>
          <w:b/>
          <w:szCs w:val="24"/>
        </w:rPr>
        <w:t xml:space="preserve"> 3</w:t>
      </w:r>
      <w:r w:rsidRPr="00860297">
        <w:rPr>
          <w:szCs w:val="24"/>
        </w:rPr>
        <w:t xml:space="preserve">, the </w:t>
      </w:r>
      <w:r w:rsidRPr="00860297">
        <w:rPr>
          <w:rFonts w:cs="Times New Roman"/>
          <w:szCs w:val="24"/>
        </w:rPr>
        <w:t xml:space="preserve">performance of </w:t>
      </w:r>
      <w:r w:rsidRPr="00860297">
        <w:rPr>
          <w:rFonts w:cs="Times New Roman"/>
          <w:i/>
          <w:szCs w:val="24"/>
        </w:rPr>
        <w:t>HMMR</w:t>
      </w:r>
      <w:r w:rsidRPr="00860297">
        <w:rPr>
          <w:rFonts w:cs="Times New Roman"/>
          <w:szCs w:val="24"/>
        </w:rPr>
        <w:t xml:space="preserve"> is better </w:t>
      </w:r>
      <w:r w:rsidRPr="00860297">
        <w:rPr>
          <w:rFonts w:cs="Times New Roman" w:hint="eastAsia"/>
          <w:szCs w:val="24"/>
        </w:rPr>
        <w:t>(</w:t>
      </w:r>
      <w:r w:rsidRPr="00860297">
        <w:rPr>
          <w:rFonts w:cs="Times New Roman"/>
          <w:szCs w:val="24"/>
        </w:rPr>
        <w:t xml:space="preserve">HR: </w:t>
      </w:r>
      <w:r w:rsidRPr="00860297">
        <w:rPr>
          <w:rFonts w:cs="Times New Roman" w:hint="eastAsia"/>
          <w:szCs w:val="24"/>
        </w:rPr>
        <w:t>1</w:t>
      </w:r>
      <w:r w:rsidRPr="00860297">
        <w:rPr>
          <w:rFonts w:cs="Times New Roman"/>
          <w:szCs w:val="24"/>
        </w:rPr>
        <w:t xml:space="preserve">.080, 95% CI: </w:t>
      </w:r>
      <w:r w:rsidRPr="00860297">
        <w:rPr>
          <w:rFonts w:cs="Times New Roman" w:hint="eastAsia"/>
          <w:szCs w:val="24"/>
        </w:rPr>
        <w:t>1</w:t>
      </w:r>
      <w:r w:rsidRPr="00860297">
        <w:rPr>
          <w:rFonts w:cs="Times New Roman"/>
          <w:szCs w:val="24"/>
        </w:rPr>
        <w:t xml:space="preserve">.042-1.120, </w:t>
      </w:r>
      <w:r w:rsidRPr="00860297">
        <w:rPr>
          <w:rFonts w:cs="Times New Roman"/>
          <w:i/>
          <w:szCs w:val="24"/>
        </w:rPr>
        <w:t>p</w:t>
      </w:r>
      <w:r w:rsidRPr="00860297">
        <w:rPr>
          <w:rFonts w:cs="Times New Roman"/>
          <w:szCs w:val="24"/>
        </w:rPr>
        <w:t>&lt;0.001)</w:t>
      </w:r>
    </w:p>
    <w:p w14:paraId="10384918" w14:textId="29E97B15" w:rsidR="00222132" w:rsidRPr="00860297" w:rsidRDefault="00194956" w:rsidP="00165F9B">
      <w:pPr>
        <w:jc w:val="both"/>
        <w:rPr>
          <w:rFonts w:cs="Times New Roman"/>
          <w:szCs w:val="24"/>
        </w:rPr>
      </w:pPr>
      <w:r w:rsidRPr="00860297">
        <w:rPr>
          <w:b/>
          <w:szCs w:val="24"/>
        </w:rPr>
        <w:t>Supplementary T</w:t>
      </w:r>
      <w:r w:rsidRPr="00860297">
        <w:rPr>
          <w:rFonts w:hint="eastAsia"/>
          <w:b/>
          <w:szCs w:val="24"/>
        </w:rPr>
        <w:t>able</w:t>
      </w:r>
      <w:r w:rsidR="006D658A" w:rsidRPr="00860297">
        <w:rPr>
          <w:b/>
          <w:szCs w:val="24"/>
        </w:rPr>
        <w:t xml:space="preserve"> 3</w:t>
      </w:r>
      <w:r w:rsidRPr="00860297">
        <w:rPr>
          <w:b/>
          <w:szCs w:val="24"/>
        </w:rPr>
        <w:t xml:space="preserve">. </w:t>
      </w:r>
      <w:r w:rsidRPr="00860297">
        <w:rPr>
          <w:szCs w:val="24"/>
        </w:rPr>
        <w:t>The multivariate analysis of the correlation of each gene (</w:t>
      </w:r>
      <w:r w:rsidRPr="00860297">
        <w:rPr>
          <w:i/>
          <w:szCs w:val="24"/>
        </w:rPr>
        <w:t>HMMR</w:t>
      </w:r>
      <w:r w:rsidRPr="00860297">
        <w:rPr>
          <w:szCs w:val="24"/>
        </w:rPr>
        <w:t xml:space="preserve">, </w:t>
      </w:r>
      <w:r w:rsidRPr="00860297">
        <w:rPr>
          <w:i/>
          <w:szCs w:val="24"/>
        </w:rPr>
        <w:t>ANGPTL4</w:t>
      </w:r>
      <w:r w:rsidRPr="00860297">
        <w:rPr>
          <w:szCs w:val="24"/>
        </w:rPr>
        <w:t xml:space="preserve">, </w:t>
      </w:r>
      <w:r w:rsidRPr="00860297">
        <w:rPr>
          <w:i/>
          <w:szCs w:val="24"/>
        </w:rPr>
        <w:t>CDCP1</w:t>
      </w:r>
      <w:r w:rsidRPr="00860297">
        <w:rPr>
          <w:szCs w:val="24"/>
        </w:rPr>
        <w:t xml:space="preserve">, </w:t>
      </w:r>
      <w:r w:rsidRPr="00860297">
        <w:rPr>
          <w:i/>
          <w:szCs w:val="24"/>
        </w:rPr>
        <w:t>DDIT4</w:t>
      </w:r>
      <w:r w:rsidRPr="00860297">
        <w:rPr>
          <w:szCs w:val="24"/>
        </w:rPr>
        <w:t xml:space="preserve"> and </w:t>
      </w:r>
      <w:r w:rsidRPr="00860297">
        <w:rPr>
          <w:i/>
          <w:szCs w:val="24"/>
        </w:rPr>
        <w:t>SLC16A3</w:t>
      </w:r>
      <w:r w:rsidRPr="00860297">
        <w:rPr>
          <w:szCs w:val="24"/>
        </w:rPr>
        <w:t>) expression with LUAD patients.</w:t>
      </w:r>
    </w:p>
    <w:tbl>
      <w:tblPr>
        <w:tblStyle w:val="PlainTable2"/>
        <w:tblW w:w="6542" w:type="dxa"/>
        <w:jc w:val="center"/>
        <w:tblBorders>
          <w:top w:val="single" w:sz="4" w:space="0" w:color="000000" w:themeColor="text1"/>
          <w:bottom w:val="single" w:sz="4" w:space="0" w:color="000000" w:themeColor="text1"/>
        </w:tblBorders>
        <w:tblLook w:val="04A0" w:firstRow="1" w:lastRow="0" w:firstColumn="1" w:lastColumn="0" w:noHBand="0" w:noVBand="1"/>
      </w:tblPr>
      <w:tblGrid>
        <w:gridCol w:w="1917"/>
        <w:gridCol w:w="1130"/>
        <w:gridCol w:w="2056"/>
        <w:gridCol w:w="1439"/>
      </w:tblGrid>
      <w:tr w:rsidR="00C03718" w14:paraId="2E84D490" w14:textId="77777777" w:rsidTr="00C03718">
        <w:trPr>
          <w:cnfStyle w:val="100000000000" w:firstRow="1" w:lastRow="0" w:firstColumn="0" w:lastColumn="0" w:oddVBand="0" w:evenVBand="0" w:oddHBand="0" w:evenHBand="0"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000000" w:themeColor="text1"/>
              <w:bottom w:val="single" w:sz="8" w:space="0" w:color="000000" w:themeColor="text1"/>
            </w:tcBorders>
            <w:vAlign w:val="center"/>
          </w:tcPr>
          <w:p w14:paraId="7961B436" w14:textId="7C9C4A46" w:rsidR="00C03718" w:rsidRPr="00860297" w:rsidRDefault="00C03718" w:rsidP="00C07CED">
            <w:pPr>
              <w:spacing w:before="0" w:after="0"/>
              <w:rPr>
                <w:rFonts w:cs="Times New Roman"/>
                <w:szCs w:val="24"/>
                <w:lang w:eastAsia="zh-CN"/>
              </w:rPr>
            </w:pPr>
            <w:r w:rsidRPr="00860297">
              <w:rPr>
                <w:rFonts w:cs="Times New Roman" w:hint="eastAsia"/>
                <w:szCs w:val="24"/>
                <w:lang w:eastAsia="zh-CN"/>
              </w:rPr>
              <w:t>Gene</w:t>
            </w:r>
          </w:p>
        </w:tc>
        <w:tc>
          <w:tcPr>
            <w:tcW w:w="0" w:type="auto"/>
            <w:tcBorders>
              <w:top w:val="single" w:sz="8" w:space="0" w:color="000000" w:themeColor="text1"/>
              <w:bottom w:val="single" w:sz="8" w:space="0" w:color="000000" w:themeColor="text1"/>
            </w:tcBorders>
            <w:vAlign w:val="center"/>
          </w:tcPr>
          <w:p w14:paraId="1B1F2B32" w14:textId="7C844540" w:rsidR="00C03718" w:rsidRPr="00860297" w:rsidRDefault="00C03718" w:rsidP="00C07CED">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860297">
              <w:rPr>
                <w:rFonts w:cs="Times New Roman" w:hint="eastAsia"/>
                <w:bCs w:val="0"/>
                <w:szCs w:val="24"/>
              </w:rPr>
              <w:t>H</w:t>
            </w:r>
            <w:r w:rsidRPr="00860297">
              <w:rPr>
                <w:rFonts w:cs="Times New Roman"/>
                <w:bCs w:val="0"/>
                <w:szCs w:val="24"/>
              </w:rPr>
              <w:t>R</w:t>
            </w:r>
          </w:p>
        </w:tc>
        <w:tc>
          <w:tcPr>
            <w:tcW w:w="0" w:type="auto"/>
            <w:tcBorders>
              <w:top w:val="single" w:sz="8" w:space="0" w:color="000000" w:themeColor="text1"/>
              <w:bottom w:val="single" w:sz="8" w:space="0" w:color="000000" w:themeColor="text1"/>
            </w:tcBorders>
            <w:vAlign w:val="center"/>
          </w:tcPr>
          <w:p w14:paraId="15C8CD45" w14:textId="77777777" w:rsidR="00C03718" w:rsidRPr="00860297" w:rsidRDefault="00C03718" w:rsidP="00C07CED">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860297">
              <w:rPr>
                <w:rFonts w:cs="Times New Roman" w:hint="eastAsia"/>
                <w:bCs w:val="0"/>
                <w:szCs w:val="24"/>
              </w:rPr>
              <w:t>9</w:t>
            </w:r>
            <w:r w:rsidRPr="00860297">
              <w:rPr>
                <w:rFonts w:cs="Times New Roman"/>
                <w:bCs w:val="0"/>
                <w:szCs w:val="24"/>
              </w:rPr>
              <w:t>5% CI</w:t>
            </w:r>
          </w:p>
        </w:tc>
        <w:tc>
          <w:tcPr>
            <w:tcW w:w="0" w:type="auto"/>
            <w:tcBorders>
              <w:top w:val="single" w:sz="8" w:space="0" w:color="000000" w:themeColor="text1"/>
              <w:bottom w:val="single" w:sz="8" w:space="0" w:color="000000" w:themeColor="text1"/>
            </w:tcBorders>
            <w:vAlign w:val="center"/>
          </w:tcPr>
          <w:p w14:paraId="53779B12" w14:textId="77777777" w:rsidR="00C03718" w:rsidRPr="00860297" w:rsidRDefault="00C03718" w:rsidP="00C07CED">
            <w:pPr>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bCs w:val="0"/>
                <w:i/>
                <w:szCs w:val="24"/>
              </w:rPr>
            </w:pPr>
            <w:r w:rsidRPr="00860297">
              <w:rPr>
                <w:rFonts w:cs="Times New Roman"/>
                <w:bCs w:val="0"/>
                <w:i/>
                <w:szCs w:val="24"/>
              </w:rPr>
              <w:t>p</w:t>
            </w:r>
            <w:r w:rsidRPr="00860297">
              <w:rPr>
                <w:rFonts w:cs="Times New Roman"/>
                <w:bCs w:val="0"/>
                <w:szCs w:val="24"/>
              </w:rPr>
              <w:t>-value</w:t>
            </w:r>
          </w:p>
        </w:tc>
      </w:tr>
      <w:tr w:rsidR="00C03718" w14:paraId="000A8153" w14:textId="77777777" w:rsidTr="00C03718">
        <w:trPr>
          <w:cnfStyle w:val="000000100000" w:firstRow="0" w:lastRow="0" w:firstColumn="0" w:lastColumn="0" w:oddVBand="0" w:evenVBand="0" w:oddHBand="1" w:evenHBand="0"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000000" w:themeColor="text1"/>
              <w:bottom w:val="nil"/>
            </w:tcBorders>
            <w:vAlign w:val="center"/>
          </w:tcPr>
          <w:p w14:paraId="509A64DC" w14:textId="569C46C1" w:rsidR="00C03718" w:rsidRPr="00860297" w:rsidRDefault="00C03718" w:rsidP="00C07CED">
            <w:pPr>
              <w:spacing w:before="0" w:after="0"/>
              <w:rPr>
                <w:rFonts w:cs="Times New Roman"/>
                <w:szCs w:val="24"/>
              </w:rPr>
            </w:pPr>
            <w:r w:rsidRPr="00860297">
              <w:rPr>
                <w:rFonts w:cs="Times New Roman"/>
                <w:b w:val="0"/>
                <w:szCs w:val="24"/>
              </w:rPr>
              <w:t>ANGPTL4</w:t>
            </w:r>
          </w:p>
        </w:tc>
        <w:tc>
          <w:tcPr>
            <w:tcW w:w="0" w:type="auto"/>
            <w:tcBorders>
              <w:top w:val="single" w:sz="8" w:space="0" w:color="000000" w:themeColor="text1"/>
              <w:bottom w:val="nil"/>
            </w:tcBorders>
            <w:vAlign w:val="center"/>
          </w:tcPr>
          <w:p w14:paraId="5172C4FC" w14:textId="344B8782" w:rsidR="00C03718" w:rsidRPr="00860297" w:rsidRDefault="00C03718" w:rsidP="00C07CED">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860297">
              <w:rPr>
                <w:rFonts w:cs="Times New Roman"/>
                <w:szCs w:val="24"/>
              </w:rPr>
              <w:t>1.005</w:t>
            </w:r>
          </w:p>
        </w:tc>
        <w:tc>
          <w:tcPr>
            <w:tcW w:w="0" w:type="auto"/>
            <w:tcBorders>
              <w:top w:val="single" w:sz="8" w:space="0" w:color="000000" w:themeColor="text1"/>
              <w:bottom w:val="nil"/>
            </w:tcBorders>
            <w:vAlign w:val="center"/>
          </w:tcPr>
          <w:p w14:paraId="3AFBCA0B" w14:textId="77777777" w:rsidR="00C03718" w:rsidRPr="00860297" w:rsidRDefault="00C03718" w:rsidP="00C07CED">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860297">
              <w:rPr>
                <w:rFonts w:cs="Times New Roman"/>
                <w:szCs w:val="24"/>
              </w:rPr>
              <w:t>1.000-1.009</w:t>
            </w:r>
          </w:p>
        </w:tc>
        <w:tc>
          <w:tcPr>
            <w:tcW w:w="0" w:type="auto"/>
            <w:tcBorders>
              <w:top w:val="single" w:sz="8" w:space="0" w:color="000000" w:themeColor="text1"/>
              <w:bottom w:val="nil"/>
            </w:tcBorders>
            <w:vAlign w:val="center"/>
          </w:tcPr>
          <w:p w14:paraId="6882E14F" w14:textId="77777777" w:rsidR="00C03718" w:rsidRPr="00860297" w:rsidRDefault="00C03718" w:rsidP="00C07CED">
            <w:pPr>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860297">
              <w:rPr>
                <w:rFonts w:cs="Times New Roman"/>
                <w:b/>
                <w:szCs w:val="24"/>
              </w:rPr>
              <w:t>0.030</w:t>
            </w:r>
          </w:p>
        </w:tc>
      </w:tr>
      <w:tr w:rsidR="00C03718" w14:paraId="1CC4FD2A" w14:textId="77777777" w:rsidTr="00C03718">
        <w:trPr>
          <w:trHeight w:val="58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14:paraId="2B40003A" w14:textId="445333F4" w:rsidR="00C03718" w:rsidRPr="00860297" w:rsidRDefault="00C03718" w:rsidP="00C07CED">
            <w:pPr>
              <w:spacing w:before="0" w:after="0"/>
              <w:rPr>
                <w:rFonts w:cs="Times New Roman"/>
                <w:szCs w:val="24"/>
              </w:rPr>
            </w:pPr>
            <w:r w:rsidRPr="00860297">
              <w:rPr>
                <w:rFonts w:cs="Times New Roman"/>
                <w:b w:val="0"/>
                <w:szCs w:val="24"/>
              </w:rPr>
              <w:t>CDCP1</w:t>
            </w:r>
          </w:p>
        </w:tc>
        <w:tc>
          <w:tcPr>
            <w:tcW w:w="0" w:type="auto"/>
            <w:tcBorders>
              <w:top w:val="nil"/>
              <w:bottom w:val="nil"/>
            </w:tcBorders>
            <w:vAlign w:val="center"/>
          </w:tcPr>
          <w:p w14:paraId="3576A35D" w14:textId="4E1C3592" w:rsidR="00C03718" w:rsidRPr="00860297" w:rsidRDefault="00C03718" w:rsidP="00C07CED">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860297">
              <w:rPr>
                <w:rFonts w:cs="Times New Roman"/>
                <w:szCs w:val="24"/>
              </w:rPr>
              <w:t>1.021</w:t>
            </w:r>
          </w:p>
        </w:tc>
        <w:tc>
          <w:tcPr>
            <w:tcW w:w="0" w:type="auto"/>
            <w:tcBorders>
              <w:top w:val="nil"/>
              <w:bottom w:val="nil"/>
            </w:tcBorders>
            <w:vAlign w:val="center"/>
          </w:tcPr>
          <w:p w14:paraId="2365F277" w14:textId="77777777" w:rsidR="00C03718" w:rsidRPr="00860297" w:rsidRDefault="00C03718" w:rsidP="00C07CED">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860297">
              <w:rPr>
                <w:rFonts w:cs="Times New Roman"/>
                <w:szCs w:val="24"/>
              </w:rPr>
              <w:t>1.005-1.037</w:t>
            </w:r>
          </w:p>
        </w:tc>
        <w:tc>
          <w:tcPr>
            <w:tcW w:w="0" w:type="auto"/>
            <w:tcBorders>
              <w:top w:val="nil"/>
              <w:bottom w:val="nil"/>
            </w:tcBorders>
            <w:vAlign w:val="center"/>
          </w:tcPr>
          <w:p w14:paraId="1913843E" w14:textId="77777777" w:rsidR="00C03718" w:rsidRPr="00860297" w:rsidRDefault="00C03718" w:rsidP="00C07CED">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r w:rsidRPr="00860297">
              <w:rPr>
                <w:rFonts w:cs="Times New Roman" w:hint="eastAsia"/>
                <w:b/>
                <w:szCs w:val="24"/>
              </w:rPr>
              <w:t>0</w:t>
            </w:r>
            <w:r w:rsidRPr="00860297">
              <w:rPr>
                <w:rFonts w:cs="Times New Roman"/>
                <w:b/>
                <w:szCs w:val="24"/>
              </w:rPr>
              <w:t>.008</w:t>
            </w:r>
          </w:p>
        </w:tc>
      </w:tr>
      <w:tr w:rsidR="00C03718" w14:paraId="40ECF011" w14:textId="77777777" w:rsidTr="00C03718">
        <w:trPr>
          <w:cnfStyle w:val="000000100000" w:firstRow="0" w:lastRow="0" w:firstColumn="0" w:lastColumn="0" w:oddVBand="0" w:evenVBand="0" w:oddHBand="1" w:evenHBand="0"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14:paraId="55D96B31" w14:textId="46FCE950" w:rsidR="00C03718" w:rsidRPr="00860297" w:rsidRDefault="00C03718" w:rsidP="00C07CED">
            <w:pPr>
              <w:spacing w:before="0" w:after="0"/>
              <w:rPr>
                <w:rFonts w:cs="Times New Roman"/>
                <w:szCs w:val="24"/>
              </w:rPr>
            </w:pPr>
            <w:r w:rsidRPr="00860297">
              <w:rPr>
                <w:rFonts w:cs="Times New Roman"/>
                <w:b w:val="0"/>
                <w:szCs w:val="24"/>
              </w:rPr>
              <w:t>DDIT4</w:t>
            </w:r>
          </w:p>
        </w:tc>
        <w:tc>
          <w:tcPr>
            <w:tcW w:w="0" w:type="auto"/>
            <w:tcBorders>
              <w:top w:val="nil"/>
              <w:bottom w:val="nil"/>
            </w:tcBorders>
            <w:vAlign w:val="center"/>
          </w:tcPr>
          <w:p w14:paraId="101C3096" w14:textId="515570E9" w:rsidR="00C03718" w:rsidRPr="00860297" w:rsidRDefault="00C03718" w:rsidP="00C07CED">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860297">
              <w:rPr>
                <w:rFonts w:cs="Times New Roman"/>
                <w:szCs w:val="24"/>
              </w:rPr>
              <w:t>1.002</w:t>
            </w:r>
          </w:p>
        </w:tc>
        <w:tc>
          <w:tcPr>
            <w:tcW w:w="0" w:type="auto"/>
            <w:tcBorders>
              <w:top w:val="nil"/>
              <w:bottom w:val="nil"/>
            </w:tcBorders>
            <w:vAlign w:val="center"/>
          </w:tcPr>
          <w:p w14:paraId="2480A3D0" w14:textId="77777777" w:rsidR="00C03718" w:rsidRPr="00860297" w:rsidRDefault="00C03718" w:rsidP="00C07CED">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860297">
              <w:rPr>
                <w:rFonts w:cs="Times New Roman"/>
                <w:szCs w:val="24"/>
              </w:rPr>
              <w:t>1.000-1.005</w:t>
            </w:r>
          </w:p>
        </w:tc>
        <w:tc>
          <w:tcPr>
            <w:tcW w:w="0" w:type="auto"/>
            <w:tcBorders>
              <w:top w:val="nil"/>
              <w:bottom w:val="nil"/>
            </w:tcBorders>
            <w:vAlign w:val="center"/>
          </w:tcPr>
          <w:p w14:paraId="76193AAD" w14:textId="77777777" w:rsidR="00C03718" w:rsidRPr="00860297" w:rsidRDefault="00C03718" w:rsidP="00C07CED">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
                <w:bCs/>
                <w:szCs w:val="24"/>
              </w:rPr>
            </w:pPr>
            <w:r w:rsidRPr="00860297">
              <w:rPr>
                <w:rFonts w:cs="Times New Roman" w:hint="eastAsia"/>
                <w:b/>
                <w:bCs/>
                <w:szCs w:val="24"/>
              </w:rPr>
              <w:t>0</w:t>
            </w:r>
            <w:r w:rsidRPr="00860297">
              <w:rPr>
                <w:rFonts w:cs="Times New Roman"/>
                <w:b/>
                <w:bCs/>
                <w:szCs w:val="24"/>
              </w:rPr>
              <w:t>.036</w:t>
            </w:r>
          </w:p>
        </w:tc>
      </w:tr>
      <w:tr w:rsidR="00C03718" w14:paraId="22A4321F" w14:textId="77777777" w:rsidTr="00C03718">
        <w:trPr>
          <w:trHeight w:val="622"/>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vAlign w:val="center"/>
          </w:tcPr>
          <w:p w14:paraId="32F943CB" w14:textId="6F8F7B73" w:rsidR="00C03718" w:rsidRPr="00860297" w:rsidRDefault="00C03718" w:rsidP="00C07CED">
            <w:pPr>
              <w:spacing w:before="0" w:after="0"/>
              <w:rPr>
                <w:rFonts w:cs="Times New Roman"/>
                <w:szCs w:val="24"/>
              </w:rPr>
            </w:pPr>
            <w:r w:rsidRPr="00860297">
              <w:rPr>
                <w:rFonts w:cs="Times New Roman"/>
                <w:b w:val="0"/>
                <w:szCs w:val="24"/>
              </w:rPr>
              <w:t>SLC16A3</w:t>
            </w:r>
          </w:p>
        </w:tc>
        <w:tc>
          <w:tcPr>
            <w:tcW w:w="0" w:type="auto"/>
            <w:tcBorders>
              <w:top w:val="nil"/>
              <w:bottom w:val="nil"/>
            </w:tcBorders>
            <w:vAlign w:val="center"/>
          </w:tcPr>
          <w:p w14:paraId="2CE88CD2" w14:textId="10F21AC2" w:rsidR="00C03718" w:rsidRPr="00860297" w:rsidRDefault="00C03718" w:rsidP="00C07CED">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860297">
              <w:rPr>
                <w:rFonts w:cs="Times New Roman"/>
                <w:szCs w:val="24"/>
              </w:rPr>
              <w:t>1.017</w:t>
            </w:r>
          </w:p>
        </w:tc>
        <w:tc>
          <w:tcPr>
            <w:tcW w:w="0" w:type="auto"/>
            <w:tcBorders>
              <w:top w:val="nil"/>
              <w:bottom w:val="nil"/>
            </w:tcBorders>
            <w:vAlign w:val="center"/>
          </w:tcPr>
          <w:p w14:paraId="706F2030" w14:textId="77777777" w:rsidR="00C03718" w:rsidRPr="00860297" w:rsidRDefault="00C03718" w:rsidP="00C07CED">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860297">
              <w:rPr>
                <w:rFonts w:cs="Times New Roman"/>
                <w:szCs w:val="24"/>
              </w:rPr>
              <w:t>1.007-1.027</w:t>
            </w:r>
          </w:p>
        </w:tc>
        <w:tc>
          <w:tcPr>
            <w:tcW w:w="0" w:type="auto"/>
            <w:tcBorders>
              <w:top w:val="nil"/>
              <w:bottom w:val="nil"/>
            </w:tcBorders>
            <w:vAlign w:val="center"/>
          </w:tcPr>
          <w:p w14:paraId="7232D1B6" w14:textId="77777777" w:rsidR="00C03718" w:rsidRPr="00860297" w:rsidRDefault="00C03718" w:rsidP="00C07CED">
            <w:pPr>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r w:rsidRPr="00860297">
              <w:rPr>
                <w:rFonts w:cs="Times New Roman" w:hint="eastAsia"/>
                <w:b/>
                <w:szCs w:val="24"/>
              </w:rPr>
              <w:t>0</w:t>
            </w:r>
            <w:r w:rsidRPr="00860297">
              <w:rPr>
                <w:rFonts w:cs="Times New Roman"/>
                <w:b/>
                <w:szCs w:val="24"/>
              </w:rPr>
              <w:t>.001</w:t>
            </w:r>
          </w:p>
        </w:tc>
      </w:tr>
      <w:tr w:rsidR="00C03718" w14:paraId="390858C9" w14:textId="77777777" w:rsidTr="00C03718">
        <w:trPr>
          <w:cnfStyle w:val="000000100000" w:firstRow="0" w:lastRow="0" w:firstColumn="0" w:lastColumn="0" w:oddVBand="0" w:evenVBand="0" w:oddHBand="1" w:evenHBand="0" w:firstRowFirstColumn="0" w:firstRowLastColumn="0" w:lastRowFirstColumn="0" w:lastRowLastColumn="0"/>
          <w:trHeight w:val="58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8" w:space="0" w:color="000000" w:themeColor="text1"/>
            </w:tcBorders>
            <w:vAlign w:val="center"/>
          </w:tcPr>
          <w:p w14:paraId="6C51FA2D" w14:textId="6E7FDF5D" w:rsidR="00C03718" w:rsidRPr="00860297" w:rsidRDefault="00C03718" w:rsidP="00C07CED">
            <w:pPr>
              <w:spacing w:before="0" w:after="0"/>
              <w:rPr>
                <w:rFonts w:cs="Times New Roman"/>
                <w:szCs w:val="24"/>
              </w:rPr>
            </w:pPr>
            <w:r w:rsidRPr="00860297">
              <w:rPr>
                <w:rFonts w:cs="Times New Roman" w:hint="eastAsia"/>
                <w:b w:val="0"/>
                <w:szCs w:val="24"/>
              </w:rPr>
              <w:t>H</w:t>
            </w:r>
            <w:r w:rsidRPr="00860297">
              <w:rPr>
                <w:rFonts w:cs="Times New Roman"/>
                <w:b w:val="0"/>
                <w:szCs w:val="24"/>
              </w:rPr>
              <w:t>MMR</w:t>
            </w:r>
          </w:p>
        </w:tc>
        <w:tc>
          <w:tcPr>
            <w:tcW w:w="0" w:type="auto"/>
            <w:tcBorders>
              <w:top w:val="nil"/>
              <w:bottom w:val="single" w:sz="8" w:space="0" w:color="000000" w:themeColor="text1"/>
            </w:tcBorders>
            <w:vAlign w:val="center"/>
          </w:tcPr>
          <w:p w14:paraId="426EA3E0" w14:textId="1FAA88E2" w:rsidR="00C03718" w:rsidRPr="00860297" w:rsidRDefault="00C03718" w:rsidP="00C07CED">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860297">
              <w:rPr>
                <w:rFonts w:cs="Times New Roman" w:hint="eastAsia"/>
                <w:szCs w:val="24"/>
              </w:rPr>
              <w:t>1</w:t>
            </w:r>
            <w:r w:rsidRPr="00860297">
              <w:rPr>
                <w:rFonts w:cs="Times New Roman"/>
                <w:szCs w:val="24"/>
              </w:rPr>
              <w:t>.080</w:t>
            </w:r>
          </w:p>
        </w:tc>
        <w:tc>
          <w:tcPr>
            <w:tcW w:w="0" w:type="auto"/>
            <w:tcBorders>
              <w:top w:val="nil"/>
              <w:bottom w:val="single" w:sz="8" w:space="0" w:color="000000" w:themeColor="text1"/>
            </w:tcBorders>
            <w:vAlign w:val="center"/>
          </w:tcPr>
          <w:p w14:paraId="2991B2DA" w14:textId="77777777" w:rsidR="00C03718" w:rsidRPr="00860297" w:rsidRDefault="00C03718" w:rsidP="00C07CED">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860297">
              <w:rPr>
                <w:rFonts w:cs="Times New Roman" w:hint="eastAsia"/>
                <w:szCs w:val="24"/>
              </w:rPr>
              <w:t>1</w:t>
            </w:r>
            <w:r w:rsidRPr="00860297">
              <w:rPr>
                <w:rFonts w:cs="Times New Roman"/>
                <w:szCs w:val="24"/>
              </w:rPr>
              <w:t>.042-1.120</w:t>
            </w:r>
          </w:p>
        </w:tc>
        <w:tc>
          <w:tcPr>
            <w:tcW w:w="0" w:type="auto"/>
            <w:tcBorders>
              <w:top w:val="nil"/>
              <w:bottom w:val="single" w:sz="8" w:space="0" w:color="000000" w:themeColor="text1"/>
            </w:tcBorders>
            <w:vAlign w:val="center"/>
          </w:tcPr>
          <w:p w14:paraId="55870CF1" w14:textId="77777777" w:rsidR="00C03718" w:rsidRPr="00860297" w:rsidRDefault="00C03718" w:rsidP="00C07CED">
            <w:pPr>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b/>
                <w:bCs/>
                <w:szCs w:val="24"/>
              </w:rPr>
            </w:pPr>
            <w:r w:rsidRPr="00860297">
              <w:rPr>
                <w:rFonts w:cs="Times New Roman"/>
                <w:b/>
                <w:bCs/>
                <w:szCs w:val="24"/>
              </w:rPr>
              <w:t>&lt;0.001</w:t>
            </w:r>
          </w:p>
        </w:tc>
      </w:tr>
    </w:tbl>
    <w:p w14:paraId="1042EBB1" w14:textId="6C9EA692" w:rsidR="00222132" w:rsidRPr="00860297" w:rsidRDefault="00DF0775" w:rsidP="00F26A9D">
      <w:pPr>
        <w:rPr>
          <w:rFonts w:eastAsia="SimSun" w:cs="Times New Roman"/>
          <w:sz w:val="21"/>
          <w:szCs w:val="21"/>
        </w:rPr>
      </w:pPr>
      <w:r w:rsidRPr="00860297">
        <w:rPr>
          <w:sz w:val="21"/>
          <w:szCs w:val="21"/>
        </w:rPr>
        <w:t xml:space="preserve">Hazard ratio </w:t>
      </w:r>
      <w:r w:rsidRPr="00860297">
        <w:rPr>
          <w:rFonts w:hint="eastAsia"/>
          <w:sz w:val="21"/>
          <w:szCs w:val="21"/>
        </w:rPr>
        <w:t>(</w:t>
      </w:r>
      <w:r w:rsidRPr="00860297">
        <w:rPr>
          <w:sz w:val="21"/>
          <w:szCs w:val="21"/>
        </w:rPr>
        <w:t>HR)</w:t>
      </w:r>
      <w:r w:rsidR="00FD6B2D" w:rsidRPr="00860297">
        <w:rPr>
          <w:sz w:val="21"/>
          <w:szCs w:val="21"/>
        </w:rPr>
        <w:t xml:space="preserve">, </w:t>
      </w:r>
      <w:r w:rsidRPr="00860297">
        <w:rPr>
          <w:sz w:val="21"/>
          <w:szCs w:val="21"/>
        </w:rPr>
        <w:t>confidence interval (CI)</w:t>
      </w:r>
      <w:r w:rsidR="00FD6B2D" w:rsidRPr="00860297">
        <w:rPr>
          <w:sz w:val="21"/>
          <w:szCs w:val="21"/>
        </w:rPr>
        <w:t xml:space="preserve">, </w:t>
      </w:r>
      <w:r w:rsidRPr="00860297">
        <w:rPr>
          <w:rFonts w:eastAsia="SimSun" w:cs="Times New Roman"/>
          <w:sz w:val="21"/>
          <w:szCs w:val="21"/>
        </w:rPr>
        <w:t>b</w:t>
      </w:r>
      <w:r w:rsidR="00222132" w:rsidRPr="00860297">
        <w:rPr>
          <w:rFonts w:eastAsia="SimSun" w:cs="Times New Roman"/>
          <w:sz w:val="21"/>
          <w:szCs w:val="21"/>
        </w:rPr>
        <w:t xml:space="preserve">old values indicate </w:t>
      </w:r>
      <w:r w:rsidR="00222132" w:rsidRPr="00860297">
        <w:rPr>
          <w:rFonts w:eastAsia="SimSun" w:cs="Times New Roman"/>
          <w:i/>
          <w:sz w:val="21"/>
          <w:szCs w:val="21"/>
        </w:rPr>
        <w:t>p</w:t>
      </w:r>
      <w:r w:rsidR="00222132" w:rsidRPr="00860297">
        <w:rPr>
          <w:rFonts w:eastAsia="SimSun" w:cs="Times New Roman"/>
          <w:sz w:val="21"/>
          <w:szCs w:val="21"/>
        </w:rPr>
        <w:t>&lt;0.05.</w:t>
      </w:r>
    </w:p>
    <w:p w14:paraId="37BE973D" w14:textId="42D92BCB" w:rsidR="002B5161" w:rsidRPr="00860297" w:rsidRDefault="00AC0375" w:rsidP="001F2509">
      <w:pPr>
        <w:ind w:firstLine="420"/>
        <w:jc w:val="both"/>
        <w:rPr>
          <w:rFonts w:cs="Times New Roman"/>
          <w:szCs w:val="24"/>
        </w:rPr>
      </w:pPr>
      <w:r w:rsidRPr="00860297">
        <w:rPr>
          <w:rFonts w:cs="Times New Roman"/>
          <w:szCs w:val="24"/>
        </w:rPr>
        <w:lastRenderedPageBreak/>
        <w:t xml:space="preserve">In </w:t>
      </w:r>
      <w:r w:rsidR="006D658A" w:rsidRPr="00860297">
        <w:rPr>
          <w:rFonts w:cs="Times New Roman"/>
          <w:b/>
          <w:szCs w:val="24"/>
        </w:rPr>
        <w:t>Supplementary Table 2</w:t>
      </w:r>
      <w:r w:rsidRPr="00860297">
        <w:rPr>
          <w:rFonts w:cs="Times New Roman"/>
          <w:szCs w:val="24"/>
        </w:rPr>
        <w:t>, i</w:t>
      </w:r>
      <w:r w:rsidRPr="00860297">
        <w:rPr>
          <w:rFonts w:cs="Times New Roman" w:hint="eastAsia"/>
          <w:szCs w:val="24"/>
          <w:lang w:eastAsia="zh-CN"/>
        </w:rPr>
        <w:t>t</w:t>
      </w:r>
      <w:r w:rsidRPr="00860297">
        <w:rPr>
          <w:rFonts w:cs="Times New Roman"/>
          <w:szCs w:val="24"/>
        </w:rPr>
        <w:t xml:space="preserve"> has been observed that </w:t>
      </w:r>
      <w:r w:rsidRPr="00860297">
        <w:rPr>
          <w:i/>
          <w:szCs w:val="24"/>
        </w:rPr>
        <w:t>HMMR</w:t>
      </w:r>
      <w:r w:rsidRPr="00860297">
        <w:rPr>
          <w:szCs w:val="24"/>
        </w:rPr>
        <w:t xml:space="preserve">, </w:t>
      </w:r>
      <w:r w:rsidRPr="00860297">
        <w:rPr>
          <w:i/>
          <w:szCs w:val="24"/>
        </w:rPr>
        <w:t>ANGPTL4</w:t>
      </w:r>
      <w:r w:rsidRPr="00860297">
        <w:rPr>
          <w:szCs w:val="24"/>
        </w:rPr>
        <w:t xml:space="preserve">, </w:t>
      </w:r>
      <w:r w:rsidRPr="00860297">
        <w:rPr>
          <w:i/>
          <w:szCs w:val="24"/>
        </w:rPr>
        <w:t>CDCP1</w:t>
      </w:r>
      <w:r w:rsidRPr="00860297">
        <w:rPr>
          <w:szCs w:val="24"/>
        </w:rPr>
        <w:t xml:space="preserve">, </w:t>
      </w:r>
      <w:r w:rsidRPr="00860297">
        <w:rPr>
          <w:i/>
          <w:szCs w:val="24"/>
        </w:rPr>
        <w:t>DDIT4</w:t>
      </w:r>
      <w:r w:rsidRPr="00860297">
        <w:rPr>
          <w:szCs w:val="24"/>
        </w:rPr>
        <w:t xml:space="preserve"> and </w:t>
      </w:r>
      <w:r w:rsidRPr="00860297">
        <w:rPr>
          <w:i/>
          <w:szCs w:val="24"/>
        </w:rPr>
        <w:t>SLC16A3</w:t>
      </w:r>
      <w:r w:rsidRPr="00860297">
        <w:rPr>
          <w:rFonts w:cs="Times New Roman"/>
          <w:szCs w:val="24"/>
        </w:rPr>
        <w:t xml:space="preserve"> are overexpressed in LUAD. To further compare the </w:t>
      </w:r>
      <w:r w:rsidRPr="00860297">
        <w:rPr>
          <w:szCs w:val="24"/>
        </w:rPr>
        <w:t>association between</w:t>
      </w:r>
      <w:r w:rsidRPr="00860297">
        <w:rPr>
          <w:i/>
          <w:szCs w:val="24"/>
        </w:rPr>
        <w:t xml:space="preserve"> </w:t>
      </w:r>
      <w:r w:rsidRPr="00860297">
        <w:rPr>
          <w:szCs w:val="24"/>
        </w:rPr>
        <w:t>each</w:t>
      </w:r>
      <w:r w:rsidRPr="00860297">
        <w:rPr>
          <w:i/>
          <w:szCs w:val="24"/>
        </w:rPr>
        <w:t xml:space="preserve"> </w:t>
      </w:r>
      <w:r w:rsidRPr="00860297">
        <w:rPr>
          <w:szCs w:val="24"/>
        </w:rPr>
        <w:t>gene (</w:t>
      </w:r>
      <w:r w:rsidRPr="00860297">
        <w:rPr>
          <w:i/>
          <w:szCs w:val="24"/>
        </w:rPr>
        <w:t>HMM</w:t>
      </w:r>
      <w:r w:rsidRPr="00860297">
        <w:rPr>
          <w:szCs w:val="24"/>
        </w:rPr>
        <w:t xml:space="preserve">, </w:t>
      </w:r>
      <w:r w:rsidRPr="00860297">
        <w:rPr>
          <w:i/>
          <w:szCs w:val="24"/>
        </w:rPr>
        <w:t>ANGPTL4</w:t>
      </w:r>
      <w:r w:rsidRPr="00860297">
        <w:rPr>
          <w:szCs w:val="24"/>
        </w:rPr>
        <w:t xml:space="preserve">, </w:t>
      </w:r>
      <w:r w:rsidRPr="00860297">
        <w:rPr>
          <w:i/>
          <w:szCs w:val="24"/>
        </w:rPr>
        <w:t>CDCP1</w:t>
      </w:r>
      <w:r w:rsidRPr="00860297">
        <w:rPr>
          <w:szCs w:val="24"/>
        </w:rPr>
        <w:t xml:space="preserve">, </w:t>
      </w:r>
      <w:r w:rsidRPr="00860297">
        <w:rPr>
          <w:i/>
          <w:szCs w:val="24"/>
        </w:rPr>
        <w:t>DDIT4</w:t>
      </w:r>
      <w:r w:rsidRPr="00860297">
        <w:rPr>
          <w:szCs w:val="24"/>
        </w:rPr>
        <w:t xml:space="preserve"> and </w:t>
      </w:r>
      <w:r w:rsidRPr="00860297">
        <w:rPr>
          <w:i/>
          <w:szCs w:val="24"/>
        </w:rPr>
        <w:t>SLC16A3</w:t>
      </w:r>
      <w:r w:rsidRPr="00860297">
        <w:rPr>
          <w:szCs w:val="24"/>
        </w:rPr>
        <w:t xml:space="preserve">) mRNA expression and the prognosis of LUAD patients. We conducted the survival analysis experiment. As shown in </w:t>
      </w:r>
      <w:r w:rsidRPr="00860297">
        <w:rPr>
          <w:b/>
          <w:szCs w:val="24"/>
        </w:rPr>
        <w:t>Supplementary Figure 1</w:t>
      </w:r>
      <w:r w:rsidRPr="00860297">
        <w:rPr>
          <w:szCs w:val="24"/>
        </w:rPr>
        <w:t xml:space="preserve">, the performance of </w:t>
      </w:r>
      <w:r w:rsidRPr="00860297">
        <w:rPr>
          <w:i/>
          <w:szCs w:val="24"/>
        </w:rPr>
        <w:t>HMMR</w:t>
      </w:r>
      <w:r w:rsidRPr="00860297">
        <w:rPr>
          <w:szCs w:val="24"/>
        </w:rPr>
        <w:t xml:space="preserve"> and </w:t>
      </w:r>
      <w:r w:rsidRPr="00860297">
        <w:rPr>
          <w:i/>
          <w:szCs w:val="24"/>
        </w:rPr>
        <w:t>SLC16A3</w:t>
      </w:r>
      <w:r w:rsidRPr="00860297">
        <w:rPr>
          <w:szCs w:val="24"/>
        </w:rPr>
        <w:t xml:space="preserve"> are better.</w:t>
      </w:r>
    </w:p>
    <w:p w14:paraId="468F3615" w14:textId="20BDD984" w:rsidR="00DB3CAB" w:rsidRPr="00860297" w:rsidRDefault="00AC0375" w:rsidP="002B5161">
      <w:pPr>
        <w:jc w:val="both"/>
        <w:rPr>
          <w:rFonts w:cs="Times New Roman"/>
          <w:szCs w:val="24"/>
        </w:rPr>
      </w:pPr>
      <w:r w:rsidRPr="00860297">
        <w:rPr>
          <w:b/>
          <w:szCs w:val="24"/>
        </w:rPr>
        <w:t>Supplementary Figure 1.</w:t>
      </w:r>
      <w:r w:rsidRPr="00860297">
        <w:rPr>
          <w:szCs w:val="24"/>
        </w:rPr>
        <w:t xml:space="preserve"> Kaplan-Meier curve of the association between</w:t>
      </w:r>
      <w:r w:rsidRPr="00860297">
        <w:rPr>
          <w:i/>
          <w:szCs w:val="24"/>
        </w:rPr>
        <w:t xml:space="preserve"> </w:t>
      </w:r>
      <w:r w:rsidRPr="00860297">
        <w:rPr>
          <w:szCs w:val="24"/>
        </w:rPr>
        <w:t>each</w:t>
      </w:r>
      <w:r w:rsidRPr="00860297">
        <w:rPr>
          <w:i/>
          <w:szCs w:val="24"/>
        </w:rPr>
        <w:t xml:space="preserve"> </w:t>
      </w:r>
      <w:r w:rsidRPr="00860297">
        <w:rPr>
          <w:szCs w:val="24"/>
        </w:rPr>
        <w:t>gene (</w:t>
      </w:r>
      <w:r w:rsidRPr="00860297">
        <w:rPr>
          <w:i/>
          <w:szCs w:val="24"/>
        </w:rPr>
        <w:t>HMM</w:t>
      </w:r>
      <w:r w:rsidRPr="00860297">
        <w:rPr>
          <w:szCs w:val="24"/>
        </w:rPr>
        <w:t xml:space="preserve">, </w:t>
      </w:r>
      <w:r w:rsidRPr="00860297">
        <w:rPr>
          <w:i/>
          <w:szCs w:val="24"/>
        </w:rPr>
        <w:t>ANGPTL4</w:t>
      </w:r>
      <w:r w:rsidRPr="00860297">
        <w:rPr>
          <w:szCs w:val="24"/>
        </w:rPr>
        <w:t xml:space="preserve">, </w:t>
      </w:r>
      <w:r w:rsidRPr="00860297">
        <w:rPr>
          <w:i/>
          <w:szCs w:val="24"/>
        </w:rPr>
        <w:t>CDCP1</w:t>
      </w:r>
      <w:r w:rsidRPr="00860297">
        <w:rPr>
          <w:szCs w:val="24"/>
        </w:rPr>
        <w:t xml:space="preserve">, </w:t>
      </w:r>
      <w:r w:rsidRPr="00860297">
        <w:rPr>
          <w:i/>
          <w:szCs w:val="24"/>
        </w:rPr>
        <w:t>DDIT4</w:t>
      </w:r>
      <w:r w:rsidRPr="00860297">
        <w:rPr>
          <w:szCs w:val="24"/>
        </w:rPr>
        <w:t xml:space="preserve"> and </w:t>
      </w:r>
      <w:r w:rsidRPr="00860297">
        <w:rPr>
          <w:i/>
          <w:szCs w:val="24"/>
        </w:rPr>
        <w:t>SLC16A3</w:t>
      </w:r>
      <w:r w:rsidRPr="00860297">
        <w:rPr>
          <w:szCs w:val="24"/>
        </w:rPr>
        <w:t>) mRNA expression and the prognosis of LUAD patients.</w:t>
      </w:r>
    </w:p>
    <w:p w14:paraId="7FAE2196" w14:textId="6429691D" w:rsidR="00B001C2" w:rsidRDefault="00860297" w:rsidP="00051E0C">
      <w:pPr>
        <w:pStyle w:val="SupplementaryMaterial"/>
        <w:suppressLineNumbers w:val="0"/>
        <w:rPr>
          <w:i w:val="0"/>
          <w:sz w:val="24"/>
          <w:szCs w:val="24"/>
        </w:rPr>
      </w:pPr>
      <w:r>
        <w:rPr>
          <w:i w:val="0"/>
          <w:sz w:val="24"/>
          <w:szCs w:val="24"/>
        </w:rPr>
        <w:pict w14:anchorId="14E409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1pt;height:547.9pt">
            <v:imagedata r:id="rId8" o:title="supplementary Fig1"/>
          </v:shape>
        </w:pict>
      </w:r>
    </w:p>
    <w:p w14:paraId="2E279BD9" w14:textId="6F57A086" w:rsidR="003213D0" w:rsidRPr="00D25989" w:rsidRDefault="00A434D7" w:rsidP="00350F26">
      <w:pPr>
        <w:pStyle w:val="SupplementaryMaterial"/>
        <w:suppressLineNumbers w:val="0"/>
        <w:jc w:val="both"/>
        <w:rPr>
          <w:b w:val="0"/>
          <w:i w:val="0"/>
          <w:noProof/>
          <w:sz w:val="24"/>
          <w:szCs w:val="24"/>
          <w:lang w:eastAsia="zh-CN"/>
        </w:rPr>
      </w:pPr>
      <w:r w:rsidRPr="00DF3D15">
        <w:rPr>
          <w:i w:val="0"/>
          <w:sz w:val="24"/>
          <w:szCs w:val="24"/>
        </w:rPr>
        <w:lastRenderedPageBreak/>
        <w:t>S</w:t>
      </w:r>
      <w:r w:rsidR="00EA1EF7" w:rsidRPr="00DF3D15">
        <w:rPr>
          <w:i w:val="0"/>
          <w:sz w:val="24"/>
          <w:szCs w:val="24"/>
        </w:rPr>
        <w:t xml:space="preserve">upplementary Figure </w:t>
      </w:r>
      <w:r w:rsidR="00222132" w:rsidRPr="00DF3D15">
        <w:rPr>
          <w:i w:val="0"/>
          <w:sz w:val="24"/>
          <w:szCs w:val="24"/>
        </w:rPr>
        <w:t>2</w:t>
      </w:r>
      <w:r w:rsidRPr="00DF3D15">
        <w:rPr>
          <w:i w:val="0"/>
          <w:sz w:val="24"/>
          <w:szCs w:val="24"/>
        </w:rPr>
        <w:t>.</w:t>
      </w:r>
      <w:r w:rsidR="00B07630" w:rsidRPr="00DF3D15">
        <w:rPr>
          <w:i w:val="0"/>
          <w:sz w:val="24"/>
          <w:szCs w:val="24"/>
        </w:rPr>
        <w:t xml:space="preserve"> </w:t>
      </w:r>
      <w:r w:rsidRPr="00DF3D15">
        <w:rPr>
          <w:i w:val="0"/>
          <w:sz w:val="24"/>
          <w:szCs w:val="24"/>
        </w:rPr>
        <w:t>Enrichment plots from gene set enrichment analysis.</w:t>
      </w:r>
      <w:r w:rsidRPr="00A434D7">
        <w:rPr>
          <w:b w:val="0"/>
          <w:i w:val="0"/>
          <w:sz w:val="24"/>
          <w:szCs w:val="24"/>
        </w:rPr>
        <w:t xml:space="preserve"> (A) cell cycle, (B) oocyte meiosis, (C) ubiquitin mediated proteolysis, (D) RNA degradation, (E) basal transcription factors, (F) progesterone mediated oocyte maturation, (G) pyrimidine metabolism, (H) nucleotide excision repair, (I) spliceosome, (J) p53 signaling pathway, (K) DNA replication, (L) protein export, (M) small cell lung cancer, (N) RNA polymerase and (O) regulation of autophagy.</w:t>
      </w:r>
    </w:p>
    <w:p w14:paraId="7B3A505B" w14:textId="6BFFD2AA" w:rsidR="003A0326" w:rsidRDefault="00860297" w:rsidP="008554C1">
      <w:pPr>
        <w:jc w:val="center"/>
        <w:rPr>
          <w:lang w:eastAsia="zh-CN"/>
        </w:rPr>
      </w:pPr>
      <w:r>
        <w:rPr>
          <w:lang w:eastAsia="zh-CN"/>
        </w:rPr>
        <w:pict w14:anchorId="197B6768">
          <v:shape id="_x0000_i1026" type="#_x0000_t75" style="width:380.35pt;height:579.1pt">
            <v:imagedata r:id="rId9" o:title="supplementary Figure 2"/>
          </v:shape>
        </w:pict>
      </w:r>
    </w:p>
    <w:p w14:paraId="480C8B21" w14:textId="230E42AE" w:rsidR="003A0326" w:rsidRPr="00860297" w:rsidRDefault="003A0326" w:rsidP="004A0ED4">
      <w:pPr>
        <w:pStyle w:val="SupplementaryMaterial"/>
        <w:suppressLineNumbers w:val="0"/>
        <w:jc w:val="both"/>
        <w:rPr>
          <w:b w:val="0"/>
          <w:i w:val="0"/>
          <w:sz w:val="24"/>
          <w:szCs w:val="24"/>
        </w:rPr>
      </w:pPr>
      <w:r w:rsidRPr="00860297">
        <w:rPr>
          <w:i w:val="0"/>
          <w:sz w:val="24"/>
          <w:szCs w:val="24"/>
        </w:rPr>
        <w:lastRenderedPageBreak/>
        <w:t xml:space="preserve">Supplementary Figure </w:t>
      </w:r>
      <w:r w:rsidR="00730BC7" w:rsidRPr="00860297">
        <w:rPr>
          <w:i w:val="0"/>
          <w:sz w:val="24"/>
          <w:szCs w:val="24"/>
        </w:rPr>
        <w:t>3</w:t>
      </w:r>
      <w:r w:rsidRPr="00860297">
        <w:rPr>
          <w:i w:val="0"/>
          <w:sz w:val="24"/>
          <w:szCs w:val="24"/>
        </w:rPr>
        <w:t>.</w:t>
      </w:r>
      <w:r w:rsidR="00523093" w:rsidRPr="00860297">
        <w:rPr>
          <w:i w:val="0"/>
          <w:sz w:val="24"/>
          <w:szCs w:val="24"/>
        </w:rPr>
        <w:t xml:space="preserve"> </w:t>
      </w:r>
      <w:r w:rsidR="004A0ED4" w:rsidRPr="00860297">
        <w:rPr>
          <w:i w:val="0"/>
          <w:sz w:val="24"/>
          <w:szCs w:val="24"/>
        </w:rPr>
        <w:t xml:space="preserve">Prognostic role of </w:t>
      </w:r>
      <w:r w:rsidR="004A0ED4" w:rsidRPr="00860297">
        <w:rPr>
          <w:sz w:val="24"/>
          <w:szCs w:val="24"/>
        </w:rPr>
        <w:t>HMMR</w:t>
      </w:r>
      <w:r w:rsidR="004A0ED4" w:rsidRPr="00860297">
        <w:rPr>
          <w:i w:val="0"/>
          <w:sz w:val="24"/>
          <w:szCs w:val="24"/>
        </w:rPr>
        <w:t xml:space="preserve"> in LUAD patients </w:t>
      </w:r>
      <w:r w:rsidR="004A0ED4" w:rsidRPr="00860297">
        <w:rPr>
          <w:rFonts w:hint="eastAsia"/>
          <w:i w:val="0"/>
          <w:sz w:val="24"/>
          <w:szCs w:val="24"/>
          <w:lang w:eastAsia="zh-CN"/>
        </w:rPr>
        <w:t>base</w:t>
      </w:r>
      <w:r w:rsidR="004A0ED4" w:rsidRPr="00860297">
        <w:rPr>
          <w:i w:val="0"/>
          <w:sz w:val="24"/>
          <w:szCs w:val="24"/>
        </w:rPr>
        <w:t xml:space="preserve">d on </w:t>
      </w:r>
      <w:r w:rsidR="00B46539" w:rsidRPr="00860297">
        <w:rPr>
          <w:i w:val="0"/>
          <w:sz w:val="24"/>
          <w:szCs w:val="24"/>
        </w:rPr>
        <w:t xml:space="preserve">the </w:t>
      </w:r>
      <w:r w:rsidR="004A0ED4" w:rsidRPr="00860297">
        <w:rPr>
          <w:sz w:val="24"/>
          <w:szCs w:val="24"/>
        </w:rPr>
        <w:t>k</w:t>
      </w:r>
      <w:r w:rsidR="004A0ED4" w:rsidRPr="00860297">
        <w:rPr>
          <w:i w:val="0"/>
          <w:sz w:val="24"/>
          <w:szCs w:val="24"/>
        </w:rPr>
        <w:t xml:space="preserve">-means clustering model. </w:t>
      </w:r>
      <w:r w:rsidR="00B46539" w:rsidRPr="00860297">
        <w:rPr>
          <w:i w:val="0"/>
          <w:sz w:val="24"/>
          <w:szCs w:val="24"/>
        </w:rPr>
        <w:t>(A)</w:t>
      </w:r>
      <w:r w:rsidR="00B46539" w:rsidRPr="00860297">
        <w:rPr>
          <w:b w:val="0"/>
          <w:i w:val="0"/>
          <w:sz w:val="24"/>
          <w:szCs w:val="24"/>
        </w:rPr>
        <w:t xml:space="preserve"> The sample distribution plot of the high and low </w:t>
      </w:r>
      <w:r w:rsidR="00B46539" w:rsidRPr="00860297">
        <w:rPr>
          <w:b w:val="0"/>
          <w:sz w:val="24"/>
          <w:szCs w:val="24"/>
        </w:rPr>
        <w:t>HMMR</w:t>
      </w:r>
      <w:r w:rsidR="00B46539" w:rsidRPr="00860297">
        <w:rPr>
          <w:b w:val="0"/>
          <w:i w:val="0"/>
          <w:sz w:val="24"/>
          <w:szCs w:val="24"/>
        </w:rPr>
        <w:t xml:space="preserve"> expression group </w:t>
      </w:r>
      <w:r w:rsidR="00A450A9" w:rsidRPr="00860297">
        <w:rPr>
          <w:b w:val="0"/>
          <w:i w:val="0"/>
          <w:sz w:val="24"/>
          <w:szCs w:val="24"/>
        </w:rPr>
        <w:t xml:space="preserve">based on </w:t>
      </w:r>
      <w:r w:rsidR="00B46539" w:rsidRPr="00860297">
        <w:rPr>
          <w:b w:val="0"/>
          <w:i w:val="0"/>
          <w:sz w:val="24"/>
          <w:szCs w:val="24"/>
        </w:rPr>
        <w:t xml:space="preserve">the </w:t>
      </w:r>
      <w:r w:rsidR="00B46539" w:rsidRPr="00860297">
        <w:rPr>
          <w:b w:val="0"/>
          <w:sz w:val="24"/>
          <w:szCs w:val="24"/>
        </w:rPr>
        <w:t>k</w:t>
      </w:r>
      <w:r w:rsidR="00B46539" w:rsidRPr="00860297">
        <w:rPr>
          <w:b w:val="0"/>
          <w:i w:val="0"/>
          <w:sz w:val="24"/>
          <w:szCs w:val="24"/>
        </w:rPr>
        <w:t>-means clustering model.</w:t>
      </w:r>
      <w:r w:rsidR="00A450A9" w:rsidRPr="00860297">
        <w:rPr>
          <w:b w:val="0"/>
          <w:i w:val="0"/>
          <w:sz w:val="24"/>
          <w:szCs w:val="24"/>
        </w:rPr>
        <w:t xml:space="preserve"> </w:t>
      </w:r>
      <w:r w:rsidR="00A450A9" w:rsidRPr="00860297">
        <w:rPr>
          <w:i w:val="0"/>
          <w:sz w:val="24"/>
          <w:szCs w:val="24"/>
        </w:rPr>
        <w:t>(B)</w:t>
      </w:r>
      <w:r w:rsidR="00A450A9" w:rsidRPr="00860297">
        <w:rPr>
          <w:b w:val="0"/>
          <w:i w:val="0"/>
          <w:sz w:val="24"/>
          <w:szCs w:val="24"/>
        </w:rPr>
        <w:t xml:space="preserve"> </w:t>
      </w:r>
      <w:r w:rsidR="00836BD0" w:rsidRPr="00860297">
        <w:rPr>
          <w:b w:val="0"/>
          <w:i w:val="0"/>
          <w:sz w:val="24"/>
          <w:szCs w:val="24"/>
        </w:rPr>
        <w:t xml:space="preserve">Kaplan-Meier curve of the association between </w:t>
      </w:r>
      <w:r w:rsidR="00836BD0" w:rsidRPr="00860297">
        <w:rPr>
          <w:b w:val="0"/>
          <w:sz w:val="24"/>
          <w:szCs w:val="24"/>
        </w:rPr>
        <w:t>HMMR</w:t>
      </w:r>
      <w:r w:rsidR="00836BD0" w:rsidRPr="00860297">
        <w:rPr>
          <w:b w:val="0"/>
          <w:i w:val="0"/>
          <w:sz w:val="24"/>
          <w:szCs w:val="24"/>
        </w:rPr>
        <w:t xml:space="preserve"> mRNA expression and the prognosis of LUAD patients based on the </w:t>
      </w:r>
      <w:r w:rsidR="00836BD0" w:rsidRPr="00860297">
        <w:rPr>
          <w:b w:val="0"/>
          <w:sz w:val="24"/>
          <w:szCs w:val="24"/>
        </w:rPr>
        <w:t>k</w:t>
      </w:r>
      <w:r w:rsidR="00836BD0" w:rsidRPr="00860297">
        <w:rPr>
          <w:b w:val="0"/>
          <w:i w:val="0"/>
          <w:sz w:val="24"/>
          <w:szCs w:val="24"/>
        </w:rPr>
        <w:t>-means clustering model</w:t>
      </w:r>
      <w:r w:rsidR="00F90C33" w:rsidRPr="00860297">
        <w:rPr>
          <w:b w:val="0"/>
          <w:i w:val="0"/>
          <w:sz w:val="24"/>
          <w:szCs w:val="24"/>
        </w:rPr>
        <w:t>.</w:t>
      </w:r>
    </w:p>
    <w:p w14:paraId="5EFEA3BE" w14:textId="6659DE30" w:rsidR="003A0326" w:rsidRPr="004C1FD9" w:rsidRDefault="00860297" w:rsidP="003A0326">
      <w:pPr>
        <w:rPr>
          <w:lang w:eastAsia="zh-CN"/>
        </w:rPr>
      </w:pPr>
      <w:r>
        <w:rPr>
          <w:lang w:eastAsia="zh-CN"/>
        </w:rPr>
        <w:pict w14:anchorId="0324C78C">
          <v:shape id="_x0000_i1027" type="#_x0000_t75" style="width:488.1pt;height:211.8pt">
            <v:imagedata r:id="rId10" o:title="supplementary Figure 3"/>
          </v:shape>
        </w:pict>
      </w:r>
    </w:p>
    <w:p w14:paraId="459F420D" w14:textId="77777777" w:rsidR="00350F26" w:rsidRPr="00860297" w:rsidRDefault="00B066CC" w:rsidP="00350F26">
      <w:pPr>
        <w:pStyle w:val="EndNoteBibliography"/>
        <w:jc w:val="both"/>
      </w:pPr>
      <w:r w:rsidRPr="00860297">
        <w:rPr>
          <w:lang w:eastAsia="zh-CN"/>
        </w:rPr>
        <w:fldChar w:fldCharType="begin"/>
      </w:r>
      <w:r w:rsidRPr="00860297">
        <w:rPr>
          <w:lang w:eastAsia="zh-CN"/>
        </w:rPr>
        <w:instrText xml:space="preserve"> ADDIN EN.REFLIST </w:instrText>
      </w:r>
      <w:r w:rsidRPr="00860297">
        <w:rPr>
          <w:lang w:eastAsia="zh-CN"/>
        </w:rPr>
        <w:fldChar w:fldCharType="separate"/>
      </w:r>
      <w:r w:rsidR="00350F26" w:rsidRPr="00860297">
        <w:t>1.</w:t>
      </w:r>
      <w:r w:rsidR="00350F26" w:rsidRPr="00860297">
        <w:tab/>
        <w:t xml:space="preserve">Zhou F, Wang M, Aibaidula M, Zhang Z, Aihemaiti A, Aili R, et al. TPX2 Promotes Metastasis and Serves as a Marker of Poor Prognosis in Non-Small Cell Lung Cancer. </w:t>
      </w:r>
      <w:r w:rsidR="00350F26" w:rsidRPr="00860297">
        <w:rPr>
          <w:i/>
        </w:rPr>
        <w:t>Medical science monitor : international medical journal of experimental and clinical research</w:t>
      </w:r>
      <w:r w:rsidR="00350F26" w:rsidRPr="00860297">
        <w:t xml:space="preserve"> (2020) 26:e925147. doi: 10.12659/msm.925147.</w:t>
      </w:r>
    </w:p>
    <w:p w14:paraId="2605D319" w14:textId="7A45220F" w:rsidR="00FE7FD1" w:rsidRPr="003C2DFF" w:rsidRDefault="00B066CC" w:rsidP="00350F26">
      <w:pPr>
        <w:jc w:val="both"/>
        <w:rPr>
          <w:lang w:eastAsia="zh-CN"/>
        </w:rPr>
      </w:pPr>
      <w:r w:rsidRPr="00860297">
        <w:rPr>
          <w:lang w:eastAsia="zh-CN"/>
        </w:rPr>
        <w:fldChar w:fldCharType="end"/>
      </w:r>
    </w:p>
    <w:sectPr w:rsidR="00FE7FD1" w:rsidRPr="003C2DFF" w:rsidSect="0093429D">
      <w:headerReference w:type="even" r:id="rId11"/>
      <w:footerReference w:type="even" r:id="rId12"/>
      <w:footerReference w:type="default" r:id="rId1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8AD20" w14:textId="77777777" w:rsidR="006B46EC" w:rsidRDefault="006B46EC" w:rsidP="00117666">
      <w:pPr>
        <w:spacing w:after="0"/>
      </w:pPr>
      <w:r>
        <w:separator/>
      </w:r>
    </w:p>
  </w:endnote>
  <w:endnote w:type="continuationSeparator" w:id="0">
    <w:p w14:paraId="6C197A68" w14:textId="77777777" w:rsidR="006B46EC" w:rsidRDefault="006B46E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31634062"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52C47">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31634062"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52C47">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4AEB64A1"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52C47">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4AEB64A1"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52C47">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58EFE" w14:textId="77777777" w:rsidR="006B46EC" w:rsidRDefault="006B46EC" w:rsidP="00117666">
      <w:pPr>
        <w:spacing w:after="0"/>
      </w:pPr>
      <w:r>
        <w:separator/>
      </w:r>
    </w:p>
  </w:footnote>
  <w:footnote w:type="continuationSeparator" w:id="0">
    <w:p w14:paraId="6E86F8F3" w14:textId="77777777" w:rsidR="006B46EC" w:rsidRDefault="006B46E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10890EFD"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rontiers-Heal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59v9xpx6tferje2a9txats6ze9dsxzfdzrs&quot;&gt;cci&lt;record-ids&gt;&lt;item&gt;27&lt;/item&gt;&lt;/record-ids&gt;&lt;/item&gt;&lt;/Libraries&gt;"/>
  </w:docVars>
  <w:rsids>
    <w:rsidRoot w:val="00ED20B5"/>
    <w:rsid w:val="000115E8"/>
    <w:rsid w:val="0001436A"/>
    <w:rsid w:val="00020222"/>
    <w:rsid w:val="00031809"/>
    <w:rsid w:val="00034304"/>
    <w:rsid w:val="00035434"/>
    <w:rsid w:val="00036C97"/>
    <w:rsid w:val="00051E0C"/>
    <w:rsid w:val="00052A14"/>
    <w:rsid w:val="00077D53"/>
    <w:rsid w:val="000B3C99"/>
    <w:rsid w:val="000B5DB6"/>
    <w:rsid w:val="000F2A1E"/>
    <w:rsid w:val="00105FD9"/>
    <w:rsid w:val="00110357"/>
    <w:rsid w:val="0011473B"/>
    <w:rsid w:val="00117666"/>
    <w:rsid w:val="00117722"/>
    <w:rsid w:val="00154011"/>
    <w:rsid w:val="001549D3"/>
    <w:rsid w:val="00157280"/>
    <w:rsid w:val="00160065"/>
    <w:rsid w:val="00165F9B"/>
    <w:rsid w:val="00172888"/>
    <w:rsid w:val="00176A85"/>
    <w:rsid w:val="00177D84"/>
    <w:rsid w:val="001919E1"/>
    <w:rsid w:val="00191DE8"/>
    <w:rsid w:val="00194956"/>
    <w:rsid w:val="00195190"/>
    <w:rsid w:val="001A481B"/>
    <w:rsid w:val="001B3744"/>
    <w:rsid w:val="001E61E8"/>
    <w:rsid w:val="001F2509"/>
    <w:rsid w:val="001F7BFE"/>
    <w:rsid w:val="00222132"/>
    <w:rsid w:val="00223295"/>
    <w:rsid w:val="00245103"/>
    <w:rsid w:val="002550DB"/>
    <w:rsid w:val="00267D18"/>
    <w:rsid w:val="00274347"/>
    <w:rsid w:val="002868E2"/>
    <w:rsid w:val="002869C3"/>
    <w:rsid w:val="002936E4"/>
    <w:rsid w:val="002A3758"/>
    <w:rsid w:val="002B4A57"/>
    <w:rsid w:val="002B5161"/>
    <w:rsid w:val="002C74CA"/>
    <w:rsid w:val="002D07D7"/>
    <w:rsid w:val="002E0A41"/>
    <w:rsid w:val="003123F4"/>
    <w:rsid w:val="003213D0"/>
    <w:rsid w:val="00332436"/>
    <w:rsid w:val="00343092"/>
    <w:rsid w:val="00350F26"/>
    <w:rsid w:val="003544FB"/>
    <w:rsid w:val="003555A6"/>
    <w:rsid w:val="00375CEB"/>
    <w:rsid w:val="003871E8"/>
    <w:rsid w:val="003A0326"/>
    <w:rsid w:val="003A41C8"/>
    <w:rsid w:val="003A4B2F"/>
    <w:rsid w:val="003C2DFF"/>
    <w:rsid w:val="003C4044"/>
    <w:rsid w:val="003C426C"/>
    <w:rsid w:val="003D2F2D"/>
    <w:rsid w:val="003E0F06"/>
    <w:rsid w:val="003E7770"/>
    <w:rsid w:val="00401590"/>
    <w:rsid w:val="0040798B"/>
    <w:rsid w:val="004232F5"/>
    <w:rsid w:val="0042528E"/>
    <w:rsid w:val="004273F3"/>
    <w:rsid w:val="00430D37"/>
    <w:rsid w:val="00447801"/>
    <w:rsid w:val="00452C47"/>
    <w:rsid w:val="00452E9C"/>
    <w:rsid w:val="004719C7"/>
    <w:rsid w:val="00471C0B"/>
    <w:rsid w:val="004735C8"/>
    <w:rsid w:val="00480D0C"/>
    <w:rsid w:val="004947A6"/>
    <w:rsid w:val="004961FF"/>
    <w:rsid w:val="004A0ED4"/>
    <w:rsid w:val="004A562E"/>
    <w:rsid w:val="004B0CD1"/>
    <w:rsid w:val="004C1FD9"/>
    <w:rsid w:val="004C2FD4"/>
    <w:rsid w:val="004D1F67"/>
    <w:rsid w:val="004E2385"/>
    <w:rsid w:val="00517A89"/>
    <w:rsid w:val="00523093"/>
    <w:rsid w:val="005250F2"/>
    <w:rsid w:val="00542374"/>
    <w:rsid w:val="005574FF"/>
    <w:rsid w:val="0059321B"/>
    <w:rsid w:val="00593EEA"/>
    <w:rsid w:val="005A5EEE"/>
    <w:rsid w:val="005B2106"/>
    <w:rsid w:val="005B54D5"/>
    <w:rsid w:val="005C6510"/>
    <w:rsid w:val="005D3C3F"/>
    <w:rsid w:val="006067DB"/>
    <w:rsid w:val="006365E8"/>
    <w:rsid w:val="006375C7"/>
    <w:rsid w:val="00654E8F"/>
    <w:rsid w:val="00660D05"/>
    <w:rsid w:val="006820B1"/>
    <w:rsid w:val="00685D9F"/>
    <w:rsid w:val="00686F35"/>
    <w:rsid w:val="006B46EC"/>
    <w:rsid w:val="006B7D14"/>
    <w:rsid w:val="006D658A"/>
    <w:rsid w:val="006E1467"/>
    <w:rsid w:val="006E4ECB"/>
    <w:rsid w:val="00701727"/>
    <w:rsid w:val="007036C0"/>
    <w:rsid w:val="0070566C"/>
    <w:rsid w:val="00714C50"/>
    <w:rsid w:val="0071767B"/>
    <w:rsid w:val="00725A7D"/>
    <w:rsid w:val="00730BC7"/>
    <w:rsid w:val="007501BE"/>
    <w:rsid w:val="00772936"/>
    <w:rsid w:val="00781E83"/>
    <w:rsid w:val="007908DA"/>
    <w:rsid w:val="00790BB3"/>
    <w:rsid w:val="007A426A"/>
    <w:rsid w:val="007B36FC"/>
    <w:rsid w:val="007C206C"/>
    <w:rsid w:val="007F0168"/>
    <w:rsid w:val="00802A55"/>
    <w:rsid w:val="00804CC4"/>
    <w:rsid w:val="00817DD6"/>
    <w:rsid w:val="00836BD0"/>
    <w:rsid w:val="0083759F"/>
    <w:rsid w:val="008554C1"/>
    <w:rsid w:val="00860297"/>
    <w:rsid w:val="008604C7"/>
    <w:rsid w:val="00863544"/>
    <w:rsid w:val="00873ACA"/>
    <w:rsid w:val="00885156"/>
    <w:rsid w:val="0088794B"/>
    <w:rsid w:val="00893D29"/>
    <w:rsid w:val="008B0F5F"/>
    <w:rsid w:val="008C6896"/>
    <w:rsid w:val="008D4B38"/>
    <w:rsid w:val="008D635E"/>
    <w:rsid w:val="008F1526"/>
    <w:rsid w:val="009151AA"/>
    <w:rsid w:val="00932AD9"/>
    <w:rsid w:val="0093429D"/>
    <w:rsid w:val="00943573"/>
    <w:rsid w:val="00964134"/>
    <w:rsid w:val="00964B17"/>
    <w:rsid w:val="00970F7D"/>
    <w:rsid w:val="00983F10"/>
    <w:rsid w:val="00985851"/>
    <w:rsid w:val="009932A4"/>
    <w:rsid w:val="00994A3D"/>
    <w:rsid w:val="009C2B12"/>
    <w:rsid w:val="00A12D17"/>
    <w:rsid w:val="00A14AF4"/>
    <w:rsid w:val="00A174D9"/>
    <w:rsid w:val="00A23422"/>
    <w:rsid w:val="00A434D7"/>
    <w:rsid w:val="00A450A9"/>
    <w:rsid w:val="00A575FE"/>
    <w:rsid w:val="00A75E1D"/>
    <w:rsid w:val="00AA01D1"/>
    <w:rsid w:val="00AA4D24"/>
    <w:rsid w:val="00AB5B0D"/>
    <w:rsid w:val="00AB6715"/>
    <w:rsid w:val="00AC0375"/>
    <w:rsid w:val="00B001C2"/>
    <w:rsid w:val="00B066CC"/>
    <w:rsid w:val="00B07562"/>
    <w:rsid w:val="00B07630"/>
    <w:rsid w:val="00B07C38"/>
    <w:rsid w:val="00B13432"/>
    <w:rsid w:val="00B1671E"/>
    <w:rsid w:val="00B17826"/>
    <w:rsid w:val="00B25EB8"/>
    <w:rsid w:val="00B32459"/>
    <w:rsid w:val="00B37F4D"/>
    <w:rsid w:val="00B4168F"/>
    <w:rsid w:val="00B46539"/>
    <w:rsid w:val="00BB5383"/>
    <w:rsid w:val="00BC2D80"/>
    <w:rsid w:val="00BC7D92"/>
    <w:rsid w:val="00C03718"/>
    <w:rsid w:val="00C07CED"/>
    <w:rsid w:val="00C10984"/>
    <w:rsid w:val="00C13CC3"/>
    <w:rsid w:val="00C14D1A"/>
    <w:rsid w:val="00C321A7"/>
    <w:rsid w:val="00C52A7B"/>
    <w:rsid w:val="00C54C9B"/>
    <w:rsid w:val="00C56BAF"/>
    <w:rsid w:val="00C679AA"/>
    <w:rsid w:val="00C75972"/>
    <w:rsid w:val="00C8515D"/>
    <w:rsid w:val="00C95407"/>
    <w:rsid w:val="00CD066B"/>
    <w:rsid w:val="00CD6C8C"/>
    <w:rsid w:val="00CE4FEE"/>
    <w:rsid w:val="00D060CF"/>
    <w:rsid w:val="00D25989"/>
    <w:rsid w:val="00D275F8"/>
    <w:rsid w:val="00D312DD"/>
    <w:rsid w:val="00D44B13"/>
    <w:rsid w:val="00D45966"/>
    <w:rsid w:val="00D50089"/>
    <w:rsid w:val="00D53EED"/>
    <w:rsid w:val="00D67696"/>
    <w:rsid w:val="00D67F30"/>
    <w:rsid w:val="00D91E16"/>
    <w:rsid w:val="00D9649B"/>
    <w:rsid w:val="00DA02AA"/>
    <w:rsid w:val="00DB3CAB"/>
    <w:rsid w:val="00DB59C3"/>
    <w:rsid w:val="00DC259A"/>
    <w:rsid w:val="00DE23E8"/>
    <w:rsid w:val="00DF0775"/>
    <w:rsid w:val="00DF3D15"/>
    <w:rsid w:val="00E07EE1"/>
    <w:rsid w:val="00E160EF"/>
    <w:rsid w:val="00E52377"/>
    <w:rsid w:val="00E537AD"/>
    <w:rsid w:val="00E64E17"/>
    <w:rsid w:val="00E7508C"/>
    <w:rsid w:val="00E866C9"/>
    <w:rsid w:val="00E91911"/>
    <w:rsid w:val="00EA1EF7"/>
    <w:rsid w:val="00EA3D3C"/>
    <w:rsid w:val="00EC090A"/>
    <w:rsid w:val="00ED20B5"/>
    <w:rsid w:val="00EE08F2"/>
    <w:rsid w:val="00F00028"/>
    <w:rsid w:val="00F26A9D"/>
    <w:rsid w:val="00F32AF4"/>
    <w:rsid w:val="00F37927"/>
    <w:rsid w:val="00F4275C"/>
    <w:rsid w:val="00F46900"/>
    <w:rsid w:val="00F61D89"/>
    <w:rsid w:val="00F90C33"/>
    <w:rsid w:val="00FA7A80"/>
    <w:rsid w:val="00FD679C"/>
    <w:rsid w:val="00FD6B2D"/>
    <w:rsid w:val="00FE7FD1"/>
    <w:rsid w:val="00FF25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customStyle="1" w:styleId="21">
    <w:name w:val="无格式表格 21"/>
    <w:basedOn w:val="TableNormal"/>
    <w:next w:val="PlainTable2"/>
    <w:uiPriority w:val="42"/>
    <w:rsid w:val="00D312DD"/>
    <w:pPr>
      <w:spacing w:after="0" w:line="240" w:lineRule="auto"/>
    </w:pPr>
    <w:rPr>
      <w:kern w:val="2"/>
      <w:sz w:val="21"/>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D312D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2">
    <w:name w:val="无格式表格 22"/>
    <w:basedOn w:val="TableNormal"/>
    <w:next w:val="PlainTable2"/>
    <w:uiPriority w:val="42"/>
    <w:rsid w:val="004273F3"/>
    <w:pPr>
      <w:spacing w:after="0" w:line="240" w:lineRule="auto"/>
    </w:pPr>
    <w:rPr>
      <w:kern w:val="2"/>
      <w:sz w:val="21"/>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EndNoteBibliographyTitle">
    <w:name w:val="EndNote Bibliography Title"/>
    <w:basedOn w:val="Normal"/>
    <w:link w:val="EndNoteBibliographyTitle0"/>
    <w:rsid w:val="00B066CC"/>
    <w:pPr>
      <w:spacing w:after="0"/>
      <w:jc w:val="center"/>
    </w:pPr>
    <w:rPr>
      <w:rFonts w:cs="Times New Roman"/>
      <w:noProof/>
    </w:rPr>
  </w:style>
  <w:style w:type="character" w:customStyle="1" w:styleId="EndNoteBibliographyTitle0">
    <w:name w:val="EndNote Bibliography Title 字符"/>
    <w:basedOn w:val="DefaultParagraphFont"/>
    <w:link w:val="EndNoteBibliographyTitle"/>
    <w:rsid w:val="00B066CC"/>
    <w:rPr>
      <w:rFonts w:ascii="Times New Roman" w:hAnsi="Times New Roman" w:cs="Times New Roman"/>
      <w:noProof/>
      <w:sz w:val="24"/>
    </w:rPr>
  </w:style>
  <w:style w:type="paragraph" w:customStyle="1" w:styleId="EndNoteBibliography">
    <w:name w:val="EndNote Bibliography"/>
    <w:basedOn w:val="Normal"/>
    <w:link w:val="EndNoteBibliography0"/>
    <w:rsid w:val="00B066CC"/>
    <w:pPr>
      <w:jc w:val="center"/>
    </w:pPr>
    <w:rPr>
      <w:rFonts w:cs="Times New Roman"/>
      <w:noProof/>
    </w:rPr>
  </w:style>
  <w:style w:type="character" w:customStyle="1" w:styleId="EndNoteBibliography0">
    <w:name w:val="EndNote Bibliography 字符"/>
    <w:basedOn w:val="DefaultParagraphFont"/>
    <w:link w:val="EndNoteBibliography"/>
    <w:rsid w:val="00B066CC"/>
    <w:rPr>
      <w:rFonts w:ascii="Times New Roman" w:hAnsi="Times New Roman" w:cs="Times New Roman"/>
      <w:noProof/>
      <w:sz w:val="24"/>
    </w:rPr>
  </w:style>
  <w:style w:type="table" w:customStyle="1" w:styleId="23">
    <w:name w:val="无格式表格 23"/>
    <w:basedOn w:val="TableNormal"/>
    <w:next w:val="PlainTable2"/>
    <w:uiPriority w:val="42"/>
    <w:rsid w:val="00F26A9D"/>
    <w:pPr>
      <w:spacing w:after="0" w:line="240" w:lineRule="auto"/>
    </w:pPr>
    <w:rPr>
      <w:kern w:val="2"/>
      <w:sz w:val="21"/>
      <w:lang w:eastAsia="zh-C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E7DC5A-6494-4129-9E13-AB3D93BDF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5</Pages>
  <Words>854</Words>
  <Characters>4872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 Media SA</dc:creator>
  <cp:lastModifiedBy>Victoria Mpofu</cp:lastModifiedBy>
  <cp:revision>34</cp:revision>
  <cp:lastPrinted>2021-08-08T09:36:00Z</cp:lastPrinted>
  <dcterms:created xsi:type="dcterms:W3CDTF">2021-08-06T15:05:00Z</dcterms:created>
  <dcterms:modified xsi:type="dcterms:W3CDTF">2021-08-11T08:29:00Z</dcterms:modified>
</cp:coreProperties>
</file>