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D7BD" w14:textId="28230357" w:rsidR="004568F8" w:rsidRPr="00404D66" w:rsidRDefault="004568F8" w:rsidP="004568F8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D66">
        <w:rPr>
          <w:rFonts w:ascii="Times New Roman" w:hAnsi="Times New Roman" w:cs="Times New Roman"/>
          <w:b/>
          <w:sz w:val="28"/>
          <w:szCs w:val="28"/>
        </w:rPr>
        <w:t xml:space="preserve">Title: </w:t>
      </w:r>
      <w:r w:rsidRPr="00404D66">
        <w:rPr>
          <w:rFonts w:ascii="Times New Roman" w:hAnsi="Times New Roman" w:cs="Times New Roman"/>
          <w:sz w:val="28"/>
          <w:szCs w:val="28"/>
        </w:rPr>
        <w:t xml:space="preserve">Near complete repair after myocardial infarction in adult mice </w:t>
      </w:r>
      <w:r w:rsidRPr="00404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by altering the inflammatory response with intramyocardial injection of </w:t>
      </w:r>
      <w:r w:rsidRPr="00404D66">
        <w:rPr>
          <w:rFonts w:ascii="Symbol" w:hAnsi="Symbol" w:cs="Times New Roman"/>
          <w:color w:val="000000" w:themeColor="text1"/>
          <w:sz w:val="28"/>
          <w:szCs w:val="28"/>
        </w:rPr>
        <w:t></w:t>
      </w:r>
      <w:r w:rsidRPr="00404D66">
        <w:rPr>
          <w:rFonts w:ascii="Times New Roman" w:hAnsi="Times New Roman" w:cs="Times New Roman"/>
          <w:color w:val="000000" w:themeColor="text1"/>
          <w:sz w:val="28"/>
          <w:szCs w:val="28"/>
        </w:rPr>
        <w:t>-gal nanoparticles (</w:t>
      </w:r>
      <w:r w:rsidRPr="00404D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Supplementary Section</w:t>
      </w:r>
      <w:r w:rsidR="00C60663" w:rsidRPr="00404D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C60663" w:rsidRPr="00404D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for  </w:t>
      </w:r>
      <w:r w:rsidR="00C60663" w:rsidRPr="00404D6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DOI</w:t>
      </w:r>
      <w:proofErr w:type="gramEnd"/>
      <w:r w:rsidR="00C60663" w:rsidRPr="00404D6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: 10.3389/fcvm.2021.719160</w:t>
      </w:r>
      <w:r w:rsidRPr="00404D6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7AFF5A4E" w14:textId="77777777" w:rsidR="004568F8" w:rsidRPr="00404D66" w:rsidRDefault="004568F8" w:rsidP="004568F8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384AB6" w14:textId="77777777" w:rsidR="004568F8" w:rsidRPr="00404D66" w:rsidRDefault="004568F8" w:rsidP="004568F8">
      <w:pPr>
        <w:spacing w:line="480" w:lineRule="auto"/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</w:pPr>
      <w:r w:rsidRPr="00404D66">
        <w:rPr>
          <w:rFonts w:ascii="Times New Roman" w:hAnsi="Times New Roman" w:cs="Times New Roman"/>
          <w:b/>
        </w:rPr>
        <w:t xml:space="preserve">Authors: </w:t>
      </w:r>
      <w:r w:rsidRPr="00404D66">
        <w:rPr>
          <w:rFonts w:ascii="Times New Roman" w:hAnsi="Times New Roman" w:cs="Times New Roman"/>
        </w:rPr>
        <w:t xml:space="preserve">Uri </w:t>
      </w:r>
      <w:proofErr w:type="spellStart"/>
      <w:r w:rsidRPr="00404D66">
        <w:rPr>
          <w:rFonts w:ascii="Times New Roman" w:hAnsi="Times New Roman" w:cs="Times New Roman"/>
        </w:rPr>
        <w:t>Galili</w:t>
      </w:r>
      <w:proofErr w:type="spellEnd"/>
      <w:r w:rsidRPr="00404D66">
        <w:rPr>
          <w:rFonts w:ascii="Times New Roman" w:hAnsi="Times New Roman" w:cs="Times New Roman"/>
        </w:rPr>
        <w:t xml:space="preserve"> </w:t>
      </w:r>
      <w:proofErr w:type="spellStart"/>
      <w:r w:rsidRPr="00404D66">
        <w:rPr>
          <w:rFonts w:ascii="Times New Roman" w:hAnsi="Times New Roman" w:cs="Times New Roman"/>
        </w:rPr>
        <w:t>PhD</w:t>
      </w:r>
      <w:r w:rsidRPr="00404D66">
        <w:rPr>
          <w:rFonts w:ascii="Times New Roman" w:hAnsi="Times New Roman" w:cs="Times New Roman"/>
          <w:vertAlign w:val="superscript"/>
        </w:rPr>
        <w:t>a</w:t>
      </w:r>
      <w:proofErr w:type="spellEnd"/>
      <w:r w:rsidRPr="00404D66">
        <w:rPr>
          <w:rFonts w:ascii="Times New Roman" w:hAnsi="Times New Roman" w:cs="Times New Roman"/>
        </w:rPr>
        <w:t xml:space="preserve">, </w:t>
      </w:r>
      <w:proofErr w:type="spellStart"/>
      <w:r w:rsidRPr="00404D66">
        <w:rPr>
          <w:rFonts w:ascii="Times New Roman" w:hAnsi="Times New Roman" w:cs="Times New Roman"/>
          <w:color w:val="000000"/>
          <w:shd w:val="clear" w:color="auto" w:fill="FFFFFF"/>
        </w:rPr>
        <w:t>Zhongkai</w:t>
      </w:r>
      <w:proofErr w:type="spellEnd"/>
      <w:r w:rsidRPr="00404D66">
        <w:rPr>
          <w:rFonts w:ascii="Times New Roman" w:hAnsi="Times New Roman" w:cs="Times New Roman"/>
          <w:color w:val="000000"/>
          <w:shd w:val="clear" w:color="auto" w:fill="FFFFFF"/>
        </w:rPr>
        <w:t xml:space="preserve"> Zhu </w:t>
      </w:r>
      <w:proofErr w:type="spellStart"/>
      <w:r w:rsidRPr="00404D66">
        <w:rPr>
          <w:rFonts w:ascii="Times New Roman" w:hAnsi="Times New Roman" w:cs="Times New Roman"/>
          <w:color w:val="000000"/>
          <w:shd w:val="clear" w:color="auto" w:fill="FFFFFF"/>
        </w:rPr>
        <w:t>MD</w:t>
      </w:r>
      <w:r w:rsidRPr="00404D6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b</w:t>
      </w:r>
      <w:proofErr w:type="spellEnd"/>
      <w:r w:rsidRPr="00404D66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404D66">
        <w:rPr>
          <w:rFonts w:ascii="Times New Roman" w:hAnsi="Times New Roman" w:cs="Times New Roman"/>
          <w:color w:val="000000"/>
          <w:shd w:val="clear" w:color="auto" w:fill="FFFFFF"/>
        </w:rPr>
        <w:t>Jiwang</w:t>
      </w:r>
      <w:proofErr w:type="spellEnd"/>
      <w:r w:rsidRPr="00404D66">
        <w:rPr>
          <w:rFonts w:ascii="Times New Roman" w:hAnsi="Times New Roman" w:cs="Times New Roman"/>
          <w:color w:val="000000"/>
          <w:shd w:val="clear" w:color="auto" w:fill="FFFFFF"/>
        </w:rPr>
        <w:t xml:space="preserve"> Chen </w:t>
      </w:r>
      <w:proofErr w:type="spellStart"/>
      <w:r w:rsidRPr="00404D66">
        <w:rPr>
          <w:rFonts w:ascii="Times New Roman" w:hAnsi="Times New Roman" w:cs="Times New Roman"/>
          <w:color w:val="000000"/>
          <w:shd w:val="clear" w:color="auto" w:fill="FFFFFF"/>
        </w:rPr>
        <w:t>PhD</w:t>
      </w:r>
      <w:r w:rsidRPr="00404D6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b</w:t>
      </w:r>
      <w:proofErr w:type="spellEnd"/>
      <w:r w:rsidRPr="00404D66">
        <w:rPr>
          <w:rFonts w:ascii="Times New Roman" w:hAnsi="Times New Roman" w:cs="Times New Roman"/>
          <w:color w:val="000000"/>
          <w:shd w:val="clear" w:color="auto" w:fill="FFFFFF"/>
        </w:rPr>
        <w:t xml:space="preserve">, Josef W. </w:t>
      </w:r>
      <w:proofErr w:type="spellStart"/>
      <w:r w:rsidRPr="00404D66">
        <w:rPr>
          <w:rFonts w:ascii="Times New Roman" w:hAnsi="Times New Roman" w:cs="Times New Roman"/>
          <w:color w:val="000000"/>
          <w:shd w:val="clear" w:color="auto" w:fill="FFFFFF"/>
        </w:rPr>
        <w:t>Goldufsky</w:t>
      </w:r>
      <w:proofErr w:type="spellEnd"/>
      <w:r w:rsidRPr="00404D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04D66">
        <w:rPr>
          <w:rFonts w:ascii="Times New Roman" w:hAnsi="Times New Roman" w:cs="Times New Roman"/>
          <w:color w:val="000000"/>
          <w:shd w:val="clear" w:color="auto" w:fill="FFFFFF"/>
        </w:rPr>
        <w:t>PhD</w:t>
      </w:r>
      <w:r w:rsidRPr="00404D6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a</w:t>
      </w:r>
      <w:proofErr w:type="spellEnd"/>
      <w:r w:rsidRPr="00404D66">
        <w:rPr>
          <w:rFonts w:ascii="Times New Roman" w:hAnsi="Times New Roman" w:cs="Times New Roman"/>
          <w:color w:val="000000"/>
          <w:shd w:val="clear" w:color="auto" w:fill="FFFFFF"/>
        </w:rPr>
        <w:t xml:space="preserve">, Gary L. </w:t>
      </w:r>
      <w:proofErr w:type="spellStart"/>
      <w:r w:rsidRPr="00404D66">
        <w:rPr>
          <w:rFonts w:ascii="Times New Roman" w:hAnsi="Times New Roman" w:cs="Times New Roman"/>
          <w:color w:val="000000"/>
          <w:shd w:val="clear" w:color="auto" w:fill="FFFFFF"/>
        </w:rPr>
        <w:t>Schaer</w:t>
      </w:r>
      <w:proofErr w:type="spellEnd"/>
      <w:r w:rsidRPr="00404D66">
        <w:rPr>
          <w:rFonts w:ascii="Times New Roman" w:hAnsi="Times New Roman" w:cs="Times New Roman"/>
          <w:color w:val="000000"/>
          <w:shd w:val="clear" w:color="auto" w:fill="FFFFFF"/>
        </w:rPr>
        <w:t xml:space="preserve"> MD FAHA, </w:t>
      </w:r>
      <w:proofErr w:type="spellStart"/>
      <w:r w:rsidRPr="00404D66">
        <w:rPr>
          <w:rFonts w:ascii="Times New Roman" w:hAnsi="Times New Roman" w:cs="Times New Roman"/>
          <w:color w:val="000000"/>
          <w:shd w:val="clear" w:color="auto" w:fill="FFFFFF"/>
        </w:rPr>
        <w:t>FACC</w:t>
      </w:r>
      <w:r w:rsidRPr="00404D6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a</w:t>
      </w:r>
      <w:proofErr w:type="spellEnd"/>
    </w:p>
    <w:p w14:paraId="57970301" w14:textId="77777777" w:rsidR="004568F8" w:rsidRPr="00404D66" w:rsidRDefault="004568F8" w:rsidP="004568F8">
      <w:pPr>
        <w:spacing w:line="480" w:lineRule="auto"/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</w:pPr>
    </w:p>
    <w:p w14:paraId="575B23DD" w14:textId="77777777" w:rsidR="004568F8" w:rsidRPr="00404D66" w:rsidRDefault="004568F8" w:rsidP="004568F8">
      <w:pPr>
        <w:pStyle w:val="Paragraph"/>
        <w:spacing w:before="0" w:line="480" w:lineRule="auto"/>
        <w:ind w:firstLine="0"/>
        <w:rPr>
          <w:b/>
        </w:rPr>
      </w:pPr>
      <w:r w:rsidRPr="00404D66">
        <w:rPr>
          <w:b/>
        </w:rPr>
        <w:t>Affiliations:</w:t>
      </w:r>
    </w:p>
    <w:p w14:paraId="5E7BC1B4" w14:textId="77777777" w:rsidR="004568F8" w:rsidRPr="00404D66" w:rsidRDefault="004568F8" w:rsidP="004568F8">
      <w:pPr>
        <w:pStyle w:val="Paragraph"/>
        <w:spacing w:before="0" w:line="480" w:lineRule="auto"/>
        <w:ind w:firstLine="0"/>
      </w:pPr>
      <w:proofErr w:type="spellStart"/>
      <w:r w:rsidRPr="00404D66">
        <w:rPr>
          <w:vertAlign w:val="superscript"/>
        </w:rPr>
        <w:t>a</w:t>
      </w:r>
      <w:r w:rsidRPr="00404D66">
        <w:t>Department</w:t>
      </w:r>
      <w:proofErr w:type="spellEnd"/>
      <w:r w:rsidRPr="00404D66">
        <w:t xml:space="preserve"> of Medicine, Rush University Medical Center, Chicago IL</w:t>
      </w:r>
    </w:p>
    <w:p w14:paraId="4CC31039" w14:textId="77777777" w:rsidR="004568F8" w:rsidRPr="00404D66" w:rsidRDefault="004568F8" w:rsidP="004568F8">
      <w:pPr>
        <w:pStyle w:val="Paragraph"/>
        <w:spacing w:before="0" w:line="480" w:lineRule="auto"/>
        <w:ind w:firstLine="0"/>
      </w:pPr>
      <w:proofErr w:type="spellStart"/>
      <w:r w:rsidRPr="00404D66">
        <w:rPr>
          <w:color w:val="000000"/>
          <w:shd w:val="clear" w:color="auto" w:fill="FFFFFF"/>
          <w:vertAlign w:val="superscript"/>
        </w:rPr>
        <w:t>b</w:t>
      </w:r>
      <w:r w:rsidRPr="00404D66">
        <w:t>Department</w:t>
      </w:r>
      <w:proofErr w:type="spellEnd"/>
      <w:r w:rsidRPr="00404D66">
        <w:t xml:space="preserve"> of Medicine, University of Illinois in Chicago, Chicago IL</w:t>
      </w:r>
    </w:p>
    <w:p w14:paraId="725241E1" w14:textId="77777777" w:rsidR="004568F8" w:rsidRPr="00404D66" w:rsidRDefault="004568F8" w:rsidP="004568F8">
      <w:pPr>
        <w:spacing w:line="480" w:lineRule="auto"/>
        <w:rPr>
          <w:rFonts w:ascii="Times New Roman" w:hAnsi="Times New Roman" w:cs="Times New Roman"/>
        </w:rPr>
      </w:pPr>
    </w:p>
    <w:p w14:paraId="58B65983" w14:textId="77777777" w:rsidR="004568F8" w:rsidRPr="00404D66" w:rsidRDefault="004568F8" w:rsidP="004568F8">
      <w:pPr>
        <w:pStyle w:val="Head"/>
        <w:keepNext w:val="0"/>
        <w:spacing w:before="0" w:after="0" w:line="480" w:lineRule="auto"/>
        <w:jc w:val="left"/>
        <w:outlineLvl w:val="9"/>
        <w:rPr>
          <w:b w:val="0"/>
          <w:sz w:val="24"/>
          <w:szCs w:val="24"/>
        </w:rPr>
      </w:pPr>
      <w:r w:rsidRPr="00404D66">
        <w:rPr>
          <w:sz w:val="24"/>
          <w:szCs w:val="24"/>
        </w:rPr>
        <w:t xml:space="preserve">Short Title: </w:t>
      </w:r>
      <w:r w:rsidRPr="00404D66">
        <w:rPr>
          <w:rFonts w:ascii="Symbol" w:hAnsi="Symbol"/>
          <w:b w:val="0"/>
          <w:color w:val="000000" w:themeColor="text1"/>
          <w:sz w:val="24"/>
          <w:szCs w:val="24"/>
        </w:rPr>
        <w:t></w:t>
      </w:r>
      <w:r w:rsidRPr="00404D66">
        <w:rPr>
          <w:b w:val="0"/>
          <w:color w:val="000000" w:themeColor="text1"/>
          <w:sz w:val="24"/>
          <w:szCs w:val="24"/>
        </w:rPr>
        <w:t>-gal nanoparticles</w:t>
      </w:r>
      <w:r w:rsidRPr="00404D66">
        <w:rPr>
          <w:b w:val="0"/>
          <w:sz w:val="24"/>
          <w:szCs w:val="24"/>
        </w:rPr>
        <w:t xml:space="preserve"> reduce myocardial infarct size  </w:t>
      </w:r>
    </w:p>
    <w:p w14:paraId="6694CB55" w14:textId="77777777" w:rsidR="004568F8" w:rsidRPr="00404D66" w:rsidRDefault="004568F8" w:rsidP="004568F8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549666D" w14:textId="77777777" w:rsidR="004568F8" w:rsidRPr="00404D66" w:rsidRDefault="004568F8" w:rsidP="004568F8">
      <w:pPr>
        <w:spacing w:line="480" w:lineRule="auto"/>
        <w:rPr>
          <w:rFonts w:ascii="Times New Roman" w:hAnsi="Times New Roman" w:cs="Times New Roman"/>
        </w:rPr>
      </w:pPr>
      <w:r w:rsidRPr="00404D66">
        <w:rPr>
          <w:rFonts w:ascii="Times New Roman" w:hAnsi="Times New Roman" w:cs="Times New Roman"/>
          <w:b/>
          <w:bCs/>
        </w:rPr>
        <w:t>Category:</w:t>
      </w:r>
      <w:r w:rsidRPr="00404D66">
        <w:rPr>
          <w:rFonts w:ascii="Times New Roman" w:hAnsi="Times New Roman" w:cs="Times New Roman"/>
        </w:rPr>
        <w:t xml:space="preserve"> Original Article</w:t>
      </w:r>
    </w:p>
    <w:p w14:paraId="1BEB48AE" w14:textId="77777777" w:rsidR="004568F8" w:rsidRPr="00404D66" w:rsidRDefault="004568F8" w:rsidP="004568F8">
      <w:pPr>
        <w:pStyle w:val="Authors"/>
        <w:spacing w:before="0" w:after="0" w:line="480" w:lineRule="auto"/>
        <w:jc w:val="left"/>
        <w:rPr>
          <w:sz w:val="32"/>
          <w:szCs w:val="32"/>
          <w:vertAlign w:val="superscript"/>
        </w:rPr>
      </w:pPr>
    </w:p>
    <w:p w14:paraId="2C4FF009" w14:textId="77777777" w:rsidR="004568F8" w:rsidRPr="00404D66" w:rsidRDefault="004568F8" w:rsidP="004568F8">
      <w:pPr>
        <w:pStyle w:val="Paragraph"/>
        <w:spacing w:before="0" w:line="480" w:lineRule="auto"/>
        <w:ind w:firstLine="0"/>
        <w:rPr>
          <w:rStyle w:val="Hyperlink"/>
          <w:rFonts w:eastAsia="Calibri"/>
          <w:sz w:val="20"/>
          <w:szCs w:val="20"/>
          <w:shd w:val="clear" w:color="auto" w:fill="FFFFFF"/>
        </w:rPr>
      </w:pPr>
      <w:r w:rsidRPr="00404D66">
        <w:rPr>
          <w:b/>
        </w:rPr>
        <w:t>Correspondence to</w:t>
      </w:r>
      <w:r w:rsidRPr="00404D66">
        <w:t xml:space="preserve"> Uri Galili, 910 S. Michigan Ave, #904, Chicago, IL  606052; Telephone: 312-753-5997. Email: </w:t>
      </w:r>
      <w:hyperlink r:id="rId4" w:history="1">
        <w:r w:rsidRPr="00404D66">
          <w:rPr>
            <w:rStyle w:val="Hyperlink"/>
            <w:shd w:val="clear" w:color="auto" w:fill="FFFFFF"/>
          </w:rPr>
          <w:t>uri.galili@rcn.com</w:t>
        </w:r>
      </w:hyperlink>
    </w:p>
    <w:p w14:paraId="11B86549" w14:textId="77777777" w:rsidR="004568F8" w:rsidRPr="00404D66" w:rsidRDefault="004568F8" w:rsidP="004568F8">
      <w:pPr>
        <w:rPr>
          <w:rFonts w:ascii="Times New Roman" w:hAnsi="Times New Roman" w:cs="Times New Roman"/>
        </w:rPr>
      </w:pPr>
    </w:p>
    <w:p w14:paraId="6A125717" w14:textId="77777777" w:rsidR="004568F8" w:rsidRPr="00404D66" w:rsidRDefault="004568F8" w:rsidP="004568F8">
      <w:pPr>
        <w:rPr>
          <w:rFonts w:ascii="Times New Roman" w:hAnsi="Times New Roman" w:cs="Times New Roman"/>
        </w:rPr>
      </w:pPr>
    </w:p>
    <w:p w14:paraId="0D8EAE40" w14:textId="77777777" w:rsidR="00404D66" w:rsidRDefault="00404D66" w:rsidP="00A1236F">
      <w:pPr>
        <w:widowControl w:val="0"/>
        <w:adjustRightInd w:val="0"/>
        <w:snapToGrid w:val="0"/>
        <w:spacing w:before="12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6383054"/>
    </w:p>
    <w:p w14:paraId="6A2FB608" w14:textId="0986A5AE" w:rsidR="00A1236F" w:rsidRDefault="00A1236F" w:rsidP="00A1236F">
      <w:pPr>
        <w:widowControl w:val="0"/>
        <w:adjustRightInd w:val="0"/>
        <w:snapToGrid w:val="0"/>
        <w:spacing w:before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1236F">
        <w:rPr>
          <w:rFonts w:ascii="Times New Roman" w:hAnsi="Times New Roman" w:cs="Times New Roman"/>
          <w:b/>
          <w:sz w:val="24"/>
          <w:szCs w:val="24"/>
        </w:rPr>
        <w:t>SUPPLEMENTAL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36F">
        <w:rPr>
          <w:rFonts w:ascii="Times New Roman" w:hAnsi="Times New Roman" w:cs="Times New Roman"/>
          <w:b/>
          <w:sz w:val="24"/>
          <w:szCs w:val="24"/>
        </w:rPr>
        <w:t>FIGURE</w:t>
      </w:r>
      <w:r>
        <w:rPr>
          <w:rFonts w:ascii="Times New Roman" w:hAnsi="Times New Roman" w:cs="Times New Roman"/>
          <w:b/>
          <w:sz w:val="24"/>
          <w:szCs w:val="24"/>
        </w:rPr>
        <w:t xml:space="preserve"> LEGENDS</w:t>
      </w:r>
    </w:p>
    <w:p w14:paraId="73B5A718" w14:textId="35BF7CE8" w:rsidR="00A1236F" w:rsidRPr="00A1236F" w:rsidRDefault="00A1236F" w:rsidP="00A1236F">
      <w:pPr>
        <w:widowControl w:val="0"/>
        <w:adjustRightInd w:val="0"/>
        <w:snapToGrid w:val="0"/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A1236F">
        <w:rPr>
          <w:rFonts w:ascii="Times New Roman" w:hAnsi="Times New Roman" w:cs="Times New Roman"/>
          <w:b/>
          <w:sz w:val="24"/>
          <w:szCs w:val="24"/>
        </w:rPr>
        <w:lastRenderedPageBreak/>
        <w:t>Supplemental Figure S1.</w:t>
      </w:r>
      <w:r w:rsidRPr="00A1236F">
        <w:rPr>
          <w:rFonts w:ascii="Times New Roman" w:hAnsi="Times New Roman" w:cs="Times New Roman"/>
          <w:sz w:val="24"/>
          <w:szCs w:val="24"/>
        </w:rPr>
        <w:t xml:space="preserve"> Histological sections of mouse hearts</w:t>
      </w:r>
      <w:r w:rsidR="00404D66">
        <w:rPr>
          <w:rFonts w:ascii="Times New Roman" w:hAnsi="Times New Roman" w:cs="Times New Roman"/>
          <w:sz w:val="24"/>
          <w:szCs w:val="24"/>
        </w:rPr>
        <w:t>,</w:t>
      </w:r>
      <w:r w:rsidRPr="00A1236F">
        <w:rPr>
          <w:rFonts w:ascii="Times New Roman" w:hAnsi="Times New Roman" w:cs="Times New Roman"/>
          <w:sz w:val="24"/>
          <w:szCs w:val="24"/>
        </w:rPr>
        <w:t xml:space="preserve"> 28 days post-MI. Sections stained with Trichrome are presented in pairs as total view of the heart (upper) and magnification of the fibrotic area (lower). </w:t>
      </w:r>
      <w:r w:rsidRPr="00A1236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A1236F">
        <w:rPr>
          <w:rFonts w:ascii="Times New Roman" w:hAnsi="Times New Roman" w:cs="Times New Roman"/>
          <w:sz w:val="24"/>
          <w:szCs w:val="24"/>
        </w:rPr>
        <w:t>Five</w:t>
      </w:r>
      <w:r w:rsidRPr="00A12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36F">
        <w:rPr>
          <w:rFonts w:ascii="Times New Roman" w:hAnsi="Times New Roman" w:cs="Times New Roman"/>
          <w:sz w:val="24"/>
          <w:szCs w:val="24"/>
        </w:rPr>
        <w:t xml:space="preserve">additional saline injected post-MI hearts as in Figure 3C.  </w:t>
      </w:r>
      <w:r w:rsidRPr="00A1236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A1236F">
        <w:rPr>
          <w:rFonts w:ascii="Times New Roman" w:hAnsi="Times New Roman" w:cs="Times New Roman"/>
          <w:sz w:val="24"/>
          <w:szCs w:val="24"/>
        </w:rPr>
        <w:t xml:space="preserve">Fifteen additional </w:t>
      </w:r>
      <w:r w:rsidRPr="00404D66">
        <w:rPr>
          <w:rFonts w:ascii="Symbol" w:hAnsi="Symbol" w:cs="Times New Roman"/>
          <w:sz w:val="24"/>
          <w:szCs w:val="24"/>
        </w:rPr>
        <w:t></w:t>
      </w:r>
      <w:r w:rsidRPr="00A1236F">
        <w:rPr>
          <w:rFonts w:ascii="Times New Roman" w:hAnsi="Times New Roman" w:cs="Times New Roman"/>
          <w:sz w:val="24"/>
          <w:szCs w:val="24"/>
        </w:rPr>
        <w:t xml:space="preserve">-gal nanoparticles injected post-MI hearts as in Figure 3D. Scale in each group as indicated in the first figure from the left, unless specifically indicated. </w:t>
      </w:r>
      <w:r w:rsidRPr="00A1236F">
        <w:rPr>
          <w:rFonts w:ascii="Times New Roman" w:hAnsi="Times New Roman" w:cs="Times New Roman"/>
          <w:iCs/>
          <w:sz w:val="24"/>
          <w:szCs w:val="24"/>
        </w:rPr>
        <w:t>Corresponding p</w:t>
      </w:r>
      <w:r w:rsidRPr="00A1236F">
        <w:rPr>
          <w:rFonts w:ascii="Times New Roman" w:hAnsi="Times New Roman" w:cs="Times New Roman"/>
          <w:sz w:val="24"/>
          <w:szCs w:val="24"/>
        </w:rPr>
        <w:t xml:space="preserve">lanimetry analysis is included in Figure 3B. </w:t>
      </w:r>
    </w:p>
    <w:p w14:paraId="1AD827AD" w14:textId="77777777" w:rsidR="00A1236F" w:rsidRPr="00A1236F" w:rsidRDefault="00A1236F" w:rsidP="00A1236F">
      <w:pPr>
        <w:widowControl w:val="0"/>
        <w:adjustRightInd w:val="0"/>
        <w:snapToGrid w:val="0"/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14:paraId="7176D74F" w14:textId="77777777" w:rsidR="00A1236F" w:rsidRPr="00A1236F" w:rsidRDefault="00A1236F" w:rsidP="00A1236F">
      <w:pPr>
        <w:widowControl w:val="0"/>
        <w:adjustRightInd w:val="0"/>
        <w:snapToGrid w:val="0"/>
        <w:spacing w:before="12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A1236F">
        <w:rPr>
          <w:rFonts w:ascii="Times New Roman" w:hAnsi="Times New Roman" w:cs="Times New Roman"/>
          <w:b/>
          <w:iCs/>
          <w:sz w:val="24"/>
          <w:szCs w:val="24"/>
        </w:rPr>
        <w:t>Supplemental Figure S2.</w:t>
      </w:r>
      <w:r w:rsidRPr="00A1236F">
        <w:rPr>
          <w:rFonts w:ascii="Times New Roman" w:hAnsi="Times New Roman" w:cs="Times New Roman"/>
          <w:iCs/>
          <w:sz w:val="24"/>
          <w:szCs w:val="24"/>
        </w:rPr>
        <w:t xml:space="preserve"> Histological sections of control mouse hearts 28 days post-MI. </w:t>
      </w:r>
      <w:r w:rsidRPr="00A1236F">
        <w:rPr>
          <w:rFonts w:ascii="Times New Roman" w:hAnsi="Times New Roman" w:cs="Times New Roman"/>
          <w:b/>
          <w:iCs/>
          <w:sz w:val="24"/>
          <w:szCs w:val="24"/>
        </w:rPr>
        <w:t>A.</w:t>
      </w:r>
      <w:r w:rsidRPr="00A1236F">
        <w:rPr>
          <w:rFonts w:ascii="Times New Roman" w:hAnsi="Times New Roman" w:cs="Times New Roman"/>
          <w:iCs/>
          <w:sz w:val="24"/>
          <w:szCs w:val="24"/>
        </w:rPr>
        <w:t xml:space="preserve"> Mouse hearts post-MI receiving two injections each of 100</w:t>
      </w:r>
      <w:r w:rsidRPr="00404D66">
        <w:rPr>
          <w:rFonts w:ascii="Symbol" w:hAnsi="Symbol" w:cs="Times New Roman"/>
          <w:iCs/>
          <w:sz w:val="24"/>
          <w:szCs w:val="24"/>
        </w:rPr>
        <w:t></w:t>
      </w:r>
      <w:r w:rsidRPr="00A1236F">
        <w:rPr>
          <w:rFonts w:ascii="Times New Roman" w:hAnsi="Times New Roman" w:cs="Times New Roman"/>
          <w:iCs/>
          <w:sz w:val="24"/>
          <w:szCs w:val="24"/>
        </w:rPr>
        <w:t>g in 10</w:t>
      </w:r>
      <w:r w:rsidRPr="00404D66">
        <w:rPr>
          <w:rFonts w:ascii="Symbol" w:hAnsi="Symbol" w:cs="Times New Roman"/>
          <w:iCs/>
          <w:sz w:val="24"/>
          <w:szCs w:val="24"/>
        </w:rPr>
        <w:t></w:t>
      </w:r>
      <w:r w:rsidRPr="00A1236F">
        <w:rPr>
          <w:rFonts w:ascii="Times New Roman" w:hAnsi="Times New Roman" w:cs="Times New Roman"/>
          <w:iCs/>
          <w:sz w:val="24"/>
          <w:szCs w:val="24"/>
        </w:rPr>
        <w:t xml:space="preserve">l of nanoparticles lacking </w:t>
      </w:r>
      <w:r w:rsidRPr="00404D66">
        <w:rPr>
          <w:rFonts w:ascii="Symbol" w:hAnsi="Symbol" w:cs="Times New Roman"/>
          <w:iCs/>
          <w:sz w:val="24"/>
          <w:szCs w:val="24"/>
        </w:rPr>
        <w:t></w:t>
      </w:r>
      <w:r w:rsidRPr="00A1236F">
        <w:rPr>
          <w:rFonts w:ascii="Times New Roman" w:hAnsi="Times New Roman" w:cs="Times New Roman"/>
          <w:iCs/>
          <w:sz w:val="24"/>
          <w:szCs w:val="24"/>
        </w:rPr>
        <w:t xml:space="preserve">-gal epitopes, i.e., nanoparticles produced from cell membranes of GT-KO pig RBC. </w:t>
      </w:r>
      <w:r w:rsidRPr="00A1236F">
        <w:rPr>
          <w:rFonts w:ascii="Times New Roman" w:hAnsi="Times New Roman" w:cs="Times New Roman"/>
          <w:b/>
          <w:iCs/>
          <w:sz w:val="24"/>
          <w:szCs w:val="24"/>
        </w:rPr>
        <w:t>B.</w:t>
      </w:r>
      <w:r w:rsidRPr="00A1236F">
        <w:rPr>
          <w:rFonts w:ascii="Times New Roman" w:hAnsi="Times New Roman" w:cs="Times New Roman"/>
          <w:iCs/>
          <w:sz w:val="24"/>
          <w:szCs w:val="24"/>
        </w:rPr>
        <w:t xml:space="preserve"> Mice as in Figure 3D injected with </w:t>
      </w:r>
      <w:r w:rsidRPr="00404D66">
        <w:rPr>
          <w:rFonts w:ascii="Symbol" w:hAnsi="Symbol" w:cs="Times New Roman"/>
          <w:iCs/>
          <w:sz w:val="24"/>
          <w:szCs w:val="24"/>
        </w:rPr>
        <w:t></w:t>
      </w:r>
      <w:r w:rsidRPr="00A1236F">
        <w:rPr>
          <w:rFonts w:ascii="Times New Roman" w:hAnsi="Times New Roman" w:cs="Times New Roman"/>
          <w:iCs/>
          <w:sz w:val="24"/>
          <w:szCs w:val="24"/>
        </w:rPr>
        <w:t>-gal nanoparticles, however, the GT-KO mice lack the anti-Gal antibody, i.e., mice that were not immunized with pig kidney membranes (PKM). Corresponding planimetry analysis is included in Figure 3B.</w:t>
      </w:r>
      <w:bookmarkEnd w:id="0"/>
    </w:p>
    <w:p w14:paraId="5CA408B0" w14:textId="77777777" w:rsidR="004568F8" w:rsidRDefault="004568F8" w:rsidP="004568F8"/>
    <w:p w14:paraId="1BEE2108" w14:textId="77777777" w:rsidR="004568F8" w:rsidRDefault="004568F8" w:rsidP="004568F8"/>
    <w:p w14:paraId="1975E243" w14:textId="77777777" w:rsidR="004568F8" w:rsidRDefault="004568F8" w:rsidP="004568F8"/>
    <w:p w14:paraId="5A75DA36" w14:textId="77777777" w:rsidR="004568F8" w:rsidRDefault="004568F8" w:rsidP="004568F8"/>
    <w:p w14:paraId="76413A75" w14:textId="77777777" w:rsidR="004568F8" w:rsidRDefault="004568F8" w:rsidP="004568F8"/>
    <w:p w14:paraId="3F6C8979" w14:textId="77777777" w:rsidR="004568F8" w:rsidRDefault="004568F8" w:rsidP="004568F8"/>
    <w:p w14:paraId="41E2C13F" w14:textId="77777777" w:rsidR="004568F8" w:rsidRDefault="004568F8" w:rsidP="004568F8"/>
    <w:p w14:paraId="331C6302" w14:textId="77777777" w:rsidR="004568F8" w:rsidRDefault="004568F8" w:rsidP="004568F8"/>
    <w:p w14:paraId="630F0463" w14:textId="77777777" w:rsidR="004568F8" w:rsidRDefault="004568F8" w:rsidP="004568F8"/>
    <w:p w14:paraId="522840CD" w14:textId="77777777" w:rsidR="004568F8" w:rsidRDefault="004568F8" w:rsidP="004568F8"/>
    <w:p w14:paraId="03044B8D" w14:textId="77777777" w:rsidR="004568F8" w:rsidRPr="009A7BED" w:rsidRDefault="004568F8" w:rsidP="004568F8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88E03E2" wp14:editId="7B37E8DD">
            <wp:simplePos x="0" y="0"/>
            <wp:positionH relativeFrom="margin">
              <wp:posOffset>50800</wp:posOffset>
            </wp:positionH>
            <wp:positionV relativeFrom="margin">
              <wp:posOffset>-514350</wp:posOffset>
            </wp:positionV>
            <wp:extent cx="5734050" cy="8855710"/>
            <wp:effectExtent l="0" t="0" r="0" b="2540"/>
            <wp:wrapSquare wrapText="bothSides"/>
            <wp:docPr id="15" name="Picture 1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3" t="4567" r="9722"/>
                    <a:stretch/>
                  </pic:blipFill>
                  <pic:spPr bwMode="auto">
                    <a:xfrm>
                      <a:off x="0" y="0"/>
                      <a:ext cx="5734050" cy="8855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D588D" wp14:editId="6E6AF336">
                <wp:simplePos x="0" y="0"/>
                <wp:positionH relativeFrom="column">
                  <wp:posOffset>0</wp:posOffset>
                </wp:positionH>
                <wp:positionV relativeFrom="paragraph">
                  <wp:posOffset>-793750</wp:posOffset>
                </wp:positionV>
                <wp:extent cx="2558562" cy="404447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562" cy="404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805B2F" w14:textId="77777777" w:rsidR="004568F8" w:rsidRPr="000354C9" w:rsidRDefault="004568F8" w:rsidP="004568F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0354C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Supplemental Figure 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ED588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-62.5pt;width:201.45pt;height:3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" fillcolor="white [3201]" stroked="f" strokeweight=".5pt">
                <v:textbox>
                  <w:txbxContent>
                    <w:p w14:paraId="25805B2F" w14:textId="77777777" w:rsidR="004568F8" w:rsidRPr="000354C9" w:rsidRDefault="004568F8" w:rsidP="004568F8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0354C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Supplemental Figure S1</w:t>
                      </w:r>
                    </w:p>
                  </w:txbxContent>
                </v:textbox>
              </v:shape>
            </w:pict>
          </mc:Fallback>
        </mc:AlternateContent>
      </w:r>
    </w:p>
    <w:p w14:paraId="34991BF3" w14:textId="28B9B2E4" w:rsidR="00583F34" w:rsidRDefault="004568F8" w:rsidP="004568F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099D6" wp14:editId="52EA8B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58562" cy="40444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562" cy="404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031AF" w14:textId="18082493" w:rsidR="004568F8" w:rsidRPr="00404D66" w:rsidRDefault="004568F8" w:rsidP="004568F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4D6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Supplemental Figure 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099D6" id="Text Box 1" o:spid="_x0000_s1027" type="#_x0000_t202" style="position:absolute;margin-left:0;margin-top:0;width:201.45pt;height:3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" fillcolor="white [3201]" stroked="f" strokeweight=".5pt">
                <v:textbox>
                  <w:txbxContent>
                    <w:p w14:paraId="726031AF" w14:textId="18082493" w:rsidR="004568F8" w:rsidRPr="00404D66" w:rsidRDefault="004568F8" w:rsidP="004568F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04D6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Supplemental Figure S2</w:t>
                      </w:r>
                    </w:p>
                  </w:txbxContent>
                </v:textbox>
              </v:shape>
            </w:pict>
          </mc:Fallback>
        </mc:AlternateContent>
      </w:r>
      <w:r w:rsidRPr="009A7BED">
        <w:rPr>
          <w:noProof/>
        </w:rPr>
        <w:drawing>
          <wp:anchor distT="0" distB="0" distL="114300" distR="114300" simplePos="0" relativeHeight="251659264" behindDoc="0" locked="0" layoutInCell="1" allowOverlap="1" wp14:anchorId="18013E3A" wp14:editId="02BD0839">
            <wp:simplePos x="0" y="0"/>
            <wp:positionH relativeFrom="margin">
              <wp:align>left</wp:align>
            </wp:positionH>
            <wp:positionV relativeFrom="margin">
              <wp:posOffset>285750</wp:posOffset>
            </wp:positionV>
            <wp:extent cx="6089650" cy="792480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pllement Figure  S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583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F8"/>
    <w:rsid w:val="000354C9"/>
    <w:rsid w:val="003F4043"/>
    <w:rsid w:val="00404D66"/>
    <w:rsid w:val="004568F8"/>
    <w:rsid w:val="004901B9"/>
    <w:rsid w:val="00583F34"/>
    <w:rsid w:val="005E547E"/>
    <w:rsid w:val="00A1236F"/>
    <w:rsid w:val="00BC2E10"/>
    <w:rsid w:val="00C60663"/>
    <w:rsid w:val="00CC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7EAD7"/>
  <w15:chartTrackingRefBased/>
  <w15:docId w15:val="{F57E7602-8126-493A-8DE1-BA941879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Normal"/>
    <w:rsid w:val="004568F8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4568F8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">
    <w:name w:val="Head"/>
    <w:basedOn w:val="Normal"/>
    <w:rsid w:val="004568F8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character" w:styleId="Hyperlink">
    <w:name w:val="Hyperlink"/>
    <w:basedOn w:val="DefaultParagraphFont"/>
    <w:uiPriority w:val="99"/>
    <w:rsid w:val="00456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mailto:uri.galili@rc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Galili</dc:creator>
  <cp:keywords/>
  <dc:description/>
  <cp:lastModifiedBy>Joshua Nicolini</cp:lastModifiedBy>
  <cp:revision>6</cp:revision>
  <dcterms:created xsi:type="dcterms:W3CDTF">2021-08-07T15:11:00Z</dcterms:created>
  <dcterms:modified xsi:type="dcterms:W3CDTF">2021-08-10T11:02:00Z</dcterms:modified>
</cp:coreProperties>
</file>