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3BFEA61" w:rsidR="00654E8F" w:rsidRDefault="00654E8F" w:rsidP="0001436A">
      <w:pPr>
        <w:pStyle w:val="SupplementaryMaterial"/>
      </w:pPr>
      <w:r w:rsidRPr="001549D3">
        <w:t>Supplementary Material</w:t>
      </w:r>
    </w:p>
    <w:p w14:paraId="348F58F1" w14:textId="7409FED3" w:rsidR="00EB2BAB" w:rsidRPr="00EB2BAB" w:rsidRDefault="00EB2BAB" w:rsidP="00EB2BAB">
      <w:pPr>
        <w:jc w:val="both"/>
      </w:pPr>
      <w:bookmarkStart w:id="0" w:name="OLE_LINK3"/>
      <w:proofErr w:type="spellStart"/>
      <w:r w:rsidRPr="00EB2BAB">
        <w:t>Polhemus</w:t>
      </w:r>
      <w:proofErr w:type="spellEnd"/>
      <w:r w:rsidRPr="00EB2BAB">
        <w:t xml:space="preserve"> </w:t>
      </w:r>
      <w:r w:rsidR="00274DA3">
        <w:t>showed</w:t>
      </w:r>
      <w:r w:rsidRPr="00EB2BAB">
        <w:t xml:space="preserve"> better performance than the structured-light scanner in the reference phantom </w:t>
      </w:r>
      <w:bookmarkStart w:id="1" w:name="_GoBack"/>
      <w:r w:rsidRPr="00EB2BAB">
        <w:t xml:space="preserve">experiment, </w:t>
      </w:r>
      <w:r w:rsidR="00274DA3">
        <w:t>contrary to the results</w:t>
      </w:r>
      <w:r w:rsidRPr="00EB2BAB">
        <w:t xml:space="preserve"> in the human experiment. To further analyze the causes of this </w:t>
      </w:r>
      <w:bookmarkEnd w:id="1"/>
      <w:r w:rsidRPr="00EB2BAB">
        <w:t>phenomenon, we have added two supplementary experiments to illustrate it.</w:t>
      </w:r>
    </w:p>
    <w:p w14:paraId="3BD5A427" w14:textId="76E22E90" w:rsidR="00EA3D3C" w:rsidRDefault="00654E8F" w:rsidP="0001436A">
      <w:pPr>
        <w:pStyle w:val="1"/>
      </w:pPr>
      <w:bookmarkStart w:id="2" w:name="_Hlk75162039"/>
      <w:bookmarkEnd w:id="0"/>
      <w:r w:rsidRPr="00994A3D">
        <w:t xml:space="preserve">Supplementary </w:t>
      </w:r>
      <w:r w:rsidR="00FA491F">
        <w:t>Experiment 1</w:t>
      </w:r>
    </w:p>
    <w:p w14:paraId="098E2A4C" w14:textId="751E3F32" w:rsidR="00680B2E" w:rsidRDefault="000B491B" w:rsidP="00744FB7">
      <w:bookmarkStart w:id="3" w:name="OLE_LINK2"/>
      <w:bookmarkStart w:id="4" w:name="OLE_LINK1"/>
      <w:r>
        <w:rPr>
          <w:szCs w:val="24"/>
        </w:rPr>
        <w:t xml:space="preserve">One cause is that </w:t>
      </w:r>
      <w:r w:rsidRPr="000B491B">
        <w:rPr>
          <w:szCs w:val="24"/>
        </w:rPr>
        <w:t xml:space="preserve">in the reference phantom </w:t>
      </w:r>
      <w:r>
        <w:rPr>
          <w:szCs w:val="24"/>
        </w:rPr>
        <w:t>experiment</w:t>
      </w:r>
      <w:r w:rsidRPr="000B491B">
        <w:rPr>
          <w:szCs w:val="24"/>
        </w:rPr>
        <w:t xml:space="preserve">, the phantom remained stationary, while in the human experiment, the participant could not </w:t>
      </w:r>
      <w:r w:rsidR="00274DA3">
        <w:rPr>
          <w:szCs w:val="24"/>
        </w:rPr>
        <w:t>remain</w:t>
      </w:r>
      <w:r w:rsidRPr="000B491B">
        <w:rPr>
          <w:szCs w:val="24"/>
        </w:rPr>
        <w:t xml:space="preserve"> </w:t>
      </w:r>
      <w:r w:rsidR="00274DA3">
        <w:rPr>
          <w:szCs w:val="24"/>
        </w:rPr>
        <w:t>immobile</w:t>
      </w:r>
      <w:r w:rsidRPr="000B491B">
        <w:rPr>
          <w:szCs w:val="24"/>
        </w:rPr>
        <w:t xml:space="preserve"> at all times.</w:t>
      </w:r>
      <w:r>
        <w:rPr>
          <w:szCs w:val="24"/>
        </w:rPr>
        <w:t xml:space="preserve"> </w:t>
      </w:r>
      <w:r w:rsidR="00FA491F">
        <w:rPr>
          <w:szCs w:val="24"/>
        </w:rPr>
        <w:t>To analyze the influence of the s</w:t>
      </w:r>
      <w:r w:rsidR="00FA491F" w:rsidRPr="000B0256">
        <w:rPr>
          <w:szCs w:val="24"/>
        </w:rPr>
        <w:t xml:space="preserve">mall displacement of the participant </w:t>
      </w:r>
      <w:r w:rsidR="00680B2E">
        <w:rPr>
          <w:szCs w:val="24"/>
        </w:rPr>
        <w:t>on</w:t>
      </w:r>
      <w:r w:rsidR="00FA491F" w:rsidRPr="000B0256">
        <w:rPr>
          <w:szCs w:val="24"/>
        </w:rPr>
        <w:t xml:space="preserve"> the co-registration performance</w:t>
      </w:r>
      <w:r w:rsidR="00680B2E">
        <w:rPr>
          <w:szCs w:val="24"/>
        </w:rPr>
        <w:t xml:space="preserve"> of three devices, a s</w:t>
      </w:r>
      <w:r w:rsidR="00680B2E" w:rsidRPr="00680B2E">
        <w:rPr>
          <w:szCs w:val="24"/>
        </w:rPr>
        <w:t xml:space="preserve">upplementary </w:t>
      </w:r>
      <w:r w:rsidR="00680B2E">
        <w:rPr>
          <w:szCs w:val="24"/>
        </w:rPr>
        <w:t>e</w:t>
      </w:r>
      <w:r w:rsidR="00680B2E" w:rsidRPr="00680B2E">
        <w:rPr>
          <w:szCs w:val="24"/>
        </w:rPr>
        <w:t>xperiment</w:t>
      </w:r>
      <w:r w:rsidR="00FA491F" w:rsidRPr="000B0256">
        <w:rPr>
          <w:szCs w:val="24"/>
        </w:rPr>
        <w:t xml:space="preserve"> </w:t>
      </w:r>
      <w:r w:rsidR="00680B2E">
        <w:rPr>
          <w:szCs w:val="24"/>
        </w:rPr>
        <w:t xml:space="preserve">was conducted. </w:t>
      </w:r>
      <w:r w:rsidR="00680B2E">
        <w:t>The e</w:t>
      </w:r>
      <w:r w:rsidR="00680B2E" w:rsidRPr="00D42D5B">
        <w:t xml:space="preserve">xperiment </w:t>
      </w:r>
      <w:r w:rsidR="00680B2E">
        <w:t>was</w:t>
      </w:r>
      <w:r w:rsidR="00680B2E" w:rsidRPr="00D42D5B">
        <w:t xml:space="preserve"> </w:t>
      </w:r>
      <w:r w:rsidR="00680B2E">
        <w:t xml:space="preserve">performed five times </w:t>
      </w:r>
      <w:r w:rsidR="00680B2E" w:rsidRPr="00D42D5B">
        <w:t xml:space="preserve">using three </w:t>
      </w:r>
      <w:r w:rsidR="00680B2E">
        <w:t>devices</w:t>
      </w:r>
      <w:r w:rsidR="00680B2E" w:rsidRPr="00D42D5B">
        <w:t xml:space="preserve"> </w:t>
      </w:r>
      <w:r w:rsidR="00680B2E" w:rsidRPr="00680B2E">
        <w:t>in the two states of the reference model</w:t>
      </w:r>
      <w:r w:rsidR="00680B2E">
        <w:t>:</w:t>
      </w:r>
      <w:r w:rsidR="00680B2E" w:rsidRPr="00680B2E">
        <w:t xml:space="preserve"> being stationary and being held by the </w:t>
      </w:r>
      <w:r w:rsidR="00680B2E">
        <w:t>participant</w:t>
      </w:r>
      <w:r w:rsidR="00680B2E" w:rsidRPr="00680B2E">
        <w:t>.</w:t>
      </w:r>
      <w:bookmarkEnd w:id="3"/>
      <w:r w:rsidR="00680B2E">
        <w:t xml:space="preserve"> </w:t>
      </w:r>
      <w:r w:rsidR="00680B2E" w:rsidRPr="00EB7AA2">
        <w:t xml:space="preserve">The small motion of the reference model was </w:t>
      </w:r>
      <w:r w:rsidR="009C7338" w:rsidRPr="00EB7AA2">
        <w:t>simulated</w:t>
      </w:r>
      <w:r w:rsidR="00680B2E" w:rsidRPr="00EB7AA2">
        <w:t xml:space="preserve"> by the participant holding the reference model</w:t>
      </w:r>
      <w:r w:rsidR="009C7338" w:rsidRPr="00EB7AA2">
        <w:t xml:space="preserve">. The participant was also asked to remain as </w:t>
      </w:r>
      <w:r w:rsidR="00274DA3" w:rsidRPr="00EB7AA2">
        <w:t>still</w:t>
      </w:r>
      <w:r w:rsidR="009C7338" w:rsidRPr="00EB7AA2">
        <w:t xml:space="preserve"> as possible.</w:t>
      </w:r>
      <w:r w:rsidR="009C7338">
        <w:t xml:space="preserve"> We calculated the </w:t>
      </w:r>
      <w:r w:rsidR="002403A4">
        <w:t>final</w:t>
      </w:r>
      <w:r w:rsidR="009C7338">
        <w:t xml:space="preserve"> </w:t>
      </w:r>
      <w:r w:rsidR="007F7A96" w:rsidRPr="007F7A96">
        <w:t>co-registration</w:t>
      </w:r>
      <w:r w:rsidR="009C7338">
        <w:t xml:space="preserve"> location error of </w:t>
      </w:r>
      <w:r w:rsidR="007F7A96">
        <w:t xml:space="preserve">each device, as shown in </w:t>
      </w:r>
      <w:r w:rsidR="007F7A96" w:rsidRPr="007F7A96">
        <w:t>Table S1</w:t>
      </w:r>
      <w:r w:rsidR="007F7A96">
        <w:t>.</w:t>
      </w:r>
      <w:r w:rsidR="00744FB7">
        <w:t xml:space="preserve"> </w:t>
      </w:r>
      <w:bookmarkStart w:id="5" w:name="_Hlk74928858"/>
      <w:r w:rsidR="00744FB7">
        <w:t xml:space="preserve">The results showed that the </w:t>
      </w:r>
      <w:r w:rsidR="002403A4">
        <w:t>final</w:t>
      </w:r>
      <w:r w:rsidR="00744FB7">
        <w:t xml:space="preserve"> co-registration location error from static to motion increased 0.88 mm for </w:t>
      </w:r>
      <w:proofErr w:type="spellStart"/>
      <w:r w:rsidR="00744FB7">
        <w:t>Polhemus</w:t>
      </w:r>
      <w:proofErr w:type="spellEnd"/>
      <w:r w:rsidR="00744FB7">
        <w:t xml:space="preserve">, 0.27 mm for the structured-light scanner and 0.06 mm for the laser scanner. Motion affects more on the </w:t>
      </w:r>
      <w:proofErr w:type="spellStart"/>
      <w:r w:rsidR="00744FB7">
        <w:t>Polhemus</w:t>
      </w:r>
      <w:proofErr w:type="spellEnd"/>
      <w:r w:rsidR="00744FB7">
        <w:t xml:space="preserve"> than the other two optical scanners. </w:t>
      </w:r>
      <w:bookmarkEnd w:id="5"/>
    </w:p>
    <w:p w14:paraId="690CFAA7" w14:textId="6572D85F" w:rsidR="00EF30DA" w:rsidRPr="00744FB7" w:rsidRDefault="00EF30DA" w:rsidP="00744FB7">
      <w:r>
        <w:t xml:space="preserve">For </w:t>
      </w:r>
      <w:proofErr w:type="spellStart"/>
      <w:r>
        <w:t>Polhemus</w:t>
      </w:r>
      <w:proofErr w:type="spellEnd"/>
      <w:r>
        <w:t>, a</w:t>
      </w:r>
      <w:r w:rsidRPr="007D05B6">
        <w:t>lthough the use of the reference receiver can diminish the influence of the displacement, its correction is limited.</w:t>
      </w:r>
      <w:r>
        <w:t xml:space="preserve"> The two optical scanners are</w:t>
      </w:r>
      <w:r w:rsidRPr="007D05B6">
        <w:t xml:space="preserve"> always displaced relative to the scanned object</w:t>
      </w:r>
      <w:r>
        <w:t xml:space="preserve"> when used</w:t>
      </w:r>
      <w:r w:rsidRPr="007D05B6">
        <w:t>.</w:t>
      </w:r>
      <w:r>
        <w:t xml:space="preserve"> </w:t>
      </w:r>
      <w:r w:rsidRPr="003B3114">
        <w:t>The scanner</w:t>
      </w:r>
      <w:r>
        <w:t>s</w:t>
      </w:r>
      <w:r w:rsidRPr="003B3114">
        <w:t xml:space="preserve"> can </w:t>
      </w:r>
      <w:r>
        <w:t>automatically</w:t>
      </w:r>
      <w:r w:rsidRPr="003B3114">
        <w:t xml:space="preserve"> track the move</w:t>
      </w:r>
      <w:r>
        <w:t>ment</w:t>
      </w:r>
      <w:r w:rsidRPr="003B3114">
        <w:t xml:space="preserve"> of the object through features</w:t>
      </w:r>
      <w:r>
        <w:t xml:space="preserve"> provided by a larger number of points,</w:t>
      </w:r>
      <w:r w:rsidRPr="00706F6A">
        <w:t xml:space="preserve"> which is more efficient </w:t>
      </w:r>
      <w:r>
        <w:t>in</w:t>
      </w:r>
      <w:r w:rsidRPr="00706F6A">
        <w:t xml:space="preserve"> provid</w:t>
      </w:r>
      <w:r>
        <w:t>ing</w:t>
      </w:r>
      <w:r w:rsidRPr="00706F6A">
        <w:t xml:space="preserve"> motion compensation </w:t>
      </w:r>
      <w:r>
        <w:t>compared to</w:t>
      </w:r>
      <w:r w:rsidRPr="00706F6A">
        <w:t xml:space="preserve"> </w:t>
      </w:r>
      <w:proofErr w:type="spellStart"/>
      <w:r w:rsidRPr="00706F6A">
        <w:t>Polhemus</w:t>
      </w:r>
      <w:proofErr w:type="spellEnd"/>
      <w:r w:rsidRPr="00706F6A">
        <w:t>.</w:t>
      </w:r>
    </w:p>
    <w:bookmarkEnd w:id="4"/>
    <w:p w14:paraId="45805083" w14:textId="13A452B5" w:rsidR="00FA491F" w:rsidRDefault="009C7338" w:rsidP="00FA491F">
      <w:pPr>
        <w:rPr>
          <w:szCs w:val="24"/>
        </w:rPr>
      </w:pPr>
      <w:r>
        <w:rPr>
          <w:rFonts w:cs="Times New Roman" w:hint="eastAsia"/>
          <w:b/>
          <w:szCs w:val="24"/>
          <w:lang w:eastAsia="zh-CN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7F7A96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667E30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 xml:space="preserve">  </w:t>
      </w:r>
      <w:r w:rsidR="002403A4">
        <w:rPr>
          <w:rFonts w:cs="Times New Roman"/>
          <w:bCs/>
          <w:szCs w:val="24"/>
        </w:rPr>
        <w:t>Final</w:t>
      </w:r>
      <w:r w:rsidR="007F7A96" w:rsidRPr="007F7A96">
        <w:rPr>
          <w:rFonts w:cs="Times New Roman"/>
          <w:bCs/>
          <w:szCs w:val="24"/>
        </w:rPr>
        <w:t xml:space="preserve"> </w:t>
      </w:r>
      <w:r w:rsidR="007F7A96" w:rsidRPr="007F7A96">
        <w:t>co-registration</w:t>
      </w:r>
      <w:r w:rsidR="007F7A96" w:rsidRPr="007F7A96">
        <w:rPr>
          <w:rFonts w:cs="Times New Roman"/>
          <w:bCs/>
          <w:szCs w:val="24"/>
        </w:rPr>
        <w:t xml:space="preserve"> location error of each device</w:t>
      </w:r>
      <w:r w:rsidR="007F7A96">
        <w:rPr>
          <w:rFonts w:cs="Times New Roman"/>
          <w:bCs/>
          <w:szCs w:val="24"/>
        </w:rPr>
        <w:t xml:space="preserve"> in the </w:t>
      </w:r>
      <w:r w:rsidR="007F7A96" w:rsidRPr="007F7A96">
        <w:rPr>
          <w:rFonts w:cs="Times New Roman"/>
          <w:bCs/>
          <w:szCs w:val="24"/>
        </w:rPr>
        <w:t xml:space="preserve">static and small motion state of the reference </w:t>
      </w:r>
      <w:r w:rsidR="007F7A96">
        <w:rPr>
          <w:rFonts w:cs="Times New Roman"/>
          <w:bCs/>
          <w:szCs w:val="24"/>
        </w:rPr>
        <w:t>phantom</w:t>
      </w:r>
    </w:p>
    <w:tbl>
      <w:tblPr>
        <w:tblStyle w:val="1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8"/>
        <w:gridCol w:w="3260"/>
      </w:tblGrid>
      <w:tr w:rsidR="009C7338" w:rsidRPr="00430565" w14:paraId="5260513D" w14:textId="77777777" w:rsidTr="007F7A96"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4DCE1DDE" w14:textId="77777777" w:rsidR="009C7338" w:rsidRPr="00430565" w:rsidRDefault="009C7338" w:rsidP="00FF669C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bookmarkStart w:id="6" w:name="_Hlk70670678"/>
            <w:r w:rsidRPr="00430565">
              <w:rPr>
                <w:rFonts w:eastAsia="黑体" w:cs="Times New Roman"/>
                <w:bCs/>
                <w:szCs w:val="24"/>
              </w:rPr>
              <w:t>Device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CB259" w14:textId="7A224A49" w:rsidR="009C7338" w:rsidRPr="00430565" w:rsidRDefault="009C7338" w:rsidP="00FF669C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Static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3A330555" w14:textId="7CD4ACA8" w:rsidR="009C7338" w:rsidRPr="00430565" w:rsidRDefault="009C7338" w:rsidP="00FF669C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Motion</w:t>
            </w:r>
          </w:p>
        </w:tc>
      </w:tr>
      <w:tr w:rsidR="007F7A96" w:rsidRPr="00430565" w14:paraId="7947A137" w14:textId="77777777" w:rsidTr="007F7A96"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54197650" w14:textId="77777777" w:rsidR="007F7A96" w:rsidRPr="00430565" w:rsidRDefault="007F7A96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proofErr w:type="spellStart"/>
            <w:r w:rsidRPr="00430565">
              <w:rPr>
                <w:rFonts w:eastAsia="黑体" w:cs="Times New Roman"/>
                <w:bCs/>
                <w:szCs w:val="24"/>
              </w:rPr>
              <w:t>Polhemus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CBD24" w14:textId="2D22CD98" w:rsidR="007F7A96" w:rsidRPr="00430565" w:rsidRDefault="007F7A96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1.</w:t>
            </w:r>
            <w:r w:rsidR="00FB4273">
              <w:rPr>
                <w:rFonts w:eastAsia="黑体" w:cs="Times New Roman"/>
                <w:bCs/>
                <w:szCs w:val="24"/>
              </w:rPr>
              <w:t>40</w:t>
            </w:r>
            <w:r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0251055E" w14:textId="0BAB15FD" w:rsidR="007F7A96" w:rsidRPr="00430565" w:rsidRDefault="00FB4273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2.28</w:t>
            </w:r>
            <w:r w:rsidR="007F7A96"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</w:tr>
      <w:tr w:rsidR="007F7A96" w:rsidRPr="00430565" w14:paraId="0B015A1F" w14:textId="77777777" w:rsidTr="007F7A96"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4C00B26B" w14:textId="77777777" w:rsidR="007F7A96" w:rsidRPr="00430565" w:rsidRDefault="007F7A96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Structured-light scanner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991F4" w14:textId="4563EB44" w:rsidR="007F7A96" w:rsidRPr="00430565" w:rsidRDefault="007F7A96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2.</w:t>
            </w:r>
            <w:r w:rsidR="00FB4273">
              <w:rPr>
                <w:rFonts w:eastAsia="黑体" w:cs="Times New Roman"/>
                <w:bCs/>
                <w:szCs w:val="24"/>
              </w:rPr>
              <w:t>08</w:t>
            </w:r>
            <w:r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3CF12ABD" w14:textId="6CF4D408" w:rsidR="007F7A96" w:rsidRPr="00430565" w:rsidRDefault="00FB4273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2.35</w:t>
            </w:r>
            <w:r w:rsidR="007F7A96"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</w:tr>
      <w:tr w:rsidR="007F7A96" w:rsidRPr="00430565" w14:paraId="351030D5" w14:textId="77777777" w:rsidTr="007F7A96"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4DEB1959" w14:textId="77777777" w:rsidR="007F7A96" w:rsidRPr="00430565" w:rsidRDefault="007F7A96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Laser scanner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84D1D" w14:textId="3F1F0C48" w:rsidR="007F7A96" w:rsidRPr="00430565" w:rsidRDefault="007F7A96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0.</w:t>
            </w:r>
            <w:r w:rsidR="00FB4273">
              <w:rPr>
                <w:rFonts w:eastAsia="黑体" w:cs="Times New Roman"/>
                <w:bCs/>
                <w:szCs w:val="24"/>
              </w:rPr>
              <w:t>67</w:t>
            </w:r>
            <w:r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3DF32CF3" w14:textId="7406C6F2" w:rsidR="007F7A96" w:rsidRPr="00430565" w:rsidRDefault="00FB4273" w:rsidP="007F7A96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0.73</w:t>
            </w:r>
            <w:r w:rsidR="007F7A96"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</w:tr>
    </w:tbl>
    <w:bookmarkEnd w:id="2"/>
    <w:bookmarkEnd w:id="6"/>
    <w:p w14:paraId="24A67509" w14:textId="7EC20027" w:rsidR="00FB4273" w:rsidRDefault="00FB4273" w:rsidP="00FB4273">
      <w:pPr>
        <w:pStyle w:val="1"/>
      </w:pPr>
      <w:r w:rsidRPr="00994A3D">
        <w:t xml:space="preserve">Supplementary </w:t>
      </w:r>
      <w:r>
        <w:t>Experiment 2</w:t>
      </w:r>
    </w:p>
    <w:p w14:paraId="792DBDAC" w14:textId="34320D5D" w:rsidR="00FB4273" w:rsidRDefault="000B491B" w:rsidP="00FA491F">
      <w:bookmarkStart w:id="7" w:name="OLE_LINK4"/>
      <w:r>
        <w:rPr>
          <w:szCs w:val="24"/>
        </w:rPr>
        <w:t>The other cause may be that</w:t>
      </w:r>
      <w:r w:rsidR="00EB2BAB" w:rsidRPr="00EB2BAB">
        <w:rPr>
          <w:szCs w:val="24"/>
        </w:rPr>
        <w:t xml:space="preserve"> the structured-light scanner and laser scanner were more similar to each other than to </w:t>
      </w:r>
      <w:proofErr w:type="spellStart"/>
      <w:r w:rsidR="00EB2BAB" w:rsidRPr="00EB2BAB">
        <w:rPr>
          <w:szCs w:val="24"/>
        </w:rPr>
        <w:t>Polhemus</w:t>
      </w:r>
      <w:proofErr w:type="spellEnd"/>
      <w:r>
        <w:rPr>
          <w:szCs w:val="24"/>
        </w:rPr>
        <w:t>.</w:t>
      </w:r>
      <w:r w:rsidR="00EB2BAB" w:rsidRPr="00EB2BAB">
        <w:rPr>
          <w:szCs w:val="24"/>
        </w:rPr>
        <w:t xml:space="preserve"> </w:t>
      </w:r>
      <w:r>
        <w:rPr>
          <w:szCs w:val="24"/>
        </w:rPr>
        <w:t xml:space="preserve">Therefore, </w:t>
      </w:r>
      <w:r w:rsidR="00EB2BAB" w:rsidRPr="00EB2BAB">
        <w:rPr>
          <w:szCs w:val="24"/>
        </w:rPr>
        <w:t>the use of the laser scanner as a ground truth may bias the comparison</w:t>
      </w:r>
      <w:r>
        <w:rPr>
          <w:szCs w:val="24"/>
        </w:rPr>
        <w:t xml:space="preserve"> of </w:t>
      </w:r>
      <w:r w:rsidRPr="00EB2BAB">
        <w:rPr>
          <w:szCs w:val="24"/>
        </w:rPr>
        <w:t>the structured-light scanner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Polhemus</w:t>
      </w:r>
      <w:proofErr w:type="spellEnd"/>
      <w:r w:rsidR="00EB2BAB" w:rsidRPr="00EB2BAB">
        <w:rPr>
          <w:szCs w:val="24"/>
        </w:rPr>
        <w:t>.</w:t>
      </w:r>
      <w:r w:rsidR="00EB2BAB">
        <w:rPr>
          <w:szCs w:val="24"/>
        </w:rPr>
        <w:t xml:space="preserve"> </w:t>
      </w:r>
      <w:r w:rsidR="00FB4273">
        <w:rPr>
          <w:szCs w:val="24"/>
        </w:rPr>
        <w:t>To analyze th</w:t>
      </w:r>
      <w:r w:rsidR="00EB2BAB">
        <w:rPr>
          <w:szCs w:val="24"/>
        </w:rPr>
        <w:t>is</w:t>
      </w:r>
      <w:r w:rsidR="00FB4273">
        <w:rPr>
          <w:szCs w:val="24"/>
        </w:rPr>
        <w:t xml:space="preserve"> similarity </w:t>
      </w:r>
      <w:r w:rsidR="00EB2BAB">
        <w:rPr>
          <w:szCs w:val="24"/>
        </w:rPr>
        <w:t>whether influence the</w:t>
      </w:r>
      <w:r w:rsidR="00FB4273" w:rsidRPr="000B0256">
        <w:rPr>
          <w:szCs w:val="24"/>
        </w:rPr>
        <w:t xml:space="preserve"> </w:t>
      </w:r>
      <w:r>
        <w:rPr>
          <w:szCs w:val="24"/>
        </w:rPr>
        <w:t>comparison</w:t>
      </w:r>
      <w:r w:rsidR="00FB4273">
        <w:rPr>
          <w:szCs w:val="24"/>
        </w:rPr>
        <w:t>, a s</w:t>
      </w:r>
      <w:r w:rsidR="00FB4273" w:rsidRPr="00680B2E">
        <w:rPr>
          <w:szCs w:val="24"/>
        </w:rPr>
        <w:t xml:space="preserve">upplementary </w:t>
      </w:r>
      <w:r w:rsidR="00FB4273">
        <w:rPr>
          <w:szCs w:val="24"/>
        </w:rPr>
        <w:t>e</w:t>
      </w:r>
      <w:r w:rsidR="00FB4273" w:rsidRPr="00680B2E">
        <w:rPr>
          <w:szCs w:val="24"/>
        </w:rPr>
        <w:t>xperiment</w:t>
      </w:r>
      <w:r w:rsidR="00FB4273" w:rsidRPr="000B0256">
        <w:rPr>
          <w:szCs w:val="24"/>
        </w:rPr>
        <w:t xml:space="preserve"> </w:t>
      </w:r>
      <w:r w:rsidR="00FB4273">
        <w:rPr>
          <w:szCs w:val="24"/>
        </w:rPr>
        <w:t>was conducted.</w:t>
      </w:r>
    </w:p>
    <w:p w14:paraId="7B65BC41" w14:textId="246B486B" w:rsidR="00DE23E8" w:rsidRDefault="00FA491F" w:rsidP="000B491B">
      <w:r>
        <w:rPr>
          <w:lang w:eastAsia="zh-CN"/>
        </w:rPr>
        <w:t>W</w:t>
      </w:r>
      <w:r>
        <w:t xml:space="preserve">e used the </w:t>
      </w:r>
      <w:r w:rsidR="000B491B">
        <w:t xml:space="preserve">co-registration results </w:t>
      </w:r>
      <w:r>
        <w:t xml:space="preserve">of the laser scanner in the phantom experiment as the “ground truth” </w:t>
      </w:r>
      <w:r w:rsidR="000B491B">
        <w:t xml:space="preserve">of sensor positions and orientations </w:t>
      </w:r>
      <w:r>
        <w:t xml:space="preserve">to compare the co-registration error of </w:t>
      </w:r>
      <w:proofErr w:type="spellStart"/>
      <w:r>
        <w:t>Polhemus</w:t>
      </w:r>
      <w:proofErr w:type="spellEnd"/>
      <w:r>
        <w:t xml:space="preserve"> and the structured-light scanner. The results revealed that the </w:t>
      </w:r>
      <w:r w:rsidR="002403A4">
        <w:t>final co-registration</w:t>
      </w:r>
      <w:r>
        <w:t xml:space="preserve"> location error of </w:t>
      </w:r>
      <w:proofErr w:type="spellStart"/>
      <w:r>
        <w:t>Polhemus</w:t>
      </w:r>
      <w:proofErr w:type="spellEnd"/>
      <w:r>
        <w:t xml:space="preserve"> decreased 0.</w:t>
      </w:r>
      <w:r w:rsidR="00011F9F">
        <w:t>06</w:t>
      </w:r>
      <w:r>
        <w:t xml:space="preserve"> mm</w:t>
      </w:r>
      <w:r w:rsidR="00010CB8">
        <w:t xml:space="preserve"> when the reference changed from the ground truth to the results of the laser scanner</w:t>
      </w:r>
      <w:r>
        <w:t>, while that for the structure</w:t>
      </w:r>
      <w:r w:rsidR="00274DA3">
        <w:t>d</w:t>
      </w:r>
      <w:r>
        <w:t>-light scanner decreased by 0.</w:t>
      </w:r>
      <w:r w:rsidR="00011F9F">
        <w:t>21</w:t>
      </w:r>
      <w:r>
        <w:t xml:space="preserve"> mm.</w:t>
      </w:r>
      <w:bookmarkEnd w:id="7"/>
    </w:p>
    <w:p w14:paraId="65139EC7" w14:textId="429F41C0" w:rsidR="00744FB7" w:rsidRPr="00744FB7" w:rsidRDefault="00744FB7" w:rsidP="000B491B">
      <w:pPr>
        <w:rPr>
          <w:szCs w:val="24"/>
        </w:rPr>
      </w:pPr>
      <w:r>
        <w:rPr>
          <w:rFonts w:cs="Times New Roman" w:hint="eastAsia"/>
          <w:b/>
          <w:szCs w:val="24"/>
          <w:lang w:eastAsia="zh-CN"/>
        </w:rPr>
        <w:lastRenderedPageBreak/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</w:t>
      </w:r>
      <w:proofErr w:type="gramStart"/>
      <w:r>
        <w:rPr>
          <w:rFonts w:cs="Times New Roman"/>
          <w:b/>
          <w:szCs w:val="24"/>
        </w:rPr>
        <w:t xml:space="preserve">2  </w:t>
      </w:r>
      <w:r w:rsidR="002403A4">
        <w:rPr>
          <w:rFonts w:cs="Times New Roman"/>
          <w:bCs/>
          <w:szCs w:val="24"/>
        </w:rPr>
        <w:t>Final</w:t>
      </w:r>
      <w:proofErr w:type="gramEnd"/>
      <w:r w:rsidRPr="007F7A96">
        <w:rPr>
          <w:rFonts w:cs="Times New Roman"/>
          <w:bCs/>
          <w:szCs w:val="24"/>
        </w:rPr>
        <w:t xml:space="preserve"> </w:t>
      </w:r>
      <w:r w:rsidRPr="007F7A96">
        <w:t>co-registration</w:t>
      </w:r>
      <w:r w:rsidRPr="007F7A96">
        <w:rPr>
          <w:rFonts w:cs="Times New Roman"/>
          <w:bCs/>
          <w:szCs w:val="24"/>
        </w:rPr>
        <w:t xml:space="preserve"> location error of </w:t>
      </w:r>
      <w:proofErr w:type="spellStart"/>
      <w:r w:rsidRPr="00430565">
        <w:rPr>
          <w:rFonts w:eastAsia="黑体" w:cs="Times New Roman"/>
          <w:bCs/>
          <w:szCs w:val="24"/>
        </w:rPr>
        <w:t>Polhemus</w:t>
      </w:r>
      <w:proofErr w:type="spellEnd"/>
      <w:r>
        <w:rPr>
          <w:rFonts w:eastAsia="黑体" w:cs="Times New Roman"/>
          <w:bCs/>
          <w:szCs w:val="24"/>
        </w:rPr>
        <w:t xml:space="preserve"> and the s</w:t>
      </w:r>
      <w:r w:rsidRPr="00430565">
        <w:rPr>
          <w:rFonts w:eastAsia="黑体" w:cs="Times New Roman"/>
          <w:bCs/>
          <w:szCs w:val="24"/>
        </w:rPr>
        <w:t>tructured-light scanner</w:t>
      </w:r>
      <w:r>
        <w:rPr>
          <w:rFonts w:eastAsia="黑体" w:cs="Times New Roman"/>
          <w:bCs/>
          <w:szCs w:val="24"/>
        </w:rPr>
        <w:t xml:space="preserve"> when use the ground truth or the co-registration results of the laser scanner as the reference</w:t>
      </w:r>
    </w:p>
    <w:tbl>
      <w:tblPr>
        <w:tblStyle w:val="1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60"/>
        <w:gridCol w:w="3260"/>
      </w:tblGrid>
      <w:tr w:rsidR="00744FB7" w:rsidRPr="00430565" w14:paraId="13404BA0" w14:textId="77777777" w:rsidTr="00744FB7">
        <w:tc>
          <w:tcPr>
            <w:tcW w:w="1666" w:type="pct"/>
            <w:tcBorders>
              <w:right w:val="single" w:sz="12" w:space="0" w:color="auto"/>
            </w:tcBorders>
            <w:vAlign w:val="center"/>
          </w:tcPr>
          <w:p w14:paraId="1C527EBF" w14:textId="77777777" w:rsidR="00744FB7" w:rsidRPr="00430565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Device</w:t>
            </w:r>
          </w:p>
        </w:tc>
        <w:tc>
          <w:tcPr>
            <w:tcW w:w="1667" w:type="pct"/>
            <w:vAlign w:val="center"/>
          </w:tcPr>
          <w:p w14:paraId="4BC76734" w14:textId="749975FF" w:rsidR="00744FB7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Ground truth as the reference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4401C71C" w14:textId="47AA9BAF" w:rsidR="00744FB7" w:rsidRPr="00430565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 w:hint="eastAsia"/>
                <w:bCs/>
                <w:szCs w:val="24"/>
              </w:rPr>
              <w:t>L</w:t>
            </w:r>
            <w:r>
              <w:rPr>
                <w:rFonts w:eastAsia="黑体" w:cs="Times New Roman"/>
                <w:bCs/>
                <w:szCs w:val="24"/>
              </w:rPr>
              <w:t>aser scanner as the reference</w:t>
            </w:r>
          </w:p>
        </w:tc>
      </w:tr>
      <w:tr w:rsidR="00744FB7" w:rsidRPr="00430565" w14:paraId="753DAD0F" w14:textId="77777777" w:rsidTr="00744FB7">
        <w:tc>
          <w:tcPr>
            <w:tcW w:w="1666" w:type="pct"/>
            <w:tcBorders>
              <w:right w:val="single" w:sz="12" w:space="0" w:color="auto"/>
            </w:tcBorders>
            <w:vAlign w:val="center"/>
          </w:tcPr>
          <w:p w14:paraId="24A1F36C" w14:textId="77777777" w:rsidR="00744FB7" w:rsidRPr="00430565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proofErr w:type="spellStart"/>
            <w:r w:rsidRPr="00430565">
              <w:rPr>
                <w:rFonts w:eastAsia="黑体" w:cs="Times New Roman"/>
                <w:bCs/>
                <w:szCs w:val="24"/>
              </w:rPr>
              <w:t>Polhemus</w:t>
            </w:r>
            <w:proofErr w:type="spellEnd"/>
          </w:p>
        </w:tc>
        <w:tc>
          <w:tcPr>
            <w:tcW w:w="1667" w:type="pct"/>
            <w:vAlign w:val="center"/>
          </w:tcPr>
          <w:p w14:paraId="135BB66F" w14:textId="3E50B345" w:rsidR="00744FB7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1.22 mm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6092A7D6" w14:textId="70E837EE" w:rsidR="00744FB7" w:rsidRPr="00430565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1.1</w:t>
            </w:r>
            <w:r w:rsidR="00011F9F">
              <w:rPr>
                <w:rFonts w:eastAsia="黑体" w:cs="Times New Roman"/>
                <w:bCs/>
                <w:szCs w:val="24"/>
              </w:rPr>
              <w:t>6</w:t>
            </w:r>
            <w:r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</w:tr>
      <w:tr w:rsidR="00744FB7" w:rsidRPr="00430565" w14:paraId="555B67D2" w14:textId="77777777" w:rsidTr="00744FB7">
        <w:tc>
          <w:tcPr>
            <w:tcW w:w="1666" w:type="pct"/>
            <w:tcBorders>
              <w:right w:val="single" w:sz="12" w:space="0" w:color="auto"/>
            </w:tcBorders>
            <w:vAlign w:val="center"/>
          </w:tcPr>
          <w:p w14:paraId="5A24FD00" w14:textId="77777777" w:rsidR="00744FB7" w:rsidRPr="00430565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Structured-light scanner</w:t>
            </w:r>
          </w:p>
        </w:tc>
        <w:tc>
          <w:tcPr>
            <w:tcW w:w="1667" w:type="pct"/>
            <w:vAlign w:val="center"/>
          </w:tcPr>
          <w:p w14:paraId="032481E3" w14:textId="38FA2CD1" w:rsidR="00744FB7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 w:rsidRPr="00430565">
              <w:rPr>
                <w:rFonts w:eastAsia="黑体" w:cs="Times New Roman"/>
                <w:bCs/>
                <w:szCs w:val="24"/>
              </w:rPr>
              <w:t>2.19 mm</w:t>
            </w:r>
          </w:p>
        </w:tc>
        <w:tc>
          <w:tcPr>
            <w:tcW w:w="1667" w:type="pct"/>
            <w:tcBorders>
              <w:left w:val="single" w:sz="12" w:space="0" w:color="auto"/>
            </w:tcBorders>
            <w:vAlign w:val="center"/>
          </w:tcPr>
          <w:p w14:paraId="34485115" w14:textId="68570BB5" w:rsidR="00744FB7" w:rsidRPr="00430565" w:rsidRDefault="00744FB7" w:rsidP="00744FB7">
            <w:pPr>
              <w:widowControl w:val="0"/>
              <w:spacing w:before="0" w:after="0"/>
              <w:jc w:val="center"/>
              <w:rPr>
                <w:rFonts w:eastAsia="黑体" w:cs="Times New Roman"/>
                <w:bCs/>
                <w:szCs w:val="24"/>
              </w:rPr>
            </w:pPr>
            <w:r>
              <w:rPr>
                <w:rFonts w:eastAsia="黑体" w:cs="Times New Roman"/>
                <w:bCs/>
                <w:szCs w:val="24"/>
              </w:rPr>
              <w:t>1.</w:t>
            </w:r>
            <w:r w:rsidR="00011F9F">
              <w:rPr>
                <w:rFonts w:eastAsia="黑体" w:cs="Times New Roman"/>
                <w:bCs/>
                <w:szCs w:val="24"/>
              </w:rPr>
              <w:t>98</w:t>
            </w:r>
            <w:r w:rsidRPr="00430565">
              <w:rPr>
                <w:rFonts w:eastAsia="黑体" w:cs="Times New Roman"/>
                <w:bCs/>
                <w:szCs w:val="24"/>
              </w:rPr>
              <w:t xml:space="preserve"> mm</w:t>
            </w:r>
          </w:p>
        </w:tc>
      </w:tr>
    </w:tbl>
    <w:p w14:paraId="1115D241" w14:textId="77777777" w:rsidR="00010CB8" w:rsidRPr="001549D3" w:rsidRDefault="00010CB8" w:rsidP="000B491B"/>
    <w:sectPr w:rsidR="00010CB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4DF8" w14:textId="77777777" w:rsidR="00F56AF3" w:rsidRDefault="00F56AF3" w:rsidP="00117666">
      <w:pPr>
        <w:spacing w:after="0"/>
      </w:pPr>
      <w:r>
        <w:separator/>
      </w:r>
    </w:p>
  </w:endnote>
  <w:endnote w:type="continuationSeparator" w:id="0">
    <w:p w14:paraId="265A9315" w14:textId="77777777" w:rsidR="00F56AF3" w:rsidRDefault="00F56AF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C3AA" w14:textId="77777777" w:rsidR="00F56AF3" w:rsidRDefault="00F56AF3" w:rsidP="00117666">
      <w:pPr>
        <w:spacing w:after="0"/>
      </w:pPr>
      <w:r>
        <w:separator/>
      </w:r>
    </w:p>
  </w:footnote>
  <w:footnote w:type="continuationSeparator" w:id="0">
    <w:p w14:paraId="590E30D8" w14:textId="77777777" w:rsidR="00F56AF3" w:rsidRDefault="00F56AF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ztjS1NDY2MzcxNrVU0lEKTi0uzszPAykwrgUAmdrxwSwAAAA="/>
  </w:docVars>
  <w:rsids>
    <w:rsidRoot w:val="00ED20B5"/>
    <w:rsid w:val="00010CB8"/>
    <w:rsid w:val="00011F9F"/>
    <w:rsid w:val="0001436A"/>
    <w:rsid w:val="00034304"/>
    <w:rsid w:val="00035434"/>
    <w:rsid w:val="000365AB"/>
    <w:rsid w:val="00052A14"/>
    <w:rsid w:val="00077D53"/>
    <w:rsid w:val="000B491B"/>
    <w:rsid w:val="00105FD9"/>
    <w:rsid w:val="00117666"/>
    <w:rsid w:val="001549D3"/>
    <w:rsid w:val="00160065"/>
    <w:rsid w:val="00177D84"/>
    <w:rsid w:val="001974BD"/>
    <w:rsid w:val="002403A4"/>
    <w:rsid w:val="00267D18"/>
    <w:rsid w:val="00274347"/>
    <w:rsid w:val="00274DA3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67EA6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7E30"/>
    <w:rsid w:val="00680B2E"/>
    <w:rsid w:val="006820B1"/>
    <w:rsid w:val="006B7D14"/>
    <w:rsid w:val="00701727"/>
    <w:rsid w:val="0070566C"/>
    <w:rsid w:val="00714C50"/>
    <w:rsid w:val="00725A7D"/>
    <w:rsid w:val="00744FB7"/>
    <w:rsid w:val="007501BE"/>
    <w:rsid w:val="00790BB3"/>
    <w:rsid w:val="007C206C"/>
    <w:rsid w:val="007F7A96"/>
    <w:rsid w:val="00817DD6"/>
    <w:rsid w:val="0083759F"/>
    <w:rsid w:val="00885156"/>
    <w:rsid w:val="008A33D7"/>
    <w:rsid w:val="008F0EF6"/>
    <w:rsid w:val="009151AA"/>
    <w:rsid w:val="0093429D"/>
    <w:rsid w:val="00943573"/>
    <w:rsid w:val="00964134"/>
    <w:rsid w:val="00970F7D"/>
    <w:rsid w:val="00994A3D"/>
    <w:rsid w:val="009C2B12"/>
    <w:rsid w:val="009C7338"/>
    <w:rsid w:val="00A174D9"/>
    <w:rsid w:val="00AA4D24"/>
    <w:rsid w:val="00AB6715"/>
    <w:rsid w:val="00B03D9B"/>
    <w:rsid w:val="00B1671E"/>
    <w:rsid w:val="00B25BF1"/>
    <w:rsid w:val="00B25EB8"/>
    <w:rsid w:val="00B37F4D"/>
    <w:rsid w:val="00B55534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B2BAB"/>
    <w:rsid w:val="00EB7AA2"/>
    <w:rsid w:val="00EC090A"/>
    <w:rsid w:val="00ED20B5"/>
    <w:rsid w:val="00EF30DA"/>
    <w:rsid w:val="00F46900"/>
    <w:rsid w:val="00F56AF3"/>
    <w:rsid w:val="00F61D89"/>
    <w:rsid w:val="00FA491F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rsid w:val="009C7338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31E5B6-721A-4F67-BC7B-0E950F6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fuzhi cao</cp:lastModifiedBy>
  <cp:revision>13</cp:revision>
  <cp:lastPrinted>2021-07-06T09:56:00Z</cp:lastPrinted>
  <dcterms:created xsi:type="dcterms:W3CDTF">2018-11-23T08:58:00Z</dcterms:created>
  <dcterms:modified xsi:type="dcterms:W3CDTF">2021-07-06T09:56:00Z</dcterms:modified>
</cp:coreProperties>
</file>