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B47FE">
      <w:pPr>
        <w:pStyle w:val="SupplementaryMaterial"/>
        <w:spacing w:after="360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6BBB06CC" w14:textId="77777777" w:rsidR="000B47FE" w:rsidRDefault="000B47FE" w:rsidP="00A370F4">
      <w:pPr>
        <w:keepNext/>
        <w:spacing w:before="0" w:after="120"/>
        <w:rPr>
          <w:rFonts w:cs="Times New Roman"/>
          <w:b/>
          <w:szCs w:val="24"/>
        </w:rPr>
      </w:pPr>
      <w:bookmarkStart w:id="1" w:name="_Toc16844394"/>
    </w:p>
    <w:p w14:paraId="7DBA1DDC" w14:textId="2022A259" w:rsidR="00A370F4" w:rsidRPr="002D5C0C" w:rsidRDefault="00A370F4" w:rsidP="00A370F4">
      <w:pPr>
        <w:keepNext/>
        <w:spacing w:before="0" w:after="120"/>
        <w:rPr>
          <w:rFonts w:ascii="Arial" w:eastAsia="Calibri" w:hAnsi="Arial" w:cs="Arial"/>
          <w:bCs/>
          <w:iCs/>
          <w:sz w:val="22"/>
        </w:rPr>
      </w:pPr>
      <w:r w:rsidRPr="00A370F4">
        <w:rPr>
          <w:rFonts w:cs="Times New Roman"/>
          <w:b/>
          <w:szCs w:val="24"/>
        </w:rPr>
        <w:t>Supplementary Table 1</w:t>
      </w:r>
      <w:r w:rsidRPr="00A370F4">
        <w:rPr>
          <w:rFonts w:cs="Times New Roman"/>
          <w:b/>
          <w:bCs/>
          <w:iCs/>
          <w:szCs w:val="24"/>
        </w:rPr>
        <w:t xml:space="preserve">. </w:t>
      </w:r>
      <w:r w:rsidRPr="00A370F4">
        <w:rPr>
          <w:rFonts w:eastAsia="Calibri" w:cs="Times New Roman"/>
          <w:bCs/>
          <w:iCs/>
          <w:szCs w:val="24"/>
        </w:rPr>
        <w:t>Control of modality-dependent influence of environment-related characteristics</w:t>
      </w:r>
      <w:r w:rsidRPr="00A370F4">
        <w:rPr>
          <w:rFonts w:eastAsia="Calibri" w:cs="Times New Roman"/>
          <w:bCs/>
          <w:iCs/>
          <w:sz w:val="22"/>
        </w:rPr>
        <w:t>.</w:t>
      </w:r>
    </w:p>
    <w:tbl>
      <w:tblPr>
        <w:tblStyle w:val="Listentabelle7farbigAkzent35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154"/>
        <w:gridCol w:w="1273"/>
        <w:gridCol w:w="31"/>
        <w:gridCol w:w="1242"/>
        <w:gridCol w:w="62"/>
      </w:tblGrid>
      <w:tr w:rsidR="00A370F4" w:rsidRPr="002D5C0C" w14:paraId="52025506" w14:textId="77777777" w:rsidTr="0080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18870B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7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01903C" w14:textId="77777777" w:rsidR="00A370F4" w:rsidRPr="002D5C0C" w:rsidRDefault="00A370F4" w:rsidP="0080123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Cs w:val="0"/>
                <w:color w:val="auto"/>
                <w:sz w:val="20"/>
                <w:szCs w:val="20"/>
                <w:lang w:val="en-US"/>
              </w:rPr>
              <w:t>F</w:t>
            </w:r>
          </w:p>
        </w:tc>
        <w:tc>
          <w:tcPr>
            <w:tcW w:w="133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06FC1B" w14:textId="77777777" w:rsidR="00A370F4" w:rsidRPr="002D5C0C" w:rsidRDefault="00A370F4" w:rsidP="0080123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Cs w:val="0"/>
                <w:color w:val="auto"/>
                <w:sz w:val="20"/>
                <w:szCs w:val="20"/>
                <w:lang w:val="en-US"/>
              </w:rPr>
              <w:t>p</w:t>
            </w:r>
          </w:p>
        </w:tc>
      </w:tr>
      <w:tr w:rsidR="00A370F4" w:rsidRPr="002D5C0C" w14:paraId="43CB8244" w14:textId="77777777" w:rsidTr="008012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single" w:sz="4" w:space="0" w:color="808080" w:themeColor="background1" w:themeShade="80"/>
              <w:right w:val="none" w:sz="0" w:space="0" w:color="auto"/>
            </w:tcBorders>
            <w:shd w:val="clear" w:color="auto" w:fill="auto"/>
            <w:vAlign w:val="center"/>
          </w:tcPr>
          <w:p w14:paraId="3E84B061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iCs w:val="0"/>
                <w:sz w:val="4"/>
                <w:szCs w:val="2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F53FB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6"/>
                <w:szCs w:val="2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F57662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4"/>
                <w:szCs w:val="2"/>
                <w:lang w:val="en-US"/>
              </w:rPr>
            </w:pPr>
          </w:p>
        </w:tc>
      </w:tr>
      <w:tr w:rsidR="00A370F4" w:rsidRPr="002D5C0C" w14:paraId="54AE4674" w14:textId="77777777" w:rsidTr="008012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gridSpan w:val="5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1513D6C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ENVIRONMENT (ENV)</w:t>
            </w:r>
          </w:p>
        </w:tc>
      </w:tr>
      <w:tr w:rsidR="00A370F4" w:rsidRPr="002D5C0C" w14:paraId="7AC1F9C7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3CD1B179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39246EC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84.324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DB7AF04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 .001***</w:t>
            </w:r>
          </w:p>
        </w:tc>
      </w:tr>
      <w:tr w:rsidR="00A370F4" w:rsidRPr="002D5C0C" w14:paraId="7B806A10" w14:textId="77777777" w:rsidTr="008012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7E983283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Exercise Modality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FD6C919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3.965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DED8126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.020*</w:t>
            </w:r>
          </w:p>
        </w:tc>
      </w:tr>
      <w:tr w:rsidR="00A370F4" w:rsidRPr="002D5C0C" w14:paraId="699A864E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0871F129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  <w:t>ENV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163D636D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0.315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4C1C028C" w14:textId="77777777" w:rsidR="00A370F4" w:rsidRPr="002D5C0C" w:rsidRDefault="00A370F4" w:rsidP="0080123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.575</w:t>
            </w:r>
          </w:p>
        </w:tc>
      </w:tr>
      <w:tr w:rsidR="00A370F4" w:rsidRPr="002D5C0C" w14:paraId="186E9A82" w14:textId="77777777" w:rsidTr="0080123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681F492E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>ENV x Exercise Modality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13476AAA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  <w:r w:rsidRPr="002D5C0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0.382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5D3C663" w14:textId="77777777" w:rsidR="00A370F4" w:rsidRPr="002D5C0C" w:rsidRDefault="00A370F4" w:rsidP="008012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    </w:t>
            </w:r>
            <w:r w:rsidRPr="002D5C0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.682</w:t>
            </w:r>
          </w:p>
        </w:tc>
      </w:tr>
      <w:tr w:rsidR="00A370F4" w:rsidRPr="002D5C0C" w14:paraId="613C01A4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62A3F32" w14:textId="77777777" w:rsidR="00A370F4" w:rsidRPr="002D5C0C" w:rsidRDefault="00A370F4" w:rsidP="0080123B">
            <w:pPr>
              <w:spacing w:before="0" w:after="0"/>
              <w:rPr>
                <w:rFonts w:ascii="Arial" w:hAnsi="Arial" w:cs="Arial"/>
                <w:b/>
                <w:i w:val="0"/>
                <w:iCs w:val="0"/>
                <w:sz w:val="6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7DC7566C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"/>
                <w:szCs w:val="20"/>
                <w:lang w:val="en-US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634B77B3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4"/>
                <w:szCs w:val="20"/>
                <w:lang w:val="en-US"/>
              </w:rPr>
            </w:pPr>
          </w:p>
        </w:tc>
      </w:tr>
      <w:tr w:rsidR="00A370F4" w:rsidRPr="002D5C0C" w14:paraId="6B4CCA90" w14:textId="77777777" w:rsidTr="008012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gridSpan w:val="5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617D4D5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INTERACTION TRAINING SUPERVISOR (ITS)</w:t>
            </w:r>
          </w:p>
        </w:tc>
      </w:tr>
      <w:tr w:rsidR="00A370F4" w:rsidRPr="002D5C0C" w14:paraId="194C21EF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7C03F8AF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F6853E0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37.344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0668D6C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&lt; .001***</w:t>
            </w:r>
          </w:p>
        </w:tc>
      </w:tr>
      <w:tr w:rsidR="00A370F4" w:rsidRPr="002D5C0C" w14:paraId="6E82FBE8" w14:textId="77777777" w:rsidTr="0080123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18BE7C0F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Exercise Modality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EAA01B2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B0FF6FC" w14:textId="77777777" w:rsidR="00A370F4" w:rsidRPr="002D5C0C" w:rsidRDefault="00A370F4" w:rsidP="008012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.817</w:t>
            </w:r>
          </w:p>
        </w:tc>
      </w:tr>
      <w:tr w:rsidR="00A370F4" w:rsidRPr="002D5C0C" w14:paraId="0EF4AD00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right w:val="none" w:sz="0" w:space="0" w:color="auto"/>
            </w:tcBorders>
            <w:vAlign w:val="center"/>
          </w:tcPr>
          <w:p w14:paraId="3206F5BC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ITS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00DE9EA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0.643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40D38DD3" w14:textId="77777777" w:rsidR="00A370F4" w:rsidRPr="002D5C0C" w:rsidRDefault="00A370F4" w:rsidP="0080123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   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.019*</w:t>
            </w:r>
          </w:p>
        </w:tc>
      </w:tr>
      <w:tr w:rsidR="00A370F4" w:rsidRPr="002D5C0C" w14:paraId="7A906E6C" w14:textId="77777777" w:rsidTr="0080123B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5B9D8834" w14:textId="77777777" w:rsidR="00A370F4" w:rsidRPr="002D5C0C" w:rsidRDefault="00A370F4" w:rsidP="0080123B">
            <w:pPr>
              <w:spacing w:before="0" w:after="0"/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ITS </w:t>
            </w:r>
            <w:r w:rsidRPr="002D5C0C">
              <w:rPr>
                <w:rFonts w:ascii="Arial" w:hAnsi="Arial" w:cs="Arial"/>
                <w:b/>
                <w:iCs w:val="0"/>
                <w:color w:val="auto"/>
                <w:sz w:val="20"/>
                <w:szCs w:val="20"/>
                <w:lang w:val="en-US"/>
              </w:rPr>
              <w:t>x</w:t>
            </w:r>
            <w:r w:rsidRPr="002D5C0C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en-US"/>
              </w:rPr>
              <w:t xml:space="preserve"> Exercise Modality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F1D5D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  <w:r w:rsidRPr="002D5C0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1.059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56E5" w14:textId="77777777" w:rsidR="00A370F4" w:rsidRPr="002D5C0C" w:rsidRDefault="00A370F4" w:rsidP="0080123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      </w:t>
            </w:r>
            <w:r w:rsidRPr="002D5C0C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.152</w:t>
            </w:r>
          </w:p>
        </w:tc>
      </w:tr>
    </w:tbl>
    <w:p w14:paraId="11E92045" w14:textId="77777777" w:rsidR="00A370F4" w:rsidRPr="002D5C0C" w:rsidRDefault="00A370F4" w:rsidP="00A370F4">
      <w:pPr>
        <w:keepNext/>
        <w:spacing w:before="0" w:after="0"/>
        <w:rPr>
          <w:rFonts w:ascii="Arial" w:eastAsia="Calibri" w:hAnsi="Arial" w:cs="Arial"/>
          <w:bCs/>
          <w:i/>
          <w:iCs/>
          <w:color w:val="FF0000"/>
          <w:sz w:val="22"/>
        </w:rPr>
      </w:pPr>
      <w:r w:rsidRPr="002D5C0C">
        <w:rPr>
          <w:rFonts w:ascii="Arial" w:eastAsia="Calibri" w:hAnsi="Arial" w:cs="Arial"/>
          <w:bCs/>
          <w:i/>
          <w:iCs/>
          <w:color w:val="FF0000"/>
          <w:sz w:val="22"/>
        </w:rPr>
        <w:t xml:space="preserve"> </w:t>
      </w:r>
    </w:p>
    <w:p w14:paraId="3787B46F" w14:textId="77777777" w:rsidR="00A370F4" w:rsidRPr="002D5C0C" w:rsidRDefault="00A370F4" w:rsidP="00A370F4">
      <w:pPr>
        <w:keepNext/>
        <w:spacing w:before="0" w:after="0"/>
        <w:rPr>
          <w:rFonts w:ascii="Arial" w:eastAsia="Calibri" w:hAnsi="Arial" w:cs="Arial"/>
          <w:bCs/>
          <w:i/>
          <w:iCs/>
          <w:color w:val="FF0000"/>
          <w:sz w:val="22"/>
        </w:rPr>
      </w:pPr>
    </w:p>
    <w:p w14:paraId="6C21D718" w14:textId="77777777" w:rsidR="00A370F4" w:rsidRPr="002D5C0C" w:rsidRDefault="00A370F4" w:rsidP="00A370F4">
      <w:pPr>
        <w:keepNext/>
        <w:spacing w:before="0" w:after="0"/>
        <w:rPr>
          <w:rFonts w:ascii="Arial" w:eastAsia="Calibri" w:hAnsi="Arial" w:cs="Arial"/>
          <w:bCs/>
          <w:i/>
          <w:iCs/>
          <w:color w:val="FF0000"/>
          <w:sz w:val="22"/>
        </w:rPr>
      </w:pPr>
    </w:p>
    <w:p w14:paraId="6945AC93" w14:textId="77777777" w:rsidR="00A370F4" w:rsidRPr="002D5C0C" w:rsidRDefault="00A370F4" w:rsidP="00A370F4">
      <w:pPr>
        <w:keepNext/>
        <w:spacing w:before="0" w:after="0"/>
        <w:rPr>
          <w:rFonts w:ascii="Arial" w:eastAsia="Calibri" w:hAnsi="Arial" w:cs="Arial"/>
          <w:bCs/>
          <w:i/>
          <w:iCs/>
          <w:color w:val="FF0000"/>
          <w:sz w:val="22"/>
        </w:rPr>
      </w:pPr>
    </w:p>
    <w:p w14:paraId="30FA8328" w14:textId="77777777" w:rsidR="00A370F4" w:rsidRPr="002D5C0C" w:rsidRDefault="00A370F4" w:rsidP="00A370F4">
      <w:pPr>
        <w:keepNext/>
        <w:spacing w:before="0" w:after="0"/>
        <w:rPr>
          <w:rFonts w:ascii="Arial" w:eastAsia="Calibri" w:hAnsi="Arial" w:cs="Arial"/>
          <w:bCs/>
          <w:iCs/>
          <w:sz w:val="22"/>
        </w:rPr>
      </w:pPr>
    </w:p>
    <w:p w14:paraId="158663C2" w14:textId="77777777" w:rsidR="00A370F4" w:rsidRPr="002D5C0C" w:rsidRDefault="00A370F4" w:rsidP="00A370F4">
      <w:pPr>
        <w:keepNext/>
        <w:spacing w:before="0" w:after="0"/>
        <w:rPr>
          <w:rFonts w:ascii="Arial" w:eastAsia="Calibri" w:hAnsi="Arial" w:cs="Arial"/>
          <w:bCs/>
          <w:iCs/>
          <w:sz w:val="22"/>
        </w:rPr>
      </w:pPr>
    </w:p>
    <w:p w14:paraId="1D7AFF07" w14:textId="7417C14E" w:rsidR="000B47FE" w:rsidRDefault="00A370F4" w:rsidP="000B47FE">
      <w:pPr>
        <w:spacing w:before="0" w:after="0" w:line="360" w:lineRule="auto"/>
        <w:rPr>
          <w:rFonts w:ascii="Arial" w:eastAsia="Calibri" w:hAnsi="Arial" w:cs="Arial"/>
          <w:iCs/>
          <w:sz w:val="18"/>
          <w:szCs w:val="18"/>
        </w:rPr>
      </w:pPr>
      <w:r w:rsidRPr="002D5C0C">
        <w:rPr>
          <w:rFonts w:ascii="Arial" w:hAnsi="Arial" w:cs="Arial"/>
          <w:i/>
          <w:sz w:val="20"/>
          <w:szCs w:val="20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</w:r>
      <w:r w:rsidRPr="002D5C0C">
        <w:rPr>
          <w:rFonts w:ascii="Arial" w:hAnsi="Arial" w:cs="Arial"/>
          <w:i/>
          <w:sz w:val="18"/>
          <w:szCs w:val="18"/>
        </w:rPr>
        <w:br/>
        <w:t xml:space="preserve">Note. </w:t>
      </w:r>
      <w:r w:rsidRPr="002D5C0C">
        <w:rPr>
          <w:rFonts w:ascii="Arial" w:eastAsia="Calibri" w:hAnsi="Arial" w:cs="Arial"/>
          <w:iCs/>
          <w:sz w:val="18"/>
          <w:szCs w:val="18"/>
        </w:rPr>
        <w:t>The results represent associations of the environment (ENV) and the interaction with the training supervisor (ITS) on participants</w:t>
      </w:r>
      <w:r w:rsidR="00095F27" w:rsidRPr="00095F27">
        <w:rPr>
          <w:rFonts w:ascii="Arial" w:eastAsia="Calibri" w:hAnsi="Arial" w:cs="Arial"/>
          <w:iCs/>
          <w:sz w:val="18"/>
          <w:szCs w:val="18"/>
        </w:rPr>
        <w:t>’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in-task (t</w:t>
      </w:r>
      <w:r w:rsidRPr="002D5C0C">
        <w:rPr>
          <w:rFonts w:ascii="Arial" w:eastAsia="Calibri" w:hAnsi="Arial" w:cs="Arial"/>
          <w:iCs/>
          <w:sz w:val="18"/>
          <w:szCs w:val="18"/>
          <w:vertAlign w:val="subscript"/>
        </w:rPr>
        <w:t>1</w:t>
      </w:r>
      <w:r w:rsidRPr="002D5C0C">
        <w:rPr>
          <w:rFonts w:ascii="Arial" w:eastAsia="Calibri" w:hAnsi="Arial" w:cs="Arial"/>
          <w:iCs/>
          <w:sz w:val="18"/>
          <w:szCs w:val="18"/>
        </w:rPr>
        <w:t>, t</w:t>
      </w:r>
      <w:r w:rsidRPr="002D5C0C">
        <w:rPr>
          <w:rFonts w:ascii="Arial" w:eastAsia="Calibri" w:hAnsi="Arial" w:cs="Arial"/>
          <w:iCs/>
          <w:sz w:val="18"/>
          <w:szCs w:val="18"/>
          <w:vertAlign w:val="subscript"/>
        </w:rPr>
        <w:t>2</w:t>
      </w:r>
      <w:r w:rsidRPr="002D5C0C">
        <w:rPr>
          <w:rFonts w:ascii="Arial" w:eastAsia="Calibri" w:hAnsi="Arial" w:cs="Arial"/>
          <w:iCs/>
          <w:sz w:val="18"/>
          <w:szCs w:val="18"/>
        </w:rPr>
        <w:t>) affective valence (Feeling Scale). Bold letters indicate the exercise modality-dependent association (</w:t>
      </w:r>
      <w:r w:rsidRPr="002D5C0C">
        <w:rPr>
          <w:rFonts w:ascii="Arial" w:eastAsia="Calibri" w:hAnsi="Arial" w:cs="Arial"/>
          <w:i/>
          <w:iCs/>
          <w:sz w:val="18"/>
          <w:szCs w:val="18"/>
        </w:rPr>
        <w:t xml:space="preserve">x </w:t>
      </w:r>
      <w:r w:rsidRPr="002D5C0C">
        <w:rPr>
          <w:rFonts w:ascii="Arial" w:eastAsia="Calibri" w:hAnsi="Arial" w:cs="Arial"/>
          <w:iCs/>
          <w:sz w:val="18"/>
          <w:szCs w:val="18"/>
        </w:rPr>
        <w:t>= interaction term). The impact of the training setting on the general affective state during exercise were operationalized using the following assessment: “The influences of the environment (e.g. temperature, space) were</w:t>
      </w:r>
      <w:r w:rsidR="00CE2BB0">
        <w:rPr>
          <w:rFonts w:ascii="Arial" w:eastAsia="Calibri" w:hAnsi="Arial" w:cs="Arial"/>
          <w:iCs/>
          <w:sz w:val="18"/>
          <w:szCs w:val="18"/>
        </w:rPr>
        <w:t xml:space="preserve"> </w:t>
      </w:r>
      <w:r w:rsidR="00CE2BB0" w:rsidRPr="00CE2BB0">
        <w:rPr>
          <w:rFonts w:ascii="Arial" w:eastAsia="Calibri" w:hAnsi="Arial" w:cs="Arial"/>
          <w:iCs/>
          <w:sz w:val="18"/>
          <w:szCs w:val="18"/>
        </w:rPr>
        <w:t>. . .”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(ENV) and “The contact with training leaders was</w:t>
      </w:r>
      <w:r w:rsidR="00CE2BB0">
        <w:rPr>
          <w:rFonts w:ascii="Arial" w:eastAsia="Calibri" w:hAnsi="Arial" w:cs="Arial"/>
          <w:iCs/>
          <w:sz w:val="18"/>
          <w:szCs w:val="18"/>
        </w:rPr>
        <w:t xml:space="preserve"> </w:t>
      </w:r>
      <w:r w:rsidR="00CE2BB0" w:rsidRPr="00CE2BB0">
        <w:rPr>
          <w:rFonts w:ascii="Arial" w:eastAsia="Calibri" w:hAnsi="Arial" w:cs="Arial"/>
          <w:iCs/>
          <w:sz w:val="18"/>
          <w:szCs w:val="18"/>
        </w:rPr>
        <w:t>. . .”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(ITS) with a rating scale from </w:t>
      </w:r>
      <w:r w:rsidRPr="002D5C0C">
        <w:rPr>
          <w:rFonts w:ascii="Arial" w:eastAsia="Calibri" w:hAnsi="Arial" w:cs="Arial"/>
          <w:i/>
          <w:iCs/>
          <w:sz w:val="18"/>
          <w:szCs w:val="18"/>
        </w:rPr>
        <w:t>very disturbing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(0) to </w:t>
      </w:r>
      <w:r w:rsidRPr="002D5C0C">
        <w:rPr>
          <w:rFonts w:ascii="Arial" w:eastAsia="Calibri" w:hAnsi="Arial" w:cs="Arial"/>
          <w:i/>
          <w:iCs/>
          <w:sz w:val="18"/>
          <w:szCs w:val="18"/>
        </w:rPr>
        <w:t>very conducive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(100). </w:t>
      </w:r>
      <w:r w:rsidRPr="002D5C0C">
        <w:rPr>
          <w:rFonts w:ascii="Arial" w:eastAsia="Calibri" w:hAnsi="Arial" w:cs="Arial"/>
          <w:iCs/>
          <w:sz w:val="18"/>
          <w:szCs w:val="18"/>
        </w:rPr>
        <w:br/>
        <w:t>*</w:t>
      </w:r>
      <w:r w:rsidRPr="002D5C0C">
        <w:rPr>
          <w:rFonts w:ascii="Arial" w:eastAsia="Calibri" w:hAnsi="Arial" w:cs="Arial"/>
          <w:i/>
          <w:iCs/>
          <w:sz w:val="18"/>
          <w:szCs w:val="18"/>
        </w:rPr>
        <w:t>p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&lt; .05. ***</w:t>
      </w:r>
      <w:r w:rsidRPr="002D5C0C">
        <w:rPr>
          <w:rFonts w:ascii="Arial" w:eastAsia="Calibri" w:hAnsi="Arial" w:cs="Arial"/>
          <w:i/>
          <w:iCs/>
          <w:sz w:val="18"/>
          <w:szCs w:val="18"/>
        </w:rPr>
        <w:t>p</w:t>
      </w:r>
      <w:r w:rsidRPr="002D5C0C">
        <w:rPr>
          <w:rFonts w:ascii="Arial" w:eastAsia="Calibri" w:hAnsi="Arial" w:cs="Arial"/>
          <w:iCs/>
          <w:sz w:val="18"/>
          <w:szCs w:val="18"/>
        </w:rPr>
        <w:t xml:space="preserve"> &lt; .001 (Bonferroni adjusted).</w:t>
      </w:r>
    </w:p>
    <w:p w14:paraId="0C3919D4" w14:textId="77777777" w:rsidR="000B47FE" w:rsidRDefault="000B47FE">
      <w:pPr>
        <w:spacing w:before="0" w:after="200" w:line="276" w:lineRule="auto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br w:type="page"/>
      </w:r>
    </w:p>
    <w:p w14:paraId="39B86179" w14:textId="3652E324" w:rsidR="00E858F4" w:rsidRDefault="00E858F4" w:rsidP="00A370F4">
      <w:pPr>
        <w:rPr>
          <w:rFonts w:cs="Times New Roman"/>
          <w:b/>
          <w:szCs w:val="24"/>
        </w:rPr>
      </w:pPr>
    </w:p>
    <w:p w14:paraId="08E81108" w14:textId="128A9BA9" w:rsidR="00A370F4" w:rsidRPr="000B47FE" w:rsidRDefault="000B47FE" w:rsidP="00A370F4">
      <w:pPr>
        <w:rPr>
          <w:rFonts w:cs="Times New Roman"/>
          <w:szCs w:val="24"/>
        </w:rPr>
      </w:pPr>
      <w:r w:rsidRPr="000B47FE">
        <w:rPr>
          <w:rFonts w:cs="Times New Roman"/>
          <w:b/>
          <w:szCs w:val="24"/>
        </w:rPr>
        <w:t>Supplementary Table 2</w:t>
      </w:r>
      <w:r w:rsidRPr="000B47FE">
        <w:rPr>
          <w:rFonts w:cs="Times New Roman"/>
          <w:b/>
          <w:bCs/>
          <w:iCs/>
          <w:szCs w:val="24"/>
        </w:rPr>
        <w:t xml:space="preserve">. </w:t>
      </w:r>
      <w:r w:rsidR="00A370F4" w:rsidRPr="000B47FE">
        <w:rPr>
          <w:rFonts w:eastAsia="Calibri" w:cs="Times New Roman"/>
          <w:bCs/>
          <w:iCs/>
          <w:szCs w:val="24"/>
        </w:rPr>
        <w:t>Relative h</w:t>
      </w:r>
      <w:r w:rsidR="00A370F4" w:rsidRPr="000B47FE">
        <w:rPr>
          <w:rFonts w:cs="Times New Roman"/>
          <w:szCs w:val="24"/>
        </w:rPr>
        <w:t>eart rate parameters in the three different exercise modalities.</w:t>
      </w:r>
    </w:p>
    <w:tbl>
      <w:tblPr>
        <w:tblStyle w:val="Listentabelle7farbigAkzent35"/>
        <w:tblW w:w="7520" w:type="dxa"/>
        <w:tblLook w:val="04A0" w:firstRow="1" w:lastRow="0" w:firstColumn="1" w:lastColumn="0" w:noHBand="0" w:noVBand="1"/>
      </w:tblPr>
      <w:tblGrid>
        <w:gridCol w:w="1191"/>
        <w:gridCol w:w="1797"/>
        <w:gridCol w:w="1517"/>
        <w:gridCol w:w="1797"/>
        <w:gridCol w:w="1218"/>
      </w:tblGrid>
      <w:tr w:rsidR="00A370F4" w:rsidRPr="002D5C0C" w14:paraId="464ADB92" w14:textId="77777777" w:rsidTr="0080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9E20E10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bookmarkStart w:id="2" w:name="_Hlk64273987"/>
          </w:p>
        </w:tc>
        <w:tc>
          <w:tcPr>
            <w:tcW w:w="17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0425176" w14:textId="209E9267" w:rsidR="00A370F4" w:rsidRPr="002D5C0C" w:rsidRDefault="003D72A6" w:rsidP="0080123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%</w:t>
            </w:r>
            <w:r w:rsidR="00A370F4"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HR</w:t>
            </w:r>
            <w:r w:rsidR="00A370F4"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B3BC096" w14:textId="7E632D31" w:rsidR="00A370F4" w:rsidRPr="002D5C0C" w:rsidRDefault="00A370F4" w:rsidP="0080123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</w:t>
            </w: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-</w:t>
            </w:r>
            <w:r w:rsidR="003D72A6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%</w:t>
            </w: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HR</w:t>
            </w: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vertAlign w:val="subscript"/>
                <w:lang w:val="en-US"/>
              </w:rPr>
              <w:t>max</w:t>
            </w:r>
          </w:p>
        </w:tc>
        <w:tc>
          <w:tcPr>
            <w:tcW w:w="17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0E57EE1F" w14:textId="132604A1" w:rsidR="00A370F4" w:rsidRPr="002D5C0C" w:rsidRDefault="003D72A6" w:rsidP="0080123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%</w:t>
            </w:r>
            <w:r w:rsidR="00A370F4"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HRR</w:t>
            </w:r>
          </w:p>
        </w:tc>
        <w:tc>
          <w:tcPr>
            <w:tcW w:w="12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E56E2E2" w14:textId="348C4A10" w:rsidR="00A370F4" w:rsidRPr="002D5C0C" w:rsidRDefault="00A370F4" w:rsidP="0080123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R</w:t>
            </w: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-</w:t>
            </w:r>
            <w:r w:rsidR="003D72A6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%</w:t>
            </w: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HRR</w:t>
            </w:r>
          </w:p>
        </w:tc>
      </w:tr>
      <w:tr w:rsidR="00A370F4" w:rsidRPr="002D5C0C" w14:paraId="7CCF11DC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tcBorders>
              <w:top w:val="single" w:sz="4" w:space="0" w:color="808080" w:themeColor="background1" w:themeShade="80"/>
              <w:right w:val="none" w:sz="0" w:space="0" w:color="auto"/>
            </w:tcBorders>
            <w:vAlign w:val="center"/>
            <w:hideMark/>
          </w:tcPr>
          <w:p w14:paraId="40D63B91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bCs/>
                <w:i w:val="0"/>
                <w:color w:val="auto"/>
                <w:sz w:val="20"/>
                <w:szCs w:val="20"/>
                <w:lang w:val="en-US"/>
              </w:rPr>
              <w:t>MICE</w:t>
            </w:r>
          </w:p>
          <w:p w14:paraId="75B8071C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(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</w:t>
            </w: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= 210)</w:t>
            </w:r>
          </w:p>
        </w:tc>
        <w:tc>
          <w:tcPr>
            <w:tcW w:w="179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FF5AA6B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68.87 (6.10) 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53.84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83.82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E979E6A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179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9A536A8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50.01 (10.14)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20.62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72.74</w:t>
            </w:r>
          </w:p>
        </w:tc>
        <w:tc>
          <w:tcPr>
            <w:tcW w:w="121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22E7F1B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45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55</w:t>
            </w:r>
          </w:p>
        </w:tc>
      </w:tr>
      <w:tr w:rsidR="00A370F4" w:rsidRPr="002D5C0C" w14:paraId="145ED4BA" w14:textId="77777777" w:rsidTr="0080123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tcBorders>
              <w:right w:val="none" w:sz="0" w:space="0" w:color="auto"/>
            </w:tcBorders>
            <w:vAlign w:val="center"/>
            <w:hideMark/>
          </w:tcPr>
          <w:p w14:paraId="2EED2A38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VICE</w:t>
            </w:r>
          </w:p>
          <w:p w14:paraId="5B798594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(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</w:t>
            </w: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= 222)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6006536F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83.17 (6.64)</w:t>
            </w:r>
          </w:p>
          <w:p w14:paraId="6DBBACE7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62.70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94.86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14:paraId="53E5031E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13B570A4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73.06 (10.99)</w:t>
            </w:r>
          </w:p>
          <w:p w14:paraId="32AEF5C8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32.76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92.35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D17C7F4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55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80</w:t>
            </w:r>
          </w:p>
        </w:tc>
      </w:tr>
      <w:tr w:rsidR="00A370F4" w:rsidRPr="002D5C0C" w14:paraId="10AF0BFC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tcBorders>
              <w:bottom w:val="single" w:sz="4" w:space="0" w:color="808080" w:themeColor="background1" w:themeShade="80"/>
              <w:right w:val="none" w:sz="0" w:space="0" w:color="auto"/>
            </w:tcBorders>
            <w:vAlign w:val="center"/>
            <w:hideMark/>
          </w:tcPr>
          <w:p w14:paraId="1513AB6E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HIIE</w:t>
            </w:r>
          </w:p>
          <w:p w14:paraId="2EA455DB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>(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</w:t>
            </w:r>
            <w:r w:rsidRPr="002D5C0C">
              <w:rPr>
                <w:rFonts w:ascii="Arial" w:hAnsi="Arial" w:cs="Arial"/>
                <w:i w:val="0"/>
                <w:color w:val="auto"/>
                <w:sz w:val="20"/>
                <w:szCs w:val="20"/>
                <w:lang w:val="en-US"/>
              </w:rPr>
              <w:t xml:space="preserve"> = 213)</w:t>
            </w:r>
          </w:p>
        </w:tc>
        <w:tc>
          <w:tcPr>
            <w:tcW w:w="179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17E838E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89.44 (4.34)</w:t>
            </w:r>
          </w:p>
          <w:p w14:paraId="1D89C5FD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78.43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98.84</w:t>
            </w:r>
          </w:p>
        </w:tc>
        <w:tc>
          <w:tcPr>
            <w:tcW w:w="151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97D47DC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&gt; 90</w:t>
            </w:r>
          </w:p>
        </w:tc>
        <w:tc>
          <w:tcPr>
            <w:tcW w:w="179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3AB1AA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82.81 (7.40)</w:t>
            </w:r>
          </w:p>
          <w:p w14:paraId="74BEB26D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61.28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</w:t>
            </w: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98.16</w:t>
            </w: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2D00079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&gt; 80</w:t>
            </w:r>
          </w:p>
        </w:tc>
      </w:tr>
    </w:tbl>
    <w:bookmarkEnd w:id="2"/>
    <w:p w14:paraId="1D97E930" w14:textId="67881AC7" w:rsidR="00335AC3" w:rsidRPr="002D5C0C" w:rsidRDefault="00A370F4" w:rsidP="000B47FE">
      <w:pPr>
        <w:spacing w:after="720" w:line="360" w:lineRule="auto"/>
        <w:rPr>
          <w:rFonts w:ascii="Arial" w:hAnsi="Arial" w:cs="Arial"/>
        </w:rPr>
      </w:pPr>
      <w:r w:rsidRPr="002D5C0C">
        <w:rPr>
          <w:rFonts w:ascii="Arial" w:eastAsia="Calibri" w:hAnsi="Arial" w:cs="Arial"/>
          <w:i/>
          <w:sz w:val="18"/>
          <w:szCs w:val="20"/>
        </w:rPr>
        <w:t>Note.</w:t>
      </w:r>
      <w:r w:rsidRPr="002D5C0C">
        <w:rPr>
          <w:rFonts w:ascii="Arial" w:eastAsia="Calibri" w:hAnsi="Arial" w:cs="Arial"/>
          <w:sz w:val="18"/>
          <w:szCs w:val="20"/>
        </w:rPr>
        <w:t xml:space="preserve"> Empirical means and ranges of relative heart rate measures compared to reference values (</w:t>
      </w:r>
      <w:r w:rsidRPr="002D5C0C">
        <w:rPr>
          <w:rFonts w:ascii="Arial" w:eastAsia="Calibri" w:hAnsi="Arial" w:cs="Arial"/>
          <w:i/>
          <w:sz w:val="18"/>
          <w:szCs w:val="20"/>
        </w:rPr>
        <w:t>R</w:t>
      </w:r>
      <w:r w:rsidRPr="002D5C0C">
        <w:rPr>
          <w:rFonts w:ascii="Arial" w:eastAsia="Calibri" w:hAnsi="Arial" w:cs="Arial"/>
          <w:sz w:val="18"/>
          <w:szCs w:val="20"/>
        </w:rPr>
        <w:t>) according to Binder et al. (2008)</w:t>
      </w:r>
      <w:r w:rsidR="00335AC3">
        <w:rPr>
          <w:rFonts w:ascii="Arial" w:eastAsia="Calibri" w:hAnsi="Arial" w:cs="Arial"/>
          <w:sz w:val="18"/>
          <w:szCs w:val="20"/>
        </w:rPr>
        <w:t xml:space="preserve"> </w:t>
      </w:r>
      <w:r w:rsidR="00335AC3" w:rsidRPr="00335AC3">
        <w:rPr>
          <w:rFonts w:ascii="Arial" w:eastAsia="Calibri" w:hAnsi="Arial" w:cs="Arial"/>
          <w:sz w:val="18"/>
          <w:szCs w:val="20"/>
        </w:rPr>
        <w:t>indicated that the participants were exercising at the intended intensity for each exercise modality</w:t>
      </w:r>
      <w:r w:rsidRPr="002D5C0C">
        <w:rPr>
          <w:rFonts w:ascii="Arial" w:eastAsia="Calibri" w:hAnsi="Arial" w:cs="Arial"/>
          <w:sz w:val="18"/>
          <w:szCs w:val="20"/>
        </w:rPr>
        <w:t xml:space="preserve">. </w:t>
      </w:r>
      <w:r w:rsidR="00335AC3" w:rsidRPr="00335AC3">
        <w:rPr>
          <w:rFonts w:ascii="Arial" w:eastAsia="Calibri" w:hAnsi="Arial" w:cs="Arial"/>
          <w:sz w:val="18"/>
          <w:szCs w:val="20"/>
        </w:rPr>
        <w:t>Only the mean value of %HRmax for HIIE was slightly below the targeted 90%. However, the %HRR value for HIIE was within the target range of over 80%.</w:t>
      </w:r>
      <w:r w:rsidR="00335AC3">
        <w:rPr>
          <w:rFonts w:ascii="Arial" w:eastAsia="Calibri" w:hAnsi="Arial" w:cs="Arial"/>
          <w:sz w:val="18"/>
          <w:szCs w:val="20"/>
        </w:rPr>
        <w:t xml:space="preserve"> </w:t>
      </w:r>
      <w:r w:rsidRPr="002D5C0C">
        <w:rPr>
          <w:rFonts w:ascii="Arial" w:eastAsia="Calibri" w:hAnsi="Arial" w:cs="Arial"/>
          <w:sz w:val="18"/>
          <w:szCs w:val="20"/>
        </w:rPr>
        <w:t xml:space="preserve">Standard deviations are presented in parentheses. </w:t>
      </w:r>
      <w:r w:rsidR="003D72A6">
        <w:rPr>
          <w:rFonts w:ascii="Arial" w:eastAsia="Calibri" w:hAnsi="Arial" w:cs="Arial"/>
          <w:sz w:val="18"/>
          <w:szCs w:val="20"/>
        </w:rPr>
        <w:t>%</w:t>
      </w:r>
      <w:r w:rsidRPr="002D5C0C">
        <w:rPr>
          <w:rFonts w:ascii="Arial" w:eastAsia="Calibri" w:hAnsi="Arial" w:cs="Arial"/>
          <w:iCs/>
          <w:sz w:val="18"/>
          <w:szCs w:val="20"/>
        </w:rPr>
        <w:t>HR</w:t>
      </w:r>
      <w:r w:rsidRPr="002D5C0C">
        <w:rPr>
          <w:rFonts w:ascii="Arial" w:eastAsia="Calibri" w:hAnsi="Arial" w:cs="Arial"/>
          <w:iCs/>
          <w:sz w:val="18"/>
          <w:szCs w:val="20"/>
          <w:vertAlign w:val="subscript"/>
        </w:rPr>
        <w:t>max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 = </w:t>
      </w:r>
      <w:r w:rsidR="003D72A6">
        <w:rPr>
          <w:rFonts w:ascii="Arial" w:eastAsia="Calibri" w:hAnsi="Arial" w:cs="Arial"/>
          <w:iCs/>
          <w:sz w:val="18"/>
          <w:szCs w:val="20"/>
        </w:rPr>
        <w:t xml:space="preserve">percentage of </w:t>
      </w:r>
      <w:r w:rsidRPr="002D5C0C">
        <w:rPr>
          <w:rFonts w:ascii="Arial" w:eastAsia="Calibri" w:hAnsi="Arial" w:cs="Arial"/>
          <w:iCs/>
          <w:sz w:val="18"/>
          <w:szCs w:val="20"/>
        </w:rPr>
        <w:t>maximum heart rate</w:t>
      </w:r>
      <w:r w:rsidR="003D72A6">
        <w:rPr>
          <w:rFonts w:ascii="Arial" w:eastAsia="Calibri" w:hAnsi="Arial" w:cs="Arial"/>
          <w:iCs/>
          <w:sz w:val="18"/>
          <w:szCs w:val="20"/>
        </w:rPr>
        <w:t>,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 </w:t>
      </w:r>
      <w:r w:rsidR="003D72A6">
        <w:rPr>
          <w:rFonts w:ascii="Arial" w:eastAsia="Calibri" w:hAnsi="Arial" w:cs="Arial"/>
          <w:iCs/>
          <w:sz w:val="18"/>
          <w:szCs w:val="20"/>
        </w:rPr>
        <w:t>%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HRR = </w:t>
      </w:r>
      <w:r w:rsidR="003D72A6">
        <w:rPr>
          <w:rFonts w:ascii="Arial" w:eastAsia="Calibri" w:hAnsi="Arial" w:cs="Arial"/>
          <w:iCs/>
          <w:sz w:val="18"/>
          <w:szCs w:val="20"/>
        </w:rPr>
        <w:t xml:space="preserve">percentage of </w:t>
      </w:r>
      <w:r w:rsidRPr="002D5C0C">
        <w:rPr>
          <w:rFonts w:ascii="Arial" w:eastAsia="Calibri" w:hAnsi="Arial" w:cs="Arial"/>
          <w:iCs/>
          <w:sz w:val="18"/>
          <w:szCs w:val="20"/>
        </w:rPr>
        <w:t>heart rate reserve</w:t>
      </w:r>
      <w:r w:rsidR="003D72A6">
        <w:rPr>
          <w:rFonts w:ascii="Arial" w:eastAsia="Calibri" w:hAnsi="Arial" w:cs="Arial"/>
          <w:iCs/>
          <w:sz w:val="18"/>
          <w:szCs w:val="20"/>
        </w:rPr>
        <w:t>,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 MICE = moderate</w:t>
      </w:r>
      <w:r w:rsidR="003D72A6">
        <w:rPr>
          <w:rFonts w:ascii="Arial" w:eastAsia="Calibri" w:hAnsi="Arial" w:cs="Arial"/>
          <w:iCs/>
          <w:sz w:val="18"/>
          <w:szCs w:val="20"/>
        </w:rPr>
        <w:t>-</w:t>
      </w:r>
      <w:r w:rsidRPr="002D5C0C">
        <w:rPr>
          <w:rFonts w:ascii="Arial" w:eastAsia="Calibri" w:hAnsi="Arial" w:cs="Arial"/>
          <w:iCs/>
          <w:sz w:val="18"/>
          <w:szCs w:val="20"/>
        </w:rPr>
        <w:t>intensity continuous exercise</w:t>
      </w:r>
      <w:r w:rsidR="003D72A6">
        <w:rPr>
          <w:rFonts w:ascii="Arial" w:eastAsia="Calibri" w:hAnsi="Arial" w:cs="Arial"/>
          <w:iCs/>
          <w:sz w:val="18"/>
          <w:szCs w:val="20"/>
        </w:rPr>
        <w:t>,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 VICE = vigorous</w:t>
      </w:r>
      <w:r w:rsidR="003D72A6">
        <w:rPr>
          <w:rFonts w:ascii="Arial" w:eastAsia="Calibri" w:hAnsi="Arial" w:cs="Arial"/>
          <w:iCs/>
          <w:sz w:val="18"/>
          <w:szCs w:val="20"/>
        </w:rPr>
        <w:t>-</w:t>
      </w:r>
      <w:r w:rsidRPr="002D5C0C">
        <w:rPr>
          <w:rFonts w:ascii="Arial" w:eastAsia="Calibri" w:hAnsi="Arial" w:cs="Arial"/>
          <w:iCs/>
          <w:sz w:val="18"/>
          <w:szCs w:val="20"/>
        </w:rPr>
        <w:t>intensity continuous exercise</w:t>
      </w:r>
      <w:r w:rsidR="003D72A6">
        <w:rPr>
          <w:rFonts w:ascii="Arial" w:eastAsia="Calibri" w:hAnsi="Arial" w:cs="Arial"/>
          <w:iCs/>
          <w:sz w:val="18"/>
          <w:szCs w:val="20"/>
        </w:rPr>
        <w:t xml:space="preserve">, and </w:t>
      </w:r>
      <w:r w:rsidRPr="002D5C0C">
        <w:rPr>
          <w:rFonts w:ascii="Arial" w:eastAsia="Calibri" w:hAnsi="Arial" w:cs="Arial"/>
          <w:iCs/>
          <w:sz w:val="18"/>
          <w:szCs w:val="20"/>
        </w:rPr>
        <w:t>HIIE = high</w:t>
      </w:r>
      <w:r w:rsidR="003D72A6">
        <w:rPr>
          <w:rFonts w:ascii="Arial" w:eastAsia="Calibri" w:hAnsi="Arial" w:cs="Arial"/>
          <w:iCs/>
          <w:sz w:val="18"/>
          <w:szCs w:val="20"/>
        </w:rPr>
        <w:t>-</w:t>
      </w:r>
      <w:r w:rsidRPr="002D5C0C">
        <w:rPr>
          <w:rFonts w:ascii="Arial" w:eastAsia="Calibri" w:hAnsi="Arial" w:cs="Arial"/>
          <w:iCs/>
          <w:sz w:val="18"/>
          <w:szCs w:val="20"/>
        </w:rPr>
        <w:t>intensity interval exercise.</w:t>
      </w:r>
    </w:p>
    <w:p w14:paraId="03BB346F" w14:textId="6A8258B7" w:rsidR="00A370F4" w:rsidRPr="000B47FE" w:rsidRDefault="000B47FE" w:rsidP="00A370F4">
      <w:pPr>
        <w:keepNext/>
        <w:spacing w:before="0" w:after="120"/>
        <w:rPr>
          <w:rFonts w:eastAsia="Calibri" w:cs="Times New Roman"/>
          <w:b/>
          <w:bCs/>
          <w:iCs/>
          <w:szCs w:val="24"/>
        </w:rPr>
      </w:pPr>
      <w:r w:rsidRPr="000B47FE">
        <w:rPr>
          <w:rFonts w:cs="Times New Roman"/>
          <w:b/>
          <w:szCs w:val="24"/>
        </w:rPr>
        <w:t>Supplementary Table 3</w:t>
      </w:r>
      <w:r w:rsidRPr="000B47FE">
        <w:rPr>
          <w:rFonts w:cs="Times New Roman"/>
          <w:b/>
          <w:bCs/>
          <w:iCs/>
          <w:szCs w:val="24"/>
        </w:rPr>
        <w:t xml:space="preserve">. </w:t>
      </w:r>
      <w:r w:rsidR="00A370F4" w:rsidRPr="000B47FE">
        <w:rPr>
          <w:rFonts w:eastAsia="Calibri" w:cs="Times New Roman"/>
          <w:bCs/>
          <w:iCs/>
          <w:szCs w:val="24"/>
        </w:rPr>
        <w:t xml:space="preserve">Descriptive statistics of </w:t>
      </w:r>
      <w:r w:rsidR="00A370F4" w:rsidRPr="000B47FE">
        <w:rPr>
          <w:rFonts w:eastAsia="Calibri" w:cs="Times New Roman"/>
          <w:iCs/>
          <w:szCs w:val="24"/>
        </w:rPr>
        <w:t>in-task</w:t>
      </w:r>
      <w:r w:rsidR="00A370F4" w:rsidRPr="000B47FE">
        <w:rPr>
          <w:rFonts w:eastAsia="Calibri" w:cs="Times New Roman"/>
          <w:bCs/>
          <w:iCs/>
          <w:szCs w:val="24"/>
        </w:rPr>
        <w:t xml:space="preserve"> affective valence in the three different exercise modalities</w:t>
      </w:r>
      <w:bookmarkEnd w:id="1"/>
      <w:r w:rsidR="00A370F4" w:rsidRPr="000B47FE">
        <w:rPr>
          <w:rFonts w:eastAsia="Calibri" w:cs="Times New Roman"/>
          <w:bCs/>
          <w:iCs/>
          <w:szCs w:val="24"/>
        </w:rPr>
        <w:t>.</w:t>
      </w:r>
    </w:p>
    <w:tbl>
      <w:tblPr>
        <w:tblStyle w:val="EinfacheTabelle51"/>
        <w:tblW w:w="8333" w:type="dxa"/>
        <w:tblLook w:val="04A0" w:firstRow="1" w:lastRow="0" w:firstColumn="1" w:lastColumn="0" w:noHBand="0" w:noVBand="1"/>
      </w:tblPr>
      <w:tblGrid>
        <w:gridCol w:w="1474"/>
        <w:gridCol w:w="1020"/>
        <w:gridCol w:w="1077"/>
        <w:gridCol w:w="1020"/>
        <w:gridCol w:w="1077"/>
        <w:gridCol w:w="1361"/>
        <w:gridCol w:w="1304"/>
      </w:tblGrid>
      <w:tr w:rsidR="00A370F4" w:rsidRPr="002D5C0C" w14:paraId="35DE4ED6" w14:textId="77777777" w:rsidTr="0080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FD73262" w14:textId="77777777" w:rsidR="00A370F4" w:rsidRPr="002D5C0C" w:rsidRDefault="00A370F4" w:rsidP="0080123B">
            <w:p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DB4ABF3" w14:textId="77777777" w:rsidR="00A370F4" w:rsidRPr="002D5C0C" w:rsidRDefault="00A370F4" w:rsidP="0080123B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573554A7" w14:textId="77777777" w:rsidR="00A370F4" w:rsidRPr="002D5C0C" w:rsidRDefault="00A370F4" w:rsidP="0080123B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020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33FD8088" w14:textId="77777777" w:rsidR="00A370F4" w:rsidRPr="002D5C0C" w:rsidRDefault="00A370F4" w:rsidP="0080123B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1F38B088" w14:textId="77777777" w:rsidR="00A370F4" w:rsidRPr="002D5C0C" w:rsidRDefault="00A370F4" w:rsidP="0080123B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5CD9240D" w14:textId="77777777" w:rsidR="00A370F4" w:rsidRPr="002D5C0C" w:rsidRDefault="00A370F4" w:rsidP="0080123B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30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14:paraId="1148EDFA" w14:textId="77777777" w:rsidR="00A370F4" w:rsidRPr="002D5C0C" w:rsidRDefault="00A370F4" w:rsidP="0080123B">
            <w:pPr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Range</w:t>
            </w:r>
          </w:p>
        </w:tc>
      </w:tr>
      <w:tr w:rsidR="00A370F4" w:rsidRPr="002D5C0C" w14:paraId="18E97417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808080"/>
              <w:right w:val="none" w:sz="0" w:space="0" w:color="auto"/>
            </w:tcBorders>
            <w:vAlign w:val="center"/>
          </w:tcPr>
          <w:p w14:paraId="2C83385E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MICE</w:t>
            </w:r>
          </w:p>
        </w:tc>
        <w:tc>
          <w:tcPr>
            <w:tcW w:w="10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11632B5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232</w:t>
            </w:r>
          </w:p>
        </w:tc>
        <w:tc>
          <w:tcPr>
            <w:tcW w:w="107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BA42B50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2.92</w:t>
            </w:r>
          </w:p>
        </w:tc>
        <w:tc>
          <w:tcPr>
            <w:tcW w:w="10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41E6292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07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CB851F6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36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62CF275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[2.75, 3.09]</w:t>
            </w:r>
          </w:p>
        </w:tc>
        <w:tc>
          <w:tcPr>
            <w:tcW w:w="1304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55E2CCC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-4.00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–5.00</w:t>
            </w:r>
          </w:p>
        </w:tc>
      </w:tr>
      <w:tr w:rsidR="00A370F4" w:rsidRPr="002D5C0C" w14:paraId="03CEA2F7" w14:textId="77777777" w:rsidTr="008012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none" w:sz="0" w:space="0" w:color="auto"/>
            </w:tcBorders>
            <w:vAlign w:val="center"/>
          </w:tcPr>
          <w:p w14:paraId="4F1751FF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VICE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B193F4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385DC32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15D3ADC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1.74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0A7FBD1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7437FF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[1.87, 2.33]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951EE2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-5.00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–5.00</w:t>
            </w:r>
          </w:p>
        </w:tc>
      </w:tr>
      <w:tr w:rsidR="00A370F4" w:rsidRPr="002D5C0C" w14:paraId="20589573" w14:textId="77777777" w:rsidTr="0080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bottom w:val="double" w:sz="4" w:space="0" w:color="808080" w:themeColor="background1" w:themeShade="80"/>
              <w:right w:val="none" w:sz="0" w:space="0" w:color="auto"/>
            </w:tcBorders>
            <w:vAlign w:val="center"/>
          </w:tcPr>
          <w:p w14:paraId="294E8F8F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  <w:lang w:val="en-US"/>
              </w:rPr>
            </w:pPr>
            <w:r w:rsidRPr="002D5C0C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HIIE</w:t>
            </w:r>
          </w:p>
        </w:tc>
        <w:tc>
          <w:tcPr>
            <w:tcW w:w="102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45E632C5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226</w:t>
            </w:r>
          </w:p>
        </w:tc>
        <w:tc>
          <w:tcPr>
            <w:tcW w:w="1077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B3696E5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2.48</w:t>
            </w:r>
          </w:p>
        </w:tc>
        <w:tc>
          <w:tcPr>
            <w:tcW w:w="1020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6847952C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1.60</w:t>
            </w:r>
          </w:p>
        </w:tc>
        <w:tc>
          <w:tcPr>
            <w:tcW w:w="1077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1D32ABDA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361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F78F21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[2.27, 2.69]</w:t>
            </w:r>
          </w:p>
        </w:tc>
        <w:tc>
          <w:tcPr>
            <w:tcW w:w="1304" w:type="dxa"/>
            <w:tcBorders>
              <w:bottom w:val="double" w:sz="4" w:space="0" w:color="808080" w:themeColor="background1" w:themeShade="80"/>
            </w:tcBorders>
            <w:shd w:val="clear" w:color="auto" w:fill="auto"/>
            <w:vAlign w:val="center"/>
          </w:tcPr>
          <w:p w14:paraId="233AC306" w14:textId="77777777" w:rsidR="00A370F4" w:rsidRPr="002D5C0C" w:rsidRDefault="00A370F4" w:rsidP="0080123B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-5.00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–5.00</w:t>
            </w:r>
          </w:p>
        </w:tc>
      </w:tr>
      <w:tr w:rsidR="00A370F4" w:rsidRPr="002D5C0C" w14:paraId="73F9A80D" w14:textId="77777777" w:rsidTr="0080123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double" w:sz="4" w:space="0" w:color="808080" w:themeColor="background1" w:themeShade="80"/>
              <w:bottom w:val="single" w:sz="4" w:space="0" w:color="808080"/>
              <w:right w:val="none" w:sz="0" w:space="0" w:color="auto"/>
            </w:tcBorders>
            <w:vAlign w:val="center"/>
          </w:tcPr>
          <w:p w14:paraId="016A0F35" w14:textId="77777777" w:rsidR="00A370F4" w:rsidRPr="002D5C0C" w:rsidRDefault="00A370F4" w:rsidP="0080123B">
            <w:pPr>
              <w:spacing w:before="0" w:after="0"/>
              <w:jc w:val="center"/>
              <w:rPr>
                <w:rFonts w:ascii="Arial" w:hAnsi="Arial" w:cs="Arial"/>
                <w:bCs/>
                <w:i w:val="0"/>
                <w:sz w:val="20"/>
                <w:szCs w:val="20"/>
                <w:lang w:val="en-US"/>
              </w:rPr>
            </w:pPr>
            <w:proofErr w:type="spellStart"/>
            <w:r w:rsidRPr="002D5C0C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Total</w:t>
            </w:r>
            <w:r w:rsidRPr="002D5C0C">
              <w:rPr>
                <w:rFonts w:ascii="Arial" w:hAnsi="Arial" w:cs="Arial"/>
                <w:i w:val="0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20" w:type="dxa"/>
            <w:tcBorders>
              <w:top w:val="doub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5CD62118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680</w:t>
            </w:r>
          </w:p>
        </w:tc>
        <w:tc>
          <w:tcPr>
            <w:tcW w:w="1077" w:type="dxa"/>
            <w:tcBorders>
              <w:top w:val="doub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1DC08271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2.51</w:t>
            </w:r>
          </w:p>
        </w:tc>
        <w:tc>
          <w:tcPr>
            <w:tcW w:w="1020" w:type="dxa"/>
            <w:tcBorders>
              <w:top w:val="doub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7D58FD7E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1.59</w:t>
            </w:r>
          </w:p>
        </w:tc>
        <w:tc>
          <w:tcPr>
            <w:tcW w:w="1077" w:type="dxa"/>
            <w:tcBorders>
              <w:top w:val="doub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5A01BFCF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0.06</w:t>
            </w:r>
          </w:p>
        </w:tc>
        <w:tc>
          <w:tcPr>
            <w:tcW w:w="1361" w:type="dxa"/>
            <w:tcBorders>
              <w:top w:val="doub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10285DEA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  <w:t>[2.39, 2.63]</w:t>
            </w:r>
          </w:p>
        </w:tc>
        <w:tc>
          <w:tcPr>
            <w:tcW w:w="1304" w:type="dxa"/>
            <w:tcBorders>
              <w:top w:val="doub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14:paraId="77A79B31" w14:textId="77777777" w:rsidR="00A370F4" w:rsidRPr="002D5C0C" w:rsidRDefault="00A370F4" w:rsidP="0080123B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sz w:val="20"/>
                <w:szCs w:val="20"/>
                <w:lang w:val="en-US"/>
              </w:rPr>
            </w:pPr>
            <w:r w:rsidRPr="002D5C0C">
              <w:rPr>
                <w:rFonts w:ascii="Arial" w:eastAsia="Calibri" w:hAnsi="Arial" w:cs="Arial"/>
                <w:sz w:val="20"/>
                <w:szCs w:val="20"/>
                <w:lang w:val="en-US"/>
              </w:rPr>
              <w:t>-5.00</w:t>
            </w:r>
            <w:r w:rsidRPr="002D5C0C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–5.00</w:t>
            </w:r>
          </w:p>
        </w:tc>
      </w:tr>
    </w:tbl>
    <w:p w14:paraId="4BB0E14D" w14:textId="539D4338" w:rsidR="00A370F4" w:rsidRPr="00C843D9" w:rsidRDefault="00A370F4" w:rsidP="00A370F4">
      <w:pPr>
        <w:spacing w:after="280" w:line="360" w:lineRule="auto"/>
        <w:rPr>
          <w:rFonts w:ascii="Arial" w:eastAsia="Calibri" w:hAnsi="Arial" w:cs="Arial"/>
          <w:sz w:val="18"/>
          <w:szCs w:val="20"/>
        </w:rPr>
      </w:pPr>
      <w:r w:rsidRPr="002D5C0C">
        <w:rPr>
          <w:rFonts w:ascii="Arial" w:eastAsia="Calibri" w:hAnsi="Arial" w:cs="Arial"/>
          <w:i/>
          <w:sz w:val="18"/>
          <w:szCs w:val="20"/>
        </w:rPr>
        <w:t>Note.</w:t>
      </w:r>
      <w:r w:rsidRPr="002D5C0C">
        <w:rPr>
          <w:rFonts w:ascii="Arial" w:eastAsia="Calibri" w:hAnsi="Arial" w:cs="Arial"/>
          <w:sz w:val="18"/>
          <w:szCs w:val="20"/>
        </w:rPr>
        <w:t xml:space="preserve"> 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 xml:space="preserve">Raw data </w:t>
      </w:r>
      <w:r w:rsidR="00AD375F">
        <w:rPr>
          <w:rFonts w:ascii="Arial" w:eastAsia="Calibri" w:hAnsi="Arial" w:cs="Arial"/>
          <w:iCs/>
          <w:sz w:val="18"/>
          <w:szCs w:val="20"/>
        </w:rPr>
        <w:t xml:space="preserve">of affective valence (Feeling Scale) 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>is presented without adjustment for the dependencies within clusters.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 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>MICE = moderate</w:t>
      </w:r>
      <w:r w:rsidR="00AD375F">
        <w:rPr>
          <w:rFonts w:ascii="Arial" w:eastAsia="Calibri" w:hAnsi="Arial" w:cs="Arial"/>
          <w:iCs/>
          <w:sz w:val="18"/>
          <w:szCs w:val="20"/>
        </w:rPr>
        <w:t>-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>intensity continuous exercise</w:t>
      </w:r>
      <w:r w:rsidR="00AD375F">
        <w:rPr>
          <w:rFonts w:ascii="Arial" w:eastAsia="Calibri" w:hAnsi="Arial" w:cs="Arial"/>
          <w:iCs/>
          <w:sz w:val="18"/>
          <w:szCs w:val="20"/>
        </w:rPr>
        <w:t>,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 xml:space="preserve"> VICE = vigorous</w:t>
      </w:r>
      <w:r w:rsidR="00AD375F">
        <w:rPr>
          <w:rFonts w:ascii="Arial" w:eastAsia="Calibri" w:hAnsi="Arial" w:cs="Arial"/>
          <w:iCs/>
          <w:sz w:val="18"/>
          <w:szCs w:val="20"/>
        </w:rPr>
        <w:t>-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>intensity continuous exercise</w:t>
      </w:r>
      <w:r w:rsidR="00AD375F">
        <w:rPr>
          <w:rFonts w:ascii="Arial" w:eastAsia="Calibri" w:hAnsi="Arial" w:cs="Arial"/>
          <w:iCs/>
          <w:sz w:val="18"/>
          <w:szCs w:val="20"/>
        </w:rPr>
        <w:t xml:space="preserve">, and 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>HIIE = high</w:t>
      </w:r>
      <w:r w:rsidR="00AD375F">
        <w:rPr>
          <w:rFonts w:ascii="Arial" w:eastAsia="Calibri" w:hAnsi="Arial" w:cs="Arial"/>
          <w:iCs/>
          <w:sz w:val="18"/>
          <w:szCs w:val="20"/>
        </w:rPr>
        <w:t>-</w:t>
      </w:r>
      <w:r w:rsidR="00AD375F" w:rsidRPr="002D5C0C">
        <w:rPr>
          <w:rFonts w:ascii="Arial" w:eastAsia="Calibri" w:hAnsi="Arial" w:cs="Arial"/>
          <w:iCs/>
          <w:sz w:val="18"/>
          <w:szCs w:val="20"/>
        </w:rPr>
        <w:t>intensity interval exercise.</w:t>
      </w:r>
      <w:r w:rsidRPr="002D5C0C">
        <w:rPr>
          <w:rFonts w:ascii="Arial" w:eastAsia="Calibri" w:hAnsi="Arial" w:cs="Arial"/>
          <w:iCs/>
          <w:sz w:val="18"/>
          <w:szCs w:val="20"/>
        </w:rPr>
        <w:br/>
      </w:r>
      <w:r w:rsidRPr="002D5C0C">
        <w:rPr>
          <w:rFonts w:ascii="Arial" w:eastAsia="Calibri" w:hAnsi="Arial" w:cs="Arial"/>
          <w:iCs/>
          <w:sz w:val="18"/>
          <w:szCs w:val="20"/>
          <w:vertAlign w:val="superscript"/>
        </w:rPr>
        <w:t>a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40 participants: 3 sessions per exercise modality, </w:t>
      </w:r>
      <w:r w:rsidR="002E0A0E">
        <w:rPr>
          <w:rFonts w:ascii="Arial" w:eastAsia="Calibri" w:hAnsi="Arial" w:cs="Arial"/>
          <w:iCs/>
          <w:sz w:val="18"/>
          <w:szCs w:val="20"/>
        </w:rPr>
        <w:t>two in-task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 time points (t</w:t>
      </w:r>
      <w:r w:rsidRPr="002D5C0C">
        <w:rPr>
          <w:rFonts w:ascii="Arial" w:eastAsia="Calibri" w:hAnsi="Arial" w:cs="Arial"/>
          <w:iCs/>
          <w:sz w:val="18"/>
          <w:szCs w:val="20"/>
          <w:vertAlign w:val="subscript"/>
        </w:rPr>
        <w:t>1</w:t>
      </w:r>
      <w:r w:rsidRPr="002D5C0C">
        <w:rPr>
          <w:rFonts w:ascii="Arial" w:eastAsia="Calibri" w:hAnsi="Arial" w:cs="Arial"/>
          <w:iCs/>
          <w:sz w:val="18"/>
          <w:szCs w:val="20"/>
        </w:rPr>
        <w:t>, t</w:t>
      </w:r>
      <w:r w:rsidRPr="002D5C0C">
        <w:rPr>
          <w:rFonts w:ascii="Arial" w:eastAsia="Calibri" w:hAnsi="Arial" w:cs="Arial"/>
          <w:iCs/>
          <w:sz w:val="18"/>
          <w:szCs w:val="20"/>
          <w:vertAlign w:val="subscript"/>
        </w:rPr>
        <w:t>2</w:t>
      </w:r>
      <w:r w:rsidRPr="002D5C0C">
        <w:rPr>
          <w:rFonts w:ascii="Arial" w:eastAsia="Calibri" w:hAnsi="Arial" w:cs="Arial"/>
          <w:iCs/>
          <w:sz w:val="18"/>
          <w:szCs w:val="20"/>
        </w:rPr>
        <w:t xml:space="preserve">) per session. </w:t>
      </w:r>
    </w:p>
    <w:p w14:paraId="119E373F" w14:textId="77777777" w:rsidR="00A370F4" w:rsidRPr="002B4A57" w:rsidRDefault="00A370F4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0B47FE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49AF" w14:textId="77777777" w:rsidR="00454D66" w:rsidRDefault="00454D66" w:rsidP="00117666">
      <w:pPr>
        <w:spacing w:after="0"/>
      </w:pPr>
      <w:r>
        <w:separator/>
      </w:r>
    </w:p>
  </w:endnote>
  <w:endnote w:type="continuationSeparator" w:id="0">
    <w:p w14:paraId="41050935" w14:textId="77777777" w:rsidR="00454D66" w:rsidRDefault="00454D6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FE56" w14:textId="77777777" w:rsidR="00454D66" w:rsidRDefault="00454D66" w:rsidP="00117666">
      <w:pPr>
        <w:spacing w:after="0"/>
      </w:pPr>
      <w:r>
        <w:separator/>
      </w:r>
    </w:p>
  </w:footnote>
  <w:footnote w:type="continuationSeparator" w:id="0">
    <w:p w14:paraId="74137D1D" w14:textId="77777777" w:rsidR="00454D66" w:rsidRDefault="00454D6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5F27"/>
    <w:rsid w:val="000B47FE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0A0E"/>
    <w:rsid w:val="003123F4"/>
    <w:rsid w:val="00330406"/>
    <w:rsid w:val="00335AC3"/>
    <w:rsid w:val="003544FB"/>
    <w:rsid w:val="003D2F2D"/>
    <w:rsid w:val="003D72A6"/>
    <w:rsid w:val="00401590"/>
    <w:rsid w:val="00447801"/>
    <w:rsid w:val="00452E9C"/>
    <w:rsid w:val="00454D66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603C"/>
    <w:rsid w:val="0083759F"/>
    <w:rsid w:val="00885156"/>
    <w:rsid w:val="009151AA"/>
    <w:rsid w:val="0093429D"/>
    <w:rsid w:val="00943573"/>
    <w:rsid w:val="00964134"/>
    <w:rsid w:val="00970F7D"/>
    <w:rsid w:val="009769E6"/>
    <w:rsid w:val="00994A3D"/>
    <w:rsid w:val="009C2B12"/>
    <w:rsid w:val="00A075AA"/>
    <w:rsid w:val="00A174D9"/>
    <w:rsid w:val="00A370F4"/>
    <w:rsid w:val="00AA4D24"/>
    <w:rsid w:val="00AB6715"/>
    <w:rsid w:val="00AD1710"/>
    <w:rsid w:val="00AD375F"/>
    <w:rsid w:val="00B1671E"/>
    <w:rsid w:val="00B25EB8"/>
    <w:rsid w:val="00B37F4D"/>
    <w:rsid w:val="00BE18B0"/>
    <w:rsid w:val="00C52A7B"/>
    <w:rsid w:val="00C56BAF"/>
    <w:rsid w:val="00C679AA"/>
    <w:rsid w:val="00C75972"/>
    <w:rsid w:val="00CD066B"/>
    <w:rsid w:val="00CE2BB0"/>
    <w:rsid w:val="00CE4FEE"/>
    <w:rsid w:val="00D060CF"/>
    <w:rsid w:val="00DA6AD0"/>
    <w:rsid w:val="00DB59C3"/>
    <w:rsid w:val="00DC259A"/>
    <w:rsid w:val="00DE23E8"/>
    <w:rsid w:val="00E52377"/>
    <w:rsid w:val="00E537AD"/>
    <w:rsid w:val="00E64E17"/>
    <w:rsid w:val="00E858F4"/>
    <w:rsid w:val="00E866C9"/>
    <w:rsid w:val="00EA3D3C"/>
    <w:rsid w:val="00EC090A"/>
    <w:rsid w:val="00ED20B5"/>
    <w:rsid w:val="00F0179F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EinfacheTabelle51">
    <w:name w:val="Einfache Tabelle 51"/>
    <w:basedOn w:val="NormaleTabelle"/>
    <w:next w:val="EinfacheTabelle5"/>
    <w:uiPriority w:val="45"/>
    <w:rsid w:val="00A370F4"/>
    <w:pPr>
      <w:spacing w:after="0" w:line="240" w:lineRule="auto"/>
    </w:pPr>
    <w:rPr>
      <w:rFonts w:ascii="Calibri" w:hAnsi="Calibri"/>
      <w:lang w:val="de-DE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5">
    <w:name w:val="Listentabelle 7 farbig – Akzent 35"/>
    <w:basedOn w:val="NormaleTabelle"/>
    <w:next w:val="Listentabelle7farbigAkzent3"/>
    <w:uiPriority w:val="52"/>
    <w:rsid w:val="00A370F4"/>
    <w:pPr>
      <w:spacing w:after="0" w:line="240" w:lineRule="auto"/>
    </w:pPr>
    <w:rPr>
      <w:rFonts w:ascii="Calibri" w:hAnsi="Calibri"/>
      <w:color w:val="7B7B7B"/>
      <w:lang w:val="de-DE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A370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370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E65F5B-7E62-40F0-B0C5-FE750913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430</Words>
  <Characters>2451</Characters>
  <Application>Microsoft Office Word</Application>
  <DocSecurity>0</DocSecurity>
  <Lines>43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Katja Dierkes</cp:lastModifiedBy>
  <cp:revision>11</cp:revision>
  <cp:lastPrinted>2013-10-03T12:51:00Z</cp:lastPrinted>
  <dcterms:created xsi:type="dcterms:W3CDTF">2021-03-26T13:09:00Z</dcterms:created>
  <dcterms:modified xsi:type="dcterms:W3CDTF">2021-07-07T12:27:00Z</dcterms:modified>
</cp:coreProperties>
</file>