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60" w:rsidRPr="00534BEE" w:rsidRDefault="00AF3D60" w:rsidP="00AF3D60">
      <w:pPr>
        <w:pStyle w:val="Caption"/>
        <w:keepNext/>
        <w:rPr>
          <w:rFonts w:cs="Times New Roman"/>
          <w:b/>
          <w:bCs/>
          <w:i w:val="0"/>
          <w:iCs w:val="0"/>
          <w:color w:val="auto"/>
          <w:sz w:val="24"/>
          <w:szCs w:val="24"/>
        </w:rPr>
      </w:pPr>
      <w:r w:rsidRPr="00534BEE">
        <w:rPr>
          <w:rFonts w:cs="Times New Roman"/>
          <w:b/>
          <w:bCs/>
          <w:i w:val="0"/>
          <w:iCs w:val="0"/>
          <w:color w:val="auto"/>
          <w:sz w:val="24"/>
          <w:szCs w:val="24"/>
        </w:rPr>
        <w:t>Supplemental Table 1. Adjusted prevalence ratio (</w:t>
      </w:r>
      <w:proofErr w:type="spellStart"/>
      <w:r w:rsidRPr="00534BEE">
        <w:rPr>
          <w:rFonts w:cs="Times New Roman"/>
          <w:b/>
          <w:bCs/>
          <w:i w:val="0"/>
          <w:iCs w:val="0"/>
          <w:color w:val="auto"/>
          <w:sz w:val="24"/>
          <w:szCs w:val="24"/>
        </w:rPr>
        <w:t>aPR</w:t>
      </w:r>
      <w:proofErr w:type="spellEnd"/>
      <w:r w:rsidRPr="00534BEE">
        <w:rPr>
          <w:rFonts w:cs="Times New Roman"/>
          <w:b/>
          <w:bCs/>
          <w:i w:val="0"/>
          <w:iCs w:val="0"/>
          <w:color w:val="auto"/>
          <w:sz w:val="24"/>
          <w:szCs w:val="24"/>
        </w:rPr>
        <w:t>) estimates for characteristics associated with those tested without knowledge of Pap smear</w:t>
      </w:r>
    </w:p>
    <w:tbl>
      <w:tblPr>
        <w:tblStyle w:val="TableGrid"/>
        <w:tblpPr w:leftFromText="180" w:rightFromText="180" w:vertAnchor="page" w:horzAnchor="margin" w:tblpY="2295"/>
        <w:tblW w:w="836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407"/>
      </w:tblGrid>
      <w:tr w:rsidR="00AF3D60" w:rsidRPr="00534BEE" w:rsidTr="00066A9C">
        <w:tc>
          <w:tcPr>
            <w:tcW w:w="2835" w:type="dxa"/>
            <w:tcBorders>
              <w:top w:val="nil"/>
            </w:tcBorders>
          </w:tcPr>
          <w:p w:rsidR="00AF3D60" w:rsidRPr="00534BEE" w:rsidRDefault="00AF3D60" w:rsidP="00066A9C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AF3D60" w:rsidRPr="00534BEE" w:rsidRDefault="00AF3D60" w:rsidP="00066A9C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AF3D60" w:rsidRPr="00534BEE" w:rsidRDefault="00AF3D60" w:rsidP="00066A9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nil"/>
              <w:bottom w:val="single" w:sz="4" w:space="0" w:color="auto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b/>
                <w:sz w:val="20"/>
                <w:szCs w:val="20"/>
              </w:rPr>
              <w:t>Those who do not know what a Pap smear is but did the test*</w:t>
            </w:r>
          </w:p>
        </w:tc>
      </w:tr>
      <w:tr w:rsidR="00AF3D60" w:rsidRPr="00534BEE" w:rsidTr="00066A9C">
        <w:tc>
          <w:tcPr>
            <w:tcW w:w="2835" w:type="dxa"/>
            <w:tcBorders>
              <w:bottom w:val="single" w:sz="4" w:space="0" w:color="auto"/>
            </w:tcBorders>
          </w:tcPr>
          <w:p w:rsidR="00AF3D60" w:rsidRPr="00534BEE" w:rsidRDefault="00AF3D60" w:rsidP="00066A9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n = 318 (44.7%)</w:t>
            </w:r>
          </w:p>
        </w:tc>
      </w:tr>
      <w:tr w:rsidR="00AF3D60" w:rsidRPr="00534BEE" w:rsidTr="00066A9C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34BEE">
              <w:rPr>
                <w:rFonts w:cs="Times New Roman"/>
                <w:sz w:val="20"/>
                <w:szCs w:val="20"/>
              </w:rPr>
              <w:t>aPR</w:t>
            </w:r>
            <w:proofErr w:type="spellEnd"/>
            <w:r w:rsidRPr="00534BEE">
              <w:rPr>
                <w:rFonts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3407" w:type="dxa"/>
            <w:tcBorders>
              <w:top w:val="single" w:sz="4" w:space="0" w:color="auto"/>
              <w:bottom w:val="nil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p-value</w:t>
            </w:r>
          </w:p>
        </w:tc>
      </w:tr>
      <w:tr w:rsidR="00AF3D60" w:rsidRPr="00534BEE" w:rsidTr="00066A9C">
        <w:tc>
          <w:tcPr>
            <w:tcW w:w="2835" w:type="dxa"/>
            <w:tcBorders>
              <w:top w:val="nil"/>
            </w:tcBorders>
          </w:tcPr>
          <w:p w:rsidR="00AF3D60" w:rsidRPr="00534BEE" w:rsidRDefault="00AF3D60" w:rsidP="00066A9C">
            <w:pPr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Age(years)</w:t>
            </w:r>
          </w:p>
        </w:tc>
        <w:tc>
          <w:tcPr>
            <w:tcW w:w="5534" w:type="dxa"/>
            <w:gridSpan w:val="2"/>
            <w:tcBorders>
              <w:top w:val="nil"/>
            </w:tcBorders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40-49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50-59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0.91(0.73-1.15)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0.45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60-69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0.95(0.74-1.21)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0.67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Ethnicity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Chinese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Ref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Malay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0.45(0.27-0.75)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0.002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Indian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0.36(0.16-0.82)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0.015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Others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0.48(0.14-1.57)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0.22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Education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Primary and below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Ref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Lower secondary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1.28(1.04-1.58)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0.018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Secondary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0.98(0.72-1.34)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0.92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Junior College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1.10(0.68-1.77)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0.70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Polytechnic/Arts Institution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1.31(0.89-1.94)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0.17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University &amp; above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0.71(0.35-1.45)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0.35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rPr>
                <w:rFonts w:cs="Times New Roman"/>
                <w:b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Monthly household income ($S)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&lt; $2,000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Ref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$2,000-$3,999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1.32(1.07-1.63)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0.010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$4,000-$5,999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1.41(1.09-1.83)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0.009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$6,000-$9,999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0.95(0.61-1.49)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0.84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≥$10,000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1.34(0.65-2.77)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0.43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Housing type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≤2-room public flat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Ref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3-room public flat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1.13(0.73-1.73)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0.59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≥4-room public flat/private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1.42(0.94-2.16)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0.098</w:t>
            </w: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Living arrangement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3D60" w:rsidRPr="00534BEE" w:rsidTr="00066A9C"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Alone</w:t>
            </w:r>
          </w:p>
        </w:tc>
        <w:tc>
          <w:tcPr>
            <w:tcW w:w="5534" w:type="dxa"/>
            <w:gridSpan w:val="2"/>
          </w:tcPr>
          <w:p w:rsidR="00AF3D60" w:rsidRPr="00534BEE" w:rsidRDefault="00AF3D60" w:rsidP="00066A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BEE">
              <w:rPr>
                <w:rFonts w:cs="Times New Roman"/>
                <w:sz w:val="20"/>
                <w:szCs w:val="20"/>
              </w:rPr>
              <w:t>Ref</w:t>
            </w:r>
          </w:p>
        </w:tc>
      </w:tr>
      <w:tr w:rsidR="00AF3D60" w:rsidRPr="00534BEE" w:rsidTr="00066A9C">
        <w:trPr>
          <w:trHeight w:val="47"/>
        </w:trPr>
        <w:tc>
          <w:tcPr>
            <w:tcW w:w="2835" w:type="dxa"/>
          </w:tcPr>
          <w:p w:rsidR="00AF3D60" w:rsidRPr="00534BEE" w:rsidRDefault="00AF3D60" w:rsidP="00066A9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With others</w:t>
            </w:r>
          </w:p>
        </w:tc>
        <w:tc>
          <w:tcPr>
            <w:tcW w:w="212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1.15(0.71-1.85)</w:t>
            </w:r>
          </w:p>
        </w:tc>
        <w:tc>
          <w:tcPr>
            <w:tcW w:w="3407" w:type="dxa"/>
          </w:tcPr>
          <w:p w:rsidR="00AF3D60" w:rsidRPr="00534BEE" w:rsidRDefault="00AF3D60" w:rsidP="00066A9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4BEE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</w:tr>
    </w:tbl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</w:p>
    <w:p w:rsidR="00AF3D60" w:rsidRPr="00534BEE" w:rsidRDefault="00AF3D60" w:rsidP="00AF3D60">
      <w:pPr>
        <w:contextualSpacing/>
        <w:rPr>
          <w:rFonts w:cs="Times New Roman"/>
        </w:rPr>
      </w:pPr>
      <w:r w:rsidRPr="00534BEE">
        <w:rPr>
          <w:rFonts w:cs="Times New Roman"/>
        </w:rPr>
        <w:t>Multivariate modified Poisson regression model analyses were adjusted for age, ethnicity, education, monthly household income, housing type, and living arrangement.</w:t>
      </w:r>
    </w:p>
    <w:p w:rsidR="00AF3D60" w:rsidRPr="00534BEE" w:rsidRDefault="00AF3D60" w:rsidP="00AF3D60">
      <w:pPr>
        <w:rPr>
          <w:rFonts w:cs="Times New Roman"/>
        </w:rPr>
      </w:pPr>
      <w:r w:rsidRPr="00534BEE">
        <w:rPr>
          <w:rFonts w:cs="Times New Roman"/>
        </w:rPr>
        <w:t>*Based on recommended screening guideline for cervical cancers as defined by MOH guidelines: Pap smear for sexually active females aged 25 to 69 years at least once every 3 years.</w:t>
      </w:r>
    </w:p>
    <w:p w:rsidR="00B0288A" w:rsidRDefault="00B0288A">
      <w:bookmarkStart w:id="0" w:name="_GoBack"/>
      <w:bookmarkEnd w:id="0"/>
    </w:p>
    <w:sectPr w:rsidR="00B0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60"/>
    <w:rsid w:val="00AF3D60"/>
    <w:rsid w:val="00B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25C33-13F6-44FF-A265-5015CEA7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3D60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F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Chan</dc:creator>
  <cp:keywords/>
  <dc:description/>
  <cp:lastModifiedBy>Tyson Chan</cp:lastModifiedBy>
  <cp:revision>1</cp:revision>
  <dcterms:created xsi:type="dcterms:W3CDTF">2021-07-20T09:19:00Z</dcterms:created>
  <dcterms:modified xsi:type="dcterms:W3CDTF">2021-07-20T09:19:00Z</dcterms:modified>
</cp:coreProperties>
</file>