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BE" w:rsidRPr="009D5BD2" w:rsidRDefault="007521BE" w:rsidP="007521BE">
      <w:pPr>
        <w:rPr>
          <w:rFonts w:cs="Times New Roman" w:hint="eastAsia"/>
          <w:sz w:val="30"/>
          <w:szCs w:val="30"/>
        </w:rPr>
      </w:pPr>
    </w:p>
    <w:tbl>
      <w:tblPr>
        <w:tblW w:w="5000" w:type="pct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736"/>
        <w:gridCol w:w="1956"/>
        <w:gridCol w:w="219"/>
        <w:gridCol w:w="1789"/>
        <w:gridCol w:w="363"/>
        <w:gridCol w:w="1432"/>
        <w:gridCol w:w="351"/>
        <w:gridCol w:w="447"/>
        <w:gridCol w:w="502"/>
        <w:gridCol w:w="142"/>
        <w:gridCol w:w="142"/>
        <w:gridCol w:w="1986"/>
        <w:gridCol w:w="52"/>
        <w:gridCol w:w="1170"/>
      </w:tblGrid>
      <w:tr w:rsidR="004451EF" w:rsidRPr="004451EF" w:rsidTr="007521BE">
        <w:trPr>
          <w:trHeight w:val="300"/>
        </w:trPr>
        <w:tc>
          <w:tcPr>
            <w:tcW w:w="5000" w:type="pct"/>
            <w:gridSpan w:val="15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Table S1: Demographics and baseline characteristics of patients infected with COVID-19 and influenza A</w:t>
            </w:r>
          </w:p>
        </w:tc>
      </w:tr>
      <w:tr w:rsidR="004451EF" w:rsidRPr="004451EF" w:rsidTr="00E21FCE">
        <w:trPr>
          <w:trHeight w:val="300"/>
        </w:trPr>
        <w:tc>
          <w:tcPr>
            <w:tcW w:w="1574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58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83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259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917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8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7521BE">
        <w:trPr>
          <w:trHeight w:val="315"/>
        </w:trPr>
        <w:tc>
          <w:tcPr>
            <w:tcW w:w="5000" w:type="pct"/>
            <w:gridSpan w:val="1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Characteristics</w:t>
            </w:r>
          </w:p>
        </w:tc>
      </w:tr>
      <w:tr w:rsidR="004451EF" w:rsidRPr="004451EF" w:rsidTr="00E21FCE">
        <w:trPr>
          <w:trHeight w:val="28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Age, years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43.0 [29.0,56.0]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39.0 [28.0,60.0]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46.0 [36.0,53.5]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</w:t>
            </w: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1.0 [1.0,1.0]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0.82</w:t>
            </w:r>
          </w:p>
        </w:tc>
      </w:tr>
      <w:tr w:rsidR="004451EF" w:rsidRPr="004451EF" w:rsidTr="00E21FCE">
        <w:trPr>
          <w:trHeight w:val="31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Sex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rPr>
          <w:trHeight w:val="31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Female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158 (51.6%)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92 (59.4%)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66 (43.7%)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rPr>
          <w:trHeight w:val="28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Male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148 (48.4%)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63 (40.6%)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85 (56.3%)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</w:t>
            </w: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1.9 [1.2,3.0]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0.0064</w:t>
            </w:r>
          </w:p>
        </w:tc>
      </w:tr>
      <w:tr w:rsidR="004451EF" w:rsidRPr="004451EF" w:rsidTr="00E21FCE">
        <w:trPr>
          <w:trHeight w:val="31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Drinking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rPr>
          <w:trHeight w:val="31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255/302(84.4%)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139 (89.7%)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116 /147(78.9%)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rPr>
          <w:trHeight w:val="28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Yes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37/302(12.3%)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 (9.0%)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 /147(15.6%)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</w:t>
            </w: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2.0 [1,4.1.0]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0.061</w:t>
            </w:r>
          </w:p>
        </w:tc>
      </w:tr>
      <w:tr w:rsidR="004451EF" w:rsidRPr="004451EF" w:rsidTr="00E21FCE">
        <w:trPr>
          <w:trHeight w:val="28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Give up drinking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10/302(3.3%)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8/147 (5.4%)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1.6</w:t>
            </w: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4.8 [1.2,32.2]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0.050</w:t>
            </w:r>
          </w:p>
        </w:tc>
      </w:tr>
      <w:tr w:rsidR="004451EF" w:rsidRPr="004451EF" w:rsidTr="00E21FCE">
        <w:trPr>
          <w:trHeight w:val="31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Smoking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rPr>
          <w:trHeight w:val="31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256/302 (84.8%)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131 (84.5%)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125/147 (85.0%)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rPr>
          <w:trHeight w:val="28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Yes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25/302 (8.3%)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 (9.0%)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11/147 (7.5%)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-0.2</w:t>
            </w: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0.8 [0.4,1.9]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0.65</w:t>
            </w:r>
          </w:p>
        </w:tc>
      </w:tr>
      <w:tr w:rsidR="004451EF" w:rsidRPr="004451EF" w:rsidTr="00E21FCE">
        <w:trPr>
          <w:trHeight w:val="28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Give up smoking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21/302 (7.0%)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 (6.5%)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 /147(7.5%)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</w:t>
            </w: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 [0.5,2.9]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0.75</w:t>
            </w:r>
          </w:p>
        </w:tc>
      </w:tr>
      <w:tr w:rsidR="004451EF" w:rsidRPr="004451EF" w:rsidTr="00E21FCE">
        <w:trPr>
          <w:trHeight w:val="28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Married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265/303 (87.5%)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134 (86.5%)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131 /148(88.5%)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</w:t>
            </w: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 [0.6,2.4]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0.59</w:t>
            </w:r>
          </w:p>
        </w:tc>
      </w:tr>
      <w:tr w:rsidR="004451EF" w:rsidRPr="004451EF" w:rsidTr="007521BE">
        <w:trPr>
          <w:trHeight w:val="315"/>
        </w:trPr>
        <w:tc>
          <w:tcPr>
            <w:tcW w:w="5000" w:type="pct"/>
            <w:gridSpan w:val="1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Signs and symptoms</w:t>
            </w:r>
          </w:p>
        </w:tc>
      </w:tr>
      <w:tr w:rsidR="004451EF" w:rsidRPr="004451EF" w:rsidTr="00E21FCE">
        <w:trPr>
          <w:trHeight w:val="28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cs="Times New Roman"/>
                <w:szCs w:val="24"/>
              </w:rPr>
              <w:t>The number of respiratory symptoms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[1,2]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[2,3]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[0,2]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-1.0</w:t>
            </w: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[0.3,0.5]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rPr>
          <w:trHeight w:val="285"/>
        </w:trPr>
        <w:tc>
          <w:tcPr>
            <w:tcW w:w="1574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Fever</w:t>
            </w:r>
          </w:p>
        </w:tc>
        <w:tc>
          <w:tcPr>
            <w:tcW w:w="706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270 (88.2%)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146 (94.2%)</w:t>
            </w:r>
          </w:p>
        </w:tc>
        <w:tc>
          <w:tcPr>
            <w:tcW w:w="583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124 (82.1%)</w:t>
            </w:r>
          </w:p>
        </w:tc>
        <w:tc>
          <w:tcPr>
            <w:tcW w:w="259" w:type="pct"/>
            <w:gridSpan w:val="2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-1.3</w:t>
            </w:r>
          </w:p>
        </w:tc>
        <w:tc>
          <w:tcPr>
            <w:tcW w:w="917" w:type="pct"/>
            <w:gridSpan w:val="5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[0.1,0.6]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0.0018</w:t>
            </w:r>
          </w:p>
        </w:tc>
      </w:tr>
      <w:tr w:rsidR="004451EF" w:rsidRPr="004451EF" w:rsidTr="00E21FCE">
        <w:trPr>
          <w:trHeight w:val="285"/>
        </w:trPr>
        <w:tc>
          <w:tcPr>
            <w:tcW w:w="1574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Body temperature of the admission day</w:t>
            </w:r>
          </w:p>
        </w:tc>
        <w:tc>
          <w:tcPr>
            <w:tcW w:w="706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37.1 [36.7,37.9]</w:t>
            </w:r>
          </w:p>
        </w:tc>
        <w:tc>
          <w:tcPr>
            <w:tcW w:w="5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37.5 [36.8,38.3]</w:t>
            </w:r>
          </w:p>
        </w:tc>
        <w:tc>
          <w:tcPr>
            <w:tcW w:w="583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36.9 [36.6,37.4]</w:t>
            </w:r>
          </w:p>
        </w:tc>
        <w:tc>
          <w:tcPr>
            <w:tcW w:w="259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-0.9</w:t>
            </w:r>
          </w:p>
        </w:tc>
        <w:tc>
          <w:tcPr>
            <w:tcW w:w="917" w:type="pct"/>
            <w:gridSpan w:val="5"/>
            <w:tcBorders>
              <w:bottom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[0.3,0.6]</w:t>
            </w:r>
          </w:p>
        </w:tc>
        <w:tc>
          <w:tcPr>
            <w:tcW w:w="38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rPr>
          <w:trHeight w:val="285"/>
        </w:trPr>
        <w:tc>
          <w:tcPr>
            <w:tcW w:w="1574" w:type="pct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Highest temperature on the first day of admission</w:t>
            </w:r>
          </w:p>
        </w:tc>
        <w:tc>
          <w:tcPr>
            <w:tcW w:w="706" w:type="pct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37.4 [36.8,38.2]</w:t>
            </w:r>
          </w:p>
        </w:tc>
        <w:tc>
          <w:tcPr>
            <w:tcW w:w="58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37.9 [37.0,38.5]</w:t>
            </w:r>
          </w:p>
        </w:tc>
        <w:tc>
          <w:tcPr>
            <w:tcW w:w="583" w:type="pct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37.0 [36.7,37.6]</w:t>
            </w:r>
          </w:p>
        </w:tc>
        <w:tc>
          <w:tcPr>
            <w:tcW w:w="259" w:type="pct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-1.0</w:t>
            </w:r>
          </w:p>
        </w:tc>
        <w:tc>
          <w:tcPr>
            <w:tcW w:w="917" w:type="pct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[0.3,0.5]</w:t>
            </w:r>
          </w:p>
        </w:tc>
        <w:tc>
          <w:tcPr>
            <w:tcW w:w="38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7521BE">
        <w:trPr>
          <w:trHeight w:val="315"/>
        </w:trPr>
        <w:tc>
          <w:tcPr>
            <w:tcW w:w="5000" w:type="pct"/>
            <w:gridSpan w:val="15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both"/>
              <w:rPr>
                <w:rFonts w:eastAsia="等线" w:cs="Times New Roman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4451EF" w:rsidRPr="004451EF" w:rsidTr="007521BE">
        <w:trPr>
          <w:trHeight w:val="993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auto"/>
            <w:noWrap/>
            <w:vAlign w:val="bottom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both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581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83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25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917" w:type="pct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80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Missing</w:t>
            </w:r>
          </w:p>
        </w:tc>
        <w:tc>
          <w:tcPr>
            <w:tcW w:w="706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(0.3%)</w:t>
            </w:r>
          </w:p>
        </w:tc>
        <w:tc>
          <w:tcPr>
            <w:tcW w:w="581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(0.6%)</w:t>
            </w:r>
          </w:p>
        </w:tc>
        <w:tc>
          <w:tcPr>
            <w:tcW w:w="583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259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917" w:type="pct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8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Highest temperature on the second day of admission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37.0 [36.8,37.6]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37.1 [36.8,37.8]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37.0 [36.8,37.5]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-0.5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 [0.4,0.9]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0.0086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Missing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(0.7%)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Highest temperature on the third day of admission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36.9 [36.8,37.3]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37.0 [36.8,37.2]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36.9 [36.7,37.4]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1.3 [0.9,1.9]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0.24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Missing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 (2.3%)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 (4.5%)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Highest temperature during the first three days of admission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37.8 [37.0,38.5]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38.1 [37.3,38.6]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37.3 [37.0,38.0]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-0.9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[0.3,0.6]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Coughing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232 (75.8%)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139 (89.7%)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93 (61.6%)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-1.7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[0.1,0.3]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Dyspnea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 (1.3%)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(1.9%)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(0.7%)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-1.1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[0.0,2.7]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0.35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1" w:name="_Hlk37847246"/>
            <w:r w:rsidRPr="004451EF">
              <w:rPr>
                <w:rFonts w:eastAsia="等线" w:cs="Times New Roman"/>
                <w:kern w:val="0"/>
                <w:szCs w:val="24"/>
              </w:rPr>
              <w:t>Pharyngalgia</w:t>
            </w:r>
            <w:bookmarkEnd w:id="1"/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49 (16.0%)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35 (22.6%)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 (9.3%)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-1.0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[0.2,0.7]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0.0020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t>Shortness of breath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44 (14.4%)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34 (21.9%)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 (6.6%)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-1.4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[0.1,0.5]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2" w:name="_Hlk37847970"/>
            <w:r w:rsidRPr="004451EF">
              <w:rPr>
                <w:rFonts w:eastAsia="等线" w:cs="Times New Roman"/>
                <w:kern w:val="0"/>
                <w:szCs w:val="24"/>
              </w:rPr>
              <w:t>Xerostomia</w:t>
            </w:r>
            <w:bookmarkEnd w:id="2"/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 (2.0%)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 (4.0%)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15.6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6154903.4 [0.0, NA]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3" w:name="OLE_LINK13"/>
            <w:bookmarkStart w:id="4" w:name="OLE_LINK14"/>
            <w:r w:rsidRPr="004451EF">
              <w:rPr>
                <w:rFonts w:eastAsia="等线" w:cs="Times New Roman"/>
                <w:kern w:val="0"/>
                <w:szCs w:val="24"/>
              </w:rPr>
              <w:t>Chest congestion</w:t>
            </w:r>
            <w:bookmarkEnd w:id="3"/>
            <w:bookmarkEnd w:id="4"/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73 (23.9%)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47 (30.3%)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 (17.2%)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-0.7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 [0.3,0.8]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0.0078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Stethalgia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(1.0%)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(0.6%)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2.1 [0.2,44.8]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0.56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Dizzy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 (4.9%)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 (6.5%)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 (3.3%)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-0.7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 [0.2,1.4]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5" w:name="_Hlk37853701"/>
            <w:r w:rsidRPr="004451EF">
              <w:rPr>
                <w:rFonts w:eastAsia="等线" w:cs="Times New Roman"/>
                <w:kern w:val="0"/>
                <w:szCs w:val="24"/>
              </w:rPr>
              <w:t xml:space="preserve">Nasal obstruction </w:t>
            </w:r>
            <w:bookmarkEnd w:id="5"/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 (1.3%)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(0.6%)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(2.0%)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3.1 [0.4,63.5]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0.33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6" w:name="_Hlk37853877"/>
            <w:r w:rsidRPr="004451EF">
              <w:rPr>
                <w:rFonts w:eastAsia="等线" w:cs="Times New Roman"/>
                <w:kern w:val="0"/>
                <w:szCs w:val="24"/>
              </w:rPr>
              <w:t>Nasal discharge</w:t>
            </w:r>
            <w:bookmarkEnd w:id="6"/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28 (9.2%)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 (16.8%)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-2.7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[0.0,0.2]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7" w:name="_Hlk37847750"/>
            <w:r w:rsidRPr="004451EF">
              <w:rPr>
                <w:rFonts w:eastAsia="等线" w:cs="Times New Roman"/>
                <w:kern w:val="0"/>
                <w:szCs w:val="24"/>
              </w:rPr>
              <w:t>Pharyngeal itching</w:t>
            </w:r>
            <w:bookmarkEnd w:id="7"/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(0.3%)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(0.7%)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14.6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2188786 [0.0, NA]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0.99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5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Myalgia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30 (9.8%)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 (16.1%)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 (3.3%)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-1.7</w:t>
            </w:r>
          </w:p>
        </w:tc>
        <w:tc>
          <w:tcPr>
            <w:tcW w:w="917" w:type="pct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[0.1,0.4]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0.00063</w:t>
            </w:r>
          </w:p>
        </w:tc>
      </w:tr>
      <w:tr w:rsidR="004451EF" w:rsidRPr="004451EF" w:rsidTr="007521BE">
        <w:tblPrEx>
          <w:tblBorders>
            <w:bottom w:val="none" w:sz="0" w:space="0" w:color="auto"/>
          </w:tblBorders>
        </w:tblPrEx>
        <w:trPr>
          <w:trHeight w:val="1005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7521BE">
        <w:tblPrEx>
          <w:tblBorders>
            <w:bottom w:val="none" w:sz="0" w:space="0" w:color="auto"/>
          </w:tblBorders>
        </w:tblPrEx>
        <w:trPr>
          <w:trHeight w:val="127"/>
        </w:trPr>
        <w:tc>
          <w:tcPr>
            <w:tcW w:w="5000" w:type="pct"/>
            <w:gridSpan w:val="15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both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400" w:type="pct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64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90"/>
        </w:trPr>
        <w:tc>
          <w:tcPr>
            <w:tcW w:w="13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Expectoration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168 (54.9%)</w:t>
            </w:r>
          </w:p>
        </w:tc>
        <w:tc>
          <w:tcPr>
            <w:tcW w:w="77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112 (72.3%)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56 (37.1%)</w:t>
            </w:r>
          </w:p>
        </w:tc>
        <w:tc>
          <w:tcPr>
            <w:tcW w:w="4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-1.5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[0.1,0.4]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Headache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28 (9.2%)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 (13.5%)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 (4.6%)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[0.1,0.7]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0.0097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Diarrhoea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 (4.9%)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 (8.6%)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2.0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7.2 [1.9,46.6]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0.010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Fatigue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44 (14.4%)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 (16.1%)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19 (12.6%)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-0.3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 [0.4,1.4]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0.38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Chills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22 (7.2%)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 (8.4%)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 (6.0%)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-0.4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 [0.3,1.7]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Nausea or vomiting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 (6.9%)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 (9.0%)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 (4.6%)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-0.7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 [0.2,1.2]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0.14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Anorexia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 (5.6%)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 (3.9%)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 (7.3%)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[0.7,5.8]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0.20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Poor mental, diet or sleep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119 (38.9%)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115 (74.2%)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 (2.6%)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-4.7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[0.0,0.0]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Systolic blood pressure, mmHg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124.0 [115.0,138.0]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119.0 [110.0,131.0]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129.0 [120.0,141.0]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[1.0,1.1]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Diastolic blood pressure, mmHg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80.0 [72.0,89.0]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76.0 [69.0,84.0]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85.0 [77.0,92.5]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 [1.0,1.1]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7521B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Laboratory findings 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3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White blood cell count, × 10</w:t>
            </w:r>
            <w:r w:rsidRPr="004451EF">
              <w:rPr>
                <w:rFonts w:eastAsia="等线" w:cs="Times New Roman"/>
                <w:kern w:val="0"/>
                <w:szCs w:val="24"/>
                <w:vertAlign w:val="superscript"/>
              </w:rPr>
              <w:t>9</w:t>
            </w:r>
            <w:r w:rsidRPr="004451EF">
              <w:rPr>
                <w:rFonts w:eastAsia="等线" w:cs="Times New Roman"/>
                <w:kern w:val="0"/>
                <w:szCs w:val="24"/>
              </w:rPr>
              <w:t xml:space="preserve"> per L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5.7 [4.3,8.0]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6.9 [5.1,8.9]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5.0 [3.9,6.4]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230 (75.2%)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109 (70.3%)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121 (80.1%)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42 (13.7%)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 (11.0%)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 (16.6%)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1.3 [0.7,2.6]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34 (11.1%)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29 (18.7%)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 (3.3%)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[0.1,0.4]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Neutrophil ratio, %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71.4 [61.5,80.1]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73.2 [64.9,81.8]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70.6 [61.0,77.6]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145 (47.4%)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47 (30.3%)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98 (64.9%)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20 (6.5%)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18 (11.6%)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[0,0.2]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141 (46.1%)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90 (58.1%)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51 (33.8%)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[0.2,0.4]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lymphocyte ratio, %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18.2 [12.6,25.9]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15.4 [10.8,23.3]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20.8 [15.3,29.5]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130 (42.5%)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50 (32.3%)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80 (53.0%)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983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7521B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15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54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691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169 (55.2%)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100 (64.5%)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69 (45.7%)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-0.8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[0.3,0.7]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 (2.3%)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 (3.2%)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-1.4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[0.0,1.2]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8" w:name="_Hlk37854567"/>
            <w:r w:rsidRPr="004451EF">
              <w:rPr>
                <w:rFonts w:eastAsia="等线" w:cs="Times New Roman"/>
                <w:kern w:val="0"/>
                <w:szCs w:val="24"/>
              </w:rPr>
              <w:t>Monocyte ratio</w:t>
            </w:r>
            <w:bookmarkEnd w:id="8"/>
            <w:r w:rsidRPr="004451EF">
              <w:rPr>
                <w:rFonts w:eastAsia="等线" w:cs="Times New Roman"/>
                <w:kern w:val="0"/>
                <w:szCs w:val="24"/>
              </w:rPr>
              <w:t>, %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7.7 [5.50,11.8]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9.2 [5.4,13.2]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7.1 [5.7,9.3]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178/305 (58.4%)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57/154 (37.0%)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121 (80.1%)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15/305 (4.9%)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14/154 (9.1%)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(0.7%)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-3.4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[0.0,0.2]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0.0012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112/305 (36.7%)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83/154 (53.9%)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29 (19.2%)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-1.8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[0.1,0.3]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9" w:name="_Hlk37854581"/>
            <w:r w:rsidRPr="004451EF">
              <w:rPr>
                <w:rFonts w:eastAsia="等线" w:cs="Times New Roman"/>
                <w:kern w:val="0"/>
                <w:szCs w:val="24"/>
              </w:rPr>
              <w:t>Eosinophil ratio</w:t>
            </w:r>
            <w:bookmarkEnd w:id="9"/>
            <w:r w:rsidRPr="004451EF">
              <w:rPr>
                <w:rFonts w:eastAsia="等线" w:cs="Times New Roman"/>
                <w:kern w:val="0"/>
                <w:szCs w:val="24"/>
              </w:rPr>
              <w:t>, %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[0.0,0.4]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[0.0,0.4]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[0.0,0.5]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65/305 (21.3%)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13/154 (8.4%)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52 (34.4%)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237/305 (77.7%)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139/154 (90.3%)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98 (64.9%)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-1.7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[0.1,0.3]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3/305 (1.0%)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2/154 (1.3%)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(0.7%)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-2.1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[0,1.4.0]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0.10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Basophil ratio, %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[0.0,0.1]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[0.0,0.2]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[0.0,0.1]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303/305 (99.3%)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152/154 (98.7%)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151 (100%)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2/305 (0.7%)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2/154 (1.3%)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-14.6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[NA,1.71302874183301E+36]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10" w:name="_Hlk37855556"/>
            <w:r w:rsidRPr="004451EF">
              <w:rPr>
                <w:rFonts w:eastAsia="等线" w:cs="Times New Roman"/>
                <w:kern w:val="0"/>
                <w:szCs w:val="24"/>
              </w:rPr>
              <w:t>Neutrophil count</w:t>
            </w:r>
            <w:bookmarkEnd w:id="10"/>
            <w:r w:rsidRPr="004451EF">
              <w:rPr>
                <w:rFonts w:eastAsia="等线" w:cs="Times New Roman"/>
                <w:kern w:val="0"/>
                <w:szCs w:val="24"/>
              </w:rPr>
              <w:t>, × 10</w:t>
            </w:r>
            <w:r w:rsidRPr="004451EF">
              <w:rPr>
                <w:rFonts w:eastAsia="MS Mincho" w:cs="Times New Roman"/>
                <w:kern w:val="0"/>
                <w:szCs w:val="24"/>
              </w:rPr>
              <w:t>⁹</w:t>
            </w:r>
            <w:r w:rsidRPr="004451EF">
              <w:rPr>
                <w:rFonts w:eastAsia="等线" w:cs="Times New Roman"/>
                <w:kern w:val="0"/>
                <w:szCs w:val="24"/>
              </w:rPr>
              <w:t xml:space="preserve"> per L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4.0 [2.7,5.9]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5.0 [3.1,7.0]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3.6 [2.5,4.7]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237 (77.5%)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110 (71.0%)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127 (84.1%)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 (8.2%)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 (9.0%)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 (7.3%)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-0.4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 [0.3,1.6]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0.36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44 (14.4%)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31 (20.0%)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 (8.6%)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[0.2,0.7]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0.0044</w:t>
            </w: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11" w:name="_Hlk37855575"/>
            <w:r w:rsidRPr="004451EF">
              <w:rPr>
                <w:rFonts w:eastAsia="等线" w:cs="Times New Roman"/>
                <w:kern w:val="0"/>
                <w:szCs w:val="24"/>
              </w:rPr>
              <w:t>Lymphocyte count</w:t>
            </w:r>
            <w:bookmarkEnd w:id="11"/>
            <w:r w:rsidRPr="004451EF">
              <w:rPr>
                <w:rFonts w:eastAsia="等线" w:cs="Times New Roman"/>
                <w:kern w:val="0"/>
                <w:szCs w:val="24"/>
              </w:rPr>
              <w:t>, × 10</w:t>
            </w:r>
            <w:r w:rsidRPr="004451EF">
              <w:rPr>
                <w:rFonts w:eastAsia="MS Mincho" w:cs="Times New Roman"/>
                <w:kern w:val="0"/>
                <w:szCs w:val="24"/>
              </w:rPr>
              <w:t>⁹</w:t>
            </w:r>
            <w:r w:rsidRPr="004451EF">
              <w:rPr>
                <w:rFonts w:eastAsia="等线" w:cs="Times New Roman"/>
                <w:kern w:val="0"/>
                <w:szCs w:val="24"/>
              </w:rPr>
              <w:t xml:space="preserve"> per L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 [0.8,1.4]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 [0.8,1.5]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 [0.8,1.4]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192 /305(63.0%)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117 /154(76.0%)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75 (49.7%)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bottom w:val="none" w:sz="0" w:space="0" w:color="auto"/>
          </w:tblBorders>
        </w:tblPrEx>
        <w:trPr>
          <w:trHeight w:val="1304"/>
        </w:trPr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both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112/305 (36.7%)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36 /154(23.4%)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76 (50.3%)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3.3 [2.0,5.4]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1/305 (0.3%)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/154(0.6%)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-14.1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[NA,9.90498524067352E+71]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0.99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12" w:name="_Hlk37855598"/>
            <w:r w:rsidRPr="004451EF">
              <w:rPr>
                <w:rFonts w:eastAsia="等线" w:cs="Times New Roman"/>
                <w:kern w:val="0"/>
                <w:szCs w:val="24"/>
              </w:rPr>
              <w:t>Monocyte count</w:t>
            </w:r>
            <w:bookmarkEnd w:id="12"/>
            <w:r w:rsidRPr="004451EF">
              <w:rPr>
                <w:rFonts w:eastAsia="等线" w:cs="Times New Roman"/>
                <w:kern w:val="0"/>
                <w:szCs w:val="24"/>
              </w:rPr>
              <w:t>, × 10</w:t>
            </w:r>
            <w:r w:rsidRPr="004451EF">
              <w:rPr>
                <w:rFonts w:eastAsia="MS Mincho" w:cs="Times New Roman"/>
                <w:kern w:val="0"/>
                <w:szCs w:val="24"/>
              </w:rPr>
              <w:t>⁹</w:t>
            </w:r>
            <w:r w:rsidRPr="004451EF">
              <w:rPr>
                <w:rFonts w:eastAsia="等线" w:cs="Times New Roman"/>
                <w:kern w:val="0"/>
                <w:szCs w:val="24"/>
              </w:rPr>
              <w:t xml:space="preserve"> per L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 [0.3,0.7]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 [0.4,0.8]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[0.3,0.5]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227/305 (74.4%)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93/154 (60.4%)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134 (88.7%)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 /305(4.6%)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14/154 (9.1%)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-16.9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[NA,204631124402.6]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64 /305(21.0%)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47/154 (30.5%)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 (11.3%)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[0.1,0.5]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13" w:name="_Hlk37855617"/>
            <w:r w:rsidRPr="004451EF">
              <w:rPr>
                <w:rFonts w:eastAsia="等线" w:cs="Times New Roman"/>
                <w:kern w:val="0"/>
                <w:szCs w:val="24"/>
              </w:rPr>
              <w:t>Eosinophil count</w:t>
            </w:r>
            <w:bookmarkEnd w:id="13"/>
            <w:r w:rsidRPr="004451EF">
              <w:rPr>
                <w:rFonts w:eastAsia="等线" w:cs="Times New Roman"/>
                <w:kern w:val="0"/>
                <w:szCs w:val="24"/>
              </w:rPr>
              <w:t>, × 10</w:t>
            </w:r>
            <w:r w:rsidRPr="004451EF">
              <w:rPr>
                <w:rFonts w:eastAsia="MS Mincho" w:cs="Times New Roman"/>
                <w:kern w:val="0"/>
                <w:szCs w:val="24"/>
              </w:rPr>
              <w:t>⁹</w:t>
            </w:r>
            <w:r w:rsidRPr="004451EF">
              <w:rPr>
                <w:rFonts w:eastAsia="等线" w:cs="Times New Roman"/>
                <w:kern w:val="0"/>
                <w:szCs w:val="24"/>
              </w:rPr>
              <w:t xml:space="preserve"> per L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[0.0,0.0]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[0.0,0.0]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0.0[0.0,0.0]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211 (69.0%)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152 (98.1%)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59 (39.1%)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95 (31.0%)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(1.9%)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92 (60.9%)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79.0 [28.2,330.3]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Basophil count, × 10</w:t>
            </w:r>
            <w:r w:rsidRPr="004451EF">
              <w:rPr>
                <w:rFonts w:eastAsia="MS Mincho" w:cs="Times New Roman"/>
                <w:kern w:val="0"/>
                <w:szCs w:val="24"/>
              </w:rPr>
              <w:t>⁹</w:t>
            </w:r>
            <w:r w:rsidRPr="004451EF">
              <w:rPr>
                <w:rFonts w:eastAsia="等线" w:cs="Times New Roman"/>
                <w:kern w:val="0"/>
                <w:szCs w:val="24"/>
              </w:rPr>
              <w:t xml:space="preserve"> per L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[0.00,0.0]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[0.0,0.0]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[0.0,0.0]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303 (99.3%)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152 (98.7%)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151 (100%)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(0.7%)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-14.6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[NA,1.71302874183301E+36]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3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Red blood cell count, × 10</w:t>
            </w:r>
            <w:r w:rsidRPr="004451EF">
              <w:rPr>
                <w:rFonts w:eastAsia="等线" w:cs="Times New Roman"/>
                <w:kern w:val="0"/>
                <w:szCs w:val="24"/>
                <w:vertAlign w:val="superscript"/>
              </w:rPr>
              <w:t>12</w:t>
            </w:r>
            <w:r w:rsidRPr="004451EF">
              <w:rPr>
                <w:rFonts w:eastAsia="等线" w:cs="Times New Roman"/>
                <w:kern w:val="0"/>
                <w:szCs w:val="24"/>
              </w:rPr>
              <w:t xml:space="preserve"> per L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4.3 [4.0,4.7]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4.1 [3.8,4.5]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4.5 [4.2,4.8]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30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265 (86.6%)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127 (81.9%)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138 (91.4%)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30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446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 (12.1%)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 (16.1%)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 (7.9%)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-0.8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[0.2,0.9]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0.028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 (1.3%)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(1.9%)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[0.0,2.4]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14" w:name="_Hlk37855702"/>
            <w:r w:rsidRPr="004451EF">
              <w:rPr>
                <w:rFonts w:eastAsia="等线" w:cs="Times New Roman"/>
                <w:kern w:val="0"/>
                <w:szCs w:val="24"/>
              </w:rPr>
              <w:t>Hemoglobin</w:t>
            </w:r>
            <w:bookmarkEnd w:id="14"/>
            <w:r w:rsidRPr="004451EF">
              <w:rPr>
                <w:rFonts w:eastAsia="等线" w:cs="Times New Roman"/>
                <w:kern w:val="0"/>
                <w:szCs w:val="24"/>
              </w:rPr>
              <w:t>, g/L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131.0 [117.0,146.0]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121.0 [109.0,135.0]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141.0 [129.0,151.0]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241 (78.8%)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106 (68.4%)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135 (89.4%)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62 (20.3%)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47 (30.3%)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 (9.9%)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[0.1,0.5]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(1.0%)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-0.9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[0.0,4.2]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0.45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Hematocrit, %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38.8 [35.1,42.1]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36.6 [33.0,40.1]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40.8 [37.9,43.2]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155 (50.7%)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41 (26.5%)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114 (75.5%)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147 (48.0%)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113 (72.9%)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34 (22.5%)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[0.1,0.2]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 (1.3%)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(2.0%)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 [0.1,22.1]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0.95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Mean corpuscular volume, fL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89.4 [86.4,92.4]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88.7 [85.8,91.6]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90.1 [87.4,93.0]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283 (92.5%)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144 (92.9%)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139 (92.1%)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 (5.6%)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 (4.5%)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 (6.6%)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1.5 [0.6,4.2]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0.44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 (2.0%)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 (2.6%)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-0.7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 [0.1,2.7]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0.45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Mean corpuscular hemoglobin, pg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30.7 [29.1,31.8]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29.7 [28.1,31.0]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31.3 [30.4,32.3]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256 (83.7%)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115 (74.2%)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141 (93.4%)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27 (8.8%)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20 (12.9%)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 (4.6%)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-1.3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[0.1,0.7]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0.0061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 (7.5%)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20 (12.9%)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(2.0%)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-2.1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[0.0,0.4]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both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0.00088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15" w:name="_Hlk37855769"/>
            <w:r w:rsidRPr="004451EF">
              <w:rPr>
                <w:rFonts w:eastAsia="等线" w:cs="Times New Roman"/>
                <w:kern w:val="0"/>
                <w:szCs w:val="24"/>
              </w:rPr>
              <w:t>Mean corpuscular hemoglobin concentration</w:t>
            </w:r>
            <w:bookmarkEnd w:id="15"/>
            <w:r w:rsidRPr="004451EF">
              <w:rPr>
                <w:rFonts w:eastAsia="等线" w:cs="Times New Roman"/>
                <w:kern w:val="0"/>
                <w:szCs w:val="24"/>
              </w:rPr>
              <w:t>, g/L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341.0 [328.0,351.0]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331.0 [322.0,343.0]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347.0 [339.0,354.0]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231 (75.5%)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119 (76.8%)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112 (74.2%)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42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61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34 (11.1%)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30 (19.4%)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 (2.6%)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-2.0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[0.0,0.4]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71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41 (13.4%)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 (3.9%)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35 (23.2%)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1.8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6.2 [2.7,16.9]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72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16" w:name="_Hlk37855814"/>
            <w:r w:rsidRPr="004451EF">
              <w:rPr>
                <w:rFonts w:eastAsia="等线" w:cs="Times New Roman"/>
                <w:kern w:val="0"/>
                <w:szCs w:val="24"/>
              </w:rPr>
              <w:t>Coefficient variation of red blood cell volume distribution width</w:t>
            </w:r>
            <w:bookmarkEnd w:id="16"/>
            <w:r w:rsidRPr="004451EF">
              <w:rPr>
                <w:rFonts w:eastAsia="等线" w:cs="Times New Roman"/>
                <w:kern w:val="0"/>
                <w:szCs w:val="24"/>
              </w:rPr>
              <w:t>, %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12.8 [12.4,13.5]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13.2 [12.6,13.9]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12.6 [12.3,13.0]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1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292 (95.4%)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144 (92.9%)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148 (98.0%)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 (1.6%)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(1.9%)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 [0.0.1,4]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0.64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1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 (2.9%)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 (5.2%)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-2.1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[0.0,0.7]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0.048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6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17" w:name="_Hlk37855840"/>
            <w:r w:rsidRPr="004451EF">
              <w:rPr>
                <w:rFonts w:eastAsia="等线" w:cs="Times New Roman"/>
                <w:kern w:val="0"/>
                <w:szCs w:val="24"/>
              </w:rPr>
              <w:t>Platelet</w:t>
            </w:r>
            <w:bookmarkEnd w:id="17"/>
            <w:r w:rsidRPr="004451EF">
              <w:rPr>
                <w:rFonts w:eastAsia="等线" w:cs="Times New Roman"/>
                <w:kern w:val="0"/>
                <w:szCs w:val="24"/>
              </w:rPr>
              <w:t xml:space="preserve"> count, × 10</w:t>
            </w:r>
            <w:r w:rsidRPr="004451EF">
              <w:rPr>
                <w:rFonts w:eastAsia="MS Mincho" w:cs="Times New Roman"/>
                <w:kern w:val="0"/>
                <w:szCs w:val="24"/>
              </w:rPr>
              <w:t>⁹</w:t>
            </w:r>
            <w:r w:rsidRPr="004451EF">
              <w:rPr>
                <w:rFonts w:eastAsia="等线" w:cs="Times New Roman"/>
                <w:kern w:val="0"/>
                <w:szCs w:val="24"/>
              </w:rPr>
              <w:t xml:space="preserve"> per L 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180.0 [145.0,234.0]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185.0 [156.0,235.0]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177.0 [140.0,233.0]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16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261 (85.3%)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138 (89.0%)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123 (81.5%)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29 (9.5%)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 (3.2%)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 (15.9%)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1.7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5.4 [2.2,16.4]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0.00090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 (5.2%)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 (7.7%)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 (2.6%)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-1.0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[0.1,1.1]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0.096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Mean platelet volume, fL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10.8 [10.2,11.5]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10.6 [9.80,11.4]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11.0 [10.4,11.6]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290 (94.8%)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147 (94.8%)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143 (94.7%)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(0.7%)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-14.5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[NA,1.74805440991176E+36]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 (4.6%)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 (3.9%)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 (5.3%)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1.4 [0.5,4.3]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0.57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61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Platelet distribution width,</w:t>
            </w:r>
            <w:bookmarkStart w:id="18" w:name="OLE_LINK1"/>
            <w:bookmarkStart w:id="19" w:name="OLE_LINK2"/>
            <w:r w:rsidRPr="004451EF">
              <w:rPr>
                <w:rFonts w:eastAsia="等线" w:cs="Times New Roman"/>
                <w:kern w:val="0"/>
                <w:szCs w:val="24"/>
              </w:rPr>
              <w:t xml:space="preserve"> %</w:t>
            </w:r>
            <w:bookmarkEnd w:id="18"/>
            <w:bookmarkEnd w:id="19"/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12.8 [11.5,14.4]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12.6 [11.4,14.5]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12.9 [11.9,14.3]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16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285 (93.1%)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143 (92.3%)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142 (94.0%)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16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(1.0%)</w:t>
            </w:r>
          </w:p>
        </w:tc>
        <w:tc>
          <w:tcPr>
            <w:tcW w:w="77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(1.9%)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-15.6</w:t>
            </w:r>
          </w:p>
        </w:tc>
        <w:tc>
          <w:tcPr>
            <w:tcW w:w="737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[NA,7.0780689004466E+40]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0.99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18 (5.9%)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 (5.8%)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 (6.0%)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1.0 [0.4,2.7]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0.99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Thrombocytocrit, %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[0.2,0.2]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[0.2,0.2]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[0.2,0.3]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246 (80.4%)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125 (80.6%)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121 (80.1%)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 (5.6%)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 (6.5%)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 (4.6%)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-0.3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 [0.3,1.9]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0.52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43 (14.1%)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20 (12.9%)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 (15.2%)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 [0.6,2.3]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0.60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Total protein, g/L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68.3 [62.8,72.9]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63.2 [59.3,66.9]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72.3 [68.9,75.7]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240/303 (79.2%)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106/154 (68.8%)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134/149 (89.9%)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58/303 (19.1%)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47/154 (30.5%)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11/149 (7.4%)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-1.7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[0.1,0.4]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5/303 (1.67%)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1/154 (0.6%)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4/149 (2.7%)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3.2 [0.5,62.4]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0.30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Albumin, g/L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38.9 [36.0,41.7]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37.3 [33.7,39.7]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40.9 [38.1,43.6]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169/305 (55.4%)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79/154 (51.3%)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90 (59.6%)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136/305 (44.6%)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75/154 (48.7%)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61 (40.4%)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-0.3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 [0.5,1.1]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0.15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Globulin, g/L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28.9 [25.3,32.7]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25.7 [23.3,29.1]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31.6 [28.8,34.4]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289/305 (94.8%)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146/154 (94.8%)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143 (94.7%)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5/305 (1.6%)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5/154 (3.2%)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-15.5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[NA,4.01024294989862E+22]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11/305 (3.6%)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3/154 (1.9%)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 (5.3%)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1.0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2.7 [0.8,12.6]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0.15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both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4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both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both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Albumin/Globulin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1.4 [1.2,1.5]</w:t>
            </w:r>
          </w:p>
        </w:tc>
        <w:tc>
          <w:tcPr>
            <w:tcW w:w="77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1.4 [1.2,1.6]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1.3 [1.2,1.5]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229 (74.8%)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113 (72.9%)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116 (76.8%)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76 (24.8%)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41 (26.5%)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35 (23.2%)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0.8 [0.5,1.4]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0.49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Prealbumin, g/L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18.6 [14.0,24.2]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17.2 [13.6,21.1]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20.8 [14.7,28.5]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131/301 (43.5%)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44/150 (29.3%)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87 (57.6%)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167/301 (55.5%)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104/150 (69.3%)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63 (41.7%)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[0.2,0.5]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3/301 (1.0%)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2/150 (1.3%)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[0,2.7]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0.27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Alanine aminotransferase, U/L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20.0 [13.0,33.0]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17.0 [12.0,23.8]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25.0 [15.5,37.5]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268/305 (87.9%)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143/154 (92.9%)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125 (82.8%)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2/305 (0.7%)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0/154 (0%)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14.7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2423197.9 [0.0, NA]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35/305 (11.5%)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11/154 (7.1%)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 (15.9%)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2.5 [1.2,5.5]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0.017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Aspartate aminotransferase, U/L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24.0 [19.0,32.8]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22.0 [17.0,29.0]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26.0 [20.0,33.5]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256 (83.7%)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141 (91.0%)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115 (76.2%)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 (2.0%)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 (4.0%)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15.8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7059579.2 [0, NA]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44 (14.4%)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 (9.0%)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30 (19.9%)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1.0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2.6 [1.4,5.3]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0.0054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AST/ALT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 [0.9,1.6]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1.3 [1.0,1.7]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 [0.8,1.4]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161/305 (52.8%)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82/154 (53.2%)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79 (52.3%)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58/305 (19.0%)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17/154 (11.0%)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41 (27.2%)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2.5 [1.3,4.9]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0.0053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86/305 (28.2%)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55/154 (35.7%)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31 (20.5%)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-0.5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 [0.3,1.0]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0.051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γ-glutamyl transpeptidase, U/L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21.0 [13.0,38.0]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17.5 [11.0,29.0]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26.0 [16.5,44.0]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251/305 (82.3%)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135/154 (87.7%)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116 (76.8%)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16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both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3/305 (1.0%)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0/154 (0%)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(2.0%)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15.7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6700902.9 [0.0, NA]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0.99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51/305 (16.7%)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19/154 (12.3%)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32 (21.2%)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2.0 [1.1,3.7]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0.033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Alkaline phosphatase, U/L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64.0 [51.0,81.0]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74.0 [53.3,98.0]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62.0 [49.5,69.5]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279/305 (91.5%)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137/154 (89.0%)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142 (94.0%)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13/305 (4.3%)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5/154 (3.2%)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 (5.3%)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1.5 [0.5,5.2]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0.46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13/305 (4.3%)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12/154 (7.8%)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-2.5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[0,0.4]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0.016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Total biliary acid, </w:t>
            </w:r>
            <w:r w:rsidRPr="004451EF">
              <w:rPr>
                <w:rFonts w:eastAsia="等线" w:cs="Times New Roman"/>
                <w:i/>
                <w:iCs/>
                <w:kern w:val="0"/>
                <w:szCs w:val="24"/>
              </w:rPr>
              <w:t>μ</w:t>
            </w:r>
            <w:r w:rsidRPr="004451EF">
              <w:rPr>
                <w:rFonts w:eastAsia="等线" w:cs="Times New Roman"/>
                <w:kern w:val="0"/>
                <w:szCs w:val="24"/>
              </w:rPr>
              <w:t>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5.30 [4.00,8.00]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5.70 [4.00,8.00]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5.00 [3.30,7.90]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236/286 (82.5%)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121/147 (82.3%)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115/139 (82.7%)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50/286 (17.5%)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26/147 (17.7%)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24/139 (17.3%)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1.0 [0.5,1.8]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0.93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Total bilirubin,</w:t>
            </w:r>
            <w:r w:rsidRPr="004451EF">
              <w:rPr>
                <w:rFonts w:eastAsia="等线" w:cs="Times New Roman"/>
                <w:i/>
                <w:iCs/>
                <w:kern w:val="0"/>
                <w:szCs w:val="24"/>
              </w:rPr>
              <w:t xml:space="preserve"> μ</w:t>
            </w:r>
            <w:r w:rsidRPr="004451EF">
              <w:rPr>
                <w:rFonts w:eastAsia="等线" w:cs="Times New Roman"/>
                <w:kern w:val="0"/>
                <w:szCs w:val="24"/>
              </w:rPr>
              <w:t>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9.20 [6.70,13.4]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8.60 [6.10,11.7]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10.9 [7.15,15.6]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289/304 (95.1%)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148/153 (96.7%)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141 (93.4%)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15/304 (4.9%)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5/153 (3.3%)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 (6.6%)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2.1 [0.7,6.9]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0.19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Direct bilirubin, </w:t>
            </w:r>
            <w:r w:rsidRPr="004451EF">
              <w:rPr>
                <w:rFonts w:eastAsia="等线" w:cs="Times New Roman"/>
                <w:i/>
                <w:iCs/>
                <w:kern w:val="0"/>
                <w:szCs w:val="24"/>
              </w:rPr>
              <w:t>μ</w:t>
            </w:r>
            <w:r w:rsidRPr="004451EF">
              <w:rPr>
                <w:rFonts w:eastAsia="等线" w:cs="Times New Roman"/>
                <w:kern w:val="0"/>
                <w:szCs w:val="24"/>
              </w:rPr>
              <w:t>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3.70 [2.71,5.00]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3.30 [2.43,4.30]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4.10 [3.05,5.35]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289/305 (94.8%)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148/154 (96.1%)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141 (93.4%)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16/305 (5.2%)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6/154 (3.9%)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 (6.6%)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1.7 [0.6,5.3]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0.29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Indirect bilirubin, </w:t>
            </w:r>
            <w:r w:rsidRPr="004451EF">
              <w:rPr>
                <w:rFonts w:eastAsia="等线" w:cs="Times New Roman"/>
                <w:i/>
                <w:iCs/>
                <w:kern w:val="0"/>
                <w:szCs w:val="24"/>
              </w:rPr>
              <w:t>μ</w:t>
            </w:r>
            <w:r w:rsidRPr="004451EF">
              <w:rPr>
                <w:rFonts w:eastAsia="等线" w:cs="Times New Roman"/>
                <w:kern w:val="0"/>
                <w:szCs w:val="24"/>
              </w:rPr>
              <w:t>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5.50 [3.70,8.70]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5.35 [3.43,7.55]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6.20 [3.90,10.4]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272/305 (89.2%)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147/154 (95.5%)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125 (82.8%)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33/305 (10.8%)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7/154 (4.5%)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 (17.2%)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1.5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4.4 [1.9,11.2]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0.00087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Urea nitrogen,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3.90 [3.00,5.30]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4.20 [2.80,6.10]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3.80 [3.05,4.70]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253/305 (83.0%)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132/154 (85.7%)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121 (80.1%)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36/305 (11.8%)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9/154 (5.8%)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27 (17.9%)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3.3 [1.5,7.6]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0.0034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8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16/305 (5.2%)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13/154 (8.4%)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 (2.0%)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[0.1,0.8]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0.035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Creatinine, </w:t>
            </w:r>
            <w:r w:rsidRPr="004451EF">
              <w:rPr>
                <w:rFonts w:eastAsia="等线" w:cs="Times New Roman"/>
                <w:i/>
                <w:iCs/>
                <w:kern w:val="0"/>
                <w:szCs w:val="24"/>
              </w:rPr>
              <w:t>μ</w:t>
            </w:r>
            <w:r w:rsidRPr="004451EF">
              <w:rPr>
                <w:rFonts w:eastAsia="等线" w:cs="Times New Roman"/>
                <w:kern w:val="0"/>
                <w:szCs w:val="24"/>
              </w:rPr>
              <w:t>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61.0 [50.0,77.0]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59.0 [46.0,76.0]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65.0 [53.0,77.0]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295/305 (96.7%)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146/154 (94.8%)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149 (98.7%)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5/305 (1.6%)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3/154 (1.9%)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 [0.1,4.0]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0.64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5/305 (1.6%)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5/154 (3.2%)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-15.6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[NA,3.85109651699767E+22]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Cystatin C, mg/L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 [0.8,1.1]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 [0.9,1.3]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0.8 [0.7,0.9]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243/305 (79.7%)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105/154 (68.2%)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138 (91.4%)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11/305 (3.6%)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2/154 (1.3%)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 (6.0%)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3.4 [0.9,22.8]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0.12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51/305 (16.7%)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47/154 (30.5%)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 (2.6%)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-2.7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[0.0,0.2]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Uric acid, </w:t>
            </w:r>
            <w:r w:rsidRPr="004451EF">
              <w:rPr>
                <w:rFonts w:eastAsia="等线" w:cs="Times New Roman"/>
                <w:i/>
                <w:iCs/>
                <w:kern w:val="0"/>
                <w:szCs w:val="24"/>
              </w:rPr>
              <w:t>μ</w:t>
            </w:r>
            <w:r w:rsidRPr="004451EF">
              <w:rPr>
                <w:rFonts w:eastAsia="等线" w:cs="Times New Roman"/>
                <w:kern w:val="0"/>
                <w:szCs w:val="24"/>
              </w:rPr>
              <w:t>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241.0 [197.0,301.0]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262.0 [220.0,315.0]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230.0 [182.0,292.0]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243/305 (79.7%)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139/154 (90.3%)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104 (68.9%)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49/305 (16.1%)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8/154 (5.2%)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41 (27.2%)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1.9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6.9 [3.2,16.3]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13/305 (4.3%)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7/154 (4.5%)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 (4.0%)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 [0.4,3.5]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0.81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Retinol-Binding Protein, mg/L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24.2 [16.8,30.2]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21.5 [16.0,29.4]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25.1 [19.0,31.0]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131 (42.8%)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58 (37.4%)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73 (48.3%)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1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149 (48.7%)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83 (53.5%)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66 (43.7%)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-0.5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 [0.4,1]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0.057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(0.7%)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-14.8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[NA,1.32264605120244E+36]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8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Glucose,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5.8 [5.1,6.7]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5.4 [4.8,6.1]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6.2 [5.6,7.0]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184/305 (60.3%)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112/154 (72.7%)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72 (47.7%)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4/305 (1.3%)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4/154 (2.6%)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 (0%)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-15.1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[NA,4.50801336129706E+29]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117/305 (38.4%)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38/154 (24.7%)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79 (52.3%)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3.2 [2,5.3]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Total cholesterol,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3.8 [3.3,4.6]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3.9 [3.3,4.7]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3.7 [3.4,4.3]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238/286 (83.2%)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112/147 (76.2%)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126/139 (90.6%)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16/286 (5.6%)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11/147 (7.5%)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5/139 (3.6%)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-0.9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[0.1,1.1]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0.10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32/286 (11.2%)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24/147 (16.3%)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8/139 (5.8%)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[0.1,0.7]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0.0045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Triglyceride,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 [0.8,1.6]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1.0 [0.7,1.5]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 [0.9,1.7]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211/286 (73.8%)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111/147 (75.5%)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100/139 (71.9%)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27/286 (9.4%)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21/147 (14.3%)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6/139 (4.3%)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-1.1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[0.1,0.8]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0.017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48/286 (16.8%)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15/147 (10.2%)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33/139 (23.7%)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2.4 [1.3,4.9]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0.0088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High</w:t>
            </w:r>
            <w:r w:rsidRPr="004451EF">
              <w:rPr>
                <w:rFonts w:eastAsia="等线" w:cs="Times New Roman" w:hint="eastAsia"/>
                <w:kern w:val="0"/>
                <w:szCs w:val="24"/>
              </w:rPr>
              <w:t>-</w:t>
            </w:r>
            <w:r w:rsidRPr="004451EF">
              <w:rPr>
                <w:rFonts w:eastAsia="等线" w:cs="Times New Roman"/>
                <w:kern w:val="0"/>
                <w:szCs w:val="24"/>
              </w:rPr>
              <w:t>density lipoprotein cholesterol,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 [0.9,1.4]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1.3 [1.0,1.4]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1.0 [0.8,1.1]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136/285 (44.7%)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85/147 (57.8%)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51/130 (39.2%)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125/285 (43.9%)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45/147 (30.6%)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80/130 (61.5%)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3.0 [1.8,4.9]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24/285 (8.4%)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17/147 (11.6%)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7/130 (5.4%)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 [0.3,1.7]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0.44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Low</w:t>
            </w:r>
            <w:r w:rsidRPr="004451EF">
              <w:rPr>
                <w:rFonts w:eastAsia="等线" w:cs="Times New Roman" w:hint="eastAsia"/>
                <w:kern w:val="0"/>
                <w:szCs w:val="24"/>
              </w:rPr>
              <w:t>-</w:t>
            </w:r>
            <w:r w:rsidRPr="004451EF">
              <w:rPr>
                <w:rFonts w:eastAsia="等线" w:cs="Times New Roman"/>
                <w:kern w:val="0"/>
                <w:szCs w:val="24"/>
              </w:rPr>
              <w:t>density lipoprotein cholesterol,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2.1 [1.7,2.7]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2.0 [1.6,2.7]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2.1 [1.8,2.7]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33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174/285 (61.1%)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47/147 (32.0%)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127/130 (97.7%)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80/285 (28.1%)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80/147 (54.4%)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0/130 (0.0%)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-19.6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[0,395.3]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31/285 (10.9%)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20/147 (13.6%)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11/130 (8.5%)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-1.6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[0.1,0.4]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Apolipoprotein A1, g/L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 [1.0,1.3]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 [1.0,1.5]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 [1.0,1.2]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160/285 (56.1%)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78/147 (53.1%)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82/130 (63.1%)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96/285 (33.7%)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43/147 (29.3%)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53/130 (40.8%)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 [0.7,2]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0.54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29/285 (10.2%)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26/147 (17.7%)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3/130 (2.3%)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[0,0.3]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Apolipoprotein B, g/L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 [0.6,0.9]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 [0.6,0.9]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0.8 [0.7,0.9]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182/267 (68.2%)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90/147 (61.2%)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92/120 (76.7%)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64/267 (24.0%)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44/147 (29.9%)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20/120 (16.7%)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-0.8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[0.2,0.8]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0.0085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21/267 (7.9%)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13/147 (8.8%)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8/120 (6.7%)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-0.5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0.6 [0.2,1.5]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Lipoprotein a, mg/L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135.0 [54.2,257.0]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111.0 [28.7,246.0]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139.0 [81.0,276.0]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205/268 (76.5.0%)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113/147 (76.9%)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92 (76.0%)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63/268 (23.5%)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34/147 (23.1%)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29 (24.0%)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1.0 [0.6,1.8]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0.87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Creatine kinase, U/L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67.0 [45.5,110.0]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74.5 [45.8,136.0]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61.0 [45.5,88.0]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212/279 (76.0%)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128/152 (84.2%)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84/127 (66.1%)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42/279 (15.1%)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3/152 (2.0%)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39/127 (30.7%)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3.0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19.8 [6.9,83.8]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25/279 (9.0%)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21/152 (13.8%)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4/127 (3.1%)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[0.1,0.8]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0.028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Creatine kinase-MB, U/L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11.0 [8.00,15.0]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13.0 [11.0,18.0]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9.00 [5.00,12.0]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271/297 (91.2%)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135/152 (88.8%)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136/145 (93.8%)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26/297 (8.8%)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17/152 (11.2%)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9/145 (6.2%)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-0.6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 [0.2,1.2]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0.13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Lactate dehydrogenase, U/L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214.0 [181.0,267.0]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196.0 [169.0,243.0]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236.0 [202.0,291.0]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182/298 (61.1%)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100/152 (65.8%)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82/146 (56.2%)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6/298 (2.0%)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6/152 (3.9%)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0/146 (0%)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-15.4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[NA,1144791795912550000]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110/298 (36.9%)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46/152 (30.3%)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64/146 (43.8%)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1.7 [1.1,2.7]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0.030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α-hydroxybutyric dehydrogenase, U/L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165.0 [142.0,201.0]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151.0 [128.0,185.0]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177.0 [150.0,216.0]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189/298 (63.4%)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111/152 (73.0%)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78/146 (53.4%)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109/298 (36.6%)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41/152 (27.0%)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68/146 (46.6%)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2.4 [1.5,3.9]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0.00050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Homocysteine,</w:t>
            </w:r>
            <w:r w:rsidRPr="004451EF">
              <w:rPr>
                <w:rFonts w:eastAsia="等线" w:cs="Times New Roman"/>
                <w:i/>
                <w:iCs/>
                <w:kern w:val="0"/>
                <w:szCs w:val="24"/>
              </w:rPr>
              <w:t xml:space="preserve"> μ</w:t>
            </w:r>
            <w:r w:rsidRPr="004451EF">
              <w:rPr>
                <w:rFonts w:eastAsia="等线" w:cs="Times New Roman"/>
                <w:kern w:val="0"/>
                <w:szCs w:val="24"/>
              </w:rPr>
              <w:t>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9.9 [7.0,13.4]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7.8 [5.8,10.7]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11.6 [9.4,14.6]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216/290 (74.5%)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113/147 (76.9%)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103/143 (72.0%)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19/290 (6.6%)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17/147 (11.6%)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2/143 (1.4%)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-2.0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[0.0,0.5]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0.0071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55/290 (19.0%)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17/147 (11.6%)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38/143 (26.6%)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2.5 [1.3,4.7]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0.0053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Kalium,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3.8 [3.5,4.1]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3.9 [3.5,4.2]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3.7 [3.5,4.1]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229/302 (75.8%)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118/152 (77.6%)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111/150 (74.0%)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71/302 (23.5%)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34/152 (22.4%)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37/150 (24.7%)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 [0.7,2.0]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0.59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2/302 (0.7%)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0/152 (0%)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2/150 (1.3%)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14.6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2251758.9 [0.0, NA]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0.98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bookmarkStart w:id="20" w:name="_Hlk37856804"/>
            <w:r w:rsidRPr="004451EF">
              <w:rPr>
                <w:rFonts w:eastAsia="等线" w:cs="Times New Roman"/>
                <w:kern w:val="0"/>
                <w:szCs w:val="24"/>
              </w:rPr>
              <w:t>Natrium</w:t>
            </w:r>
            <w:bookmarkEnd w:id="20"/>
            <w:r w:rsidRPr="004451EF">
              <w:rPr>
                <w:rFonts w:eastAsia="等线" w:cs="Times New Roman"/>
                <w:kern w:val="0"/>
                <w:szCs w:val="24"/>
              </w:rPr>
              <w:t>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138.0 [136.0,140.0]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138.0 [136.0,140.0]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137.0 [135.0,139.0]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197/303 (65.0%)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114/154 (75.0%)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83 (55.0%)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105/303 (34.7%)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38/154 (25.0%)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67 (44.4%)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2.4 [1.5,4.0]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1/303 (0.3%)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0/154 (0%)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14.9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2909307.4 [0.0, NA]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0.99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Chlorine,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102.0 [99.1,104.0]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102.0 [99.3,104.0]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102.0 [98.8,104.0]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237/303 (78.2%)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128/154 (84.2%)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109 (72.2%)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64/303 (21.1%)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23/154 (15.1%)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41 (27.2%)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0.7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2.1 [1.2,3.8]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0.011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2/303 (0.7%)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1/154 (0.7%)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 (0.7%)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 [0.0,29.9]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Calcium,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2.2 [2.1,2.3]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2.2 [2.1,2.3]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2.3 [2.2,2.4]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281/303 (92.7%)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136/154 (89.5%)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145 (96.0%)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22/303 (7.3%)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16/154 (10.5%)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 (4.0%)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-1.0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0.4 [0.1,0.9]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0.034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Phosphorus,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1.10 [0.9,1.3]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1.2 [1.1,1.5]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1.0 [0.9,1.1]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243/303 (80.2%)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125/154 (82.2%)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118 (78.1%)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39/303 (12.9%)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8/154 (5.3%)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31 (20.5%)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1.4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4.1 [1.9,9.9]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0.00070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21/303 (6.9%)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19/154 (12.5%)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 (1.3%)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-2.2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[0.0,0.4]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0.0036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Magnesium,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 [0.8,1.0]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 [0.8,1.0]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0.9 [0.8,0.9]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264/303 (87.1%)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126/154 (82.9%)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138 (91.4%)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24/303 (7.9%)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20/154 (13.2%)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 (2.6%)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-1.7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[0.1,0.5]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0.0025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15/303 (5.0%)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6/154 (3.9%)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 (6.0%)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1.4 [0.5,4.2]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0.56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Bicarbonate, mmol/L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26.2 [23.8,28.5]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25.2 [22.3,27.0]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26.4 [24.5,28.7]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170/201 (84.6%)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36/51 (70.6%)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134/150 (89.3%)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Lower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24/201 (11.9%)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11/51 (21.6%)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13/150 (8.7%)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-1.1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0.3 [0.1,0.8]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0.011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7/201 (3.5%)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4/51 (7.8%)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3/150 (2.0%)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-1.6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0.2 [0.0,1.0]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0.042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00"/>
        </w:trPr>
        <w:tc>
          <w:tcPr>
            <w:tcW w:w="5000" w:type="pct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both"/>
              <w:rPr>
                <w:rFonts w:eastAsia="等线" w:cs="Times New Roman" w:hint="eastAsia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4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both"/>
              <w:rPr>
                <w:rFonts w:eastAsia="等线" w:cs="Times New Roman" w:hint="eastAsia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1FCE" w:rsidRPr="004451EF" w:rsidRDefault="00E21FCE" w:rsidP="007521BE">
            <w:pPr>
              <w:spacing w:line="240" w:lineRule="auto"/>
              <w:ind w:left="0" w:firstLine="0"/>
              <w:jc w:val="both"/>
              <w:rPr>
                <w:rFonts w:eastAsia="等线" w:cs="Times New Roman" w:hint="eastAsia"/>
                <w:kern w:val="0"/>
                <w:szCs w:val="24"/>
              </w:rPr>
            </w:pPr>
          </w:p>
        </w:tc>
      </w:tr>
      <w:tr w:rsidR="004451EF" w:rsidRPr="004451EF" w:rsidTr="007521B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lastRenderedPageBreak/>
              <w:t>(Continued from previous page)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All patients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(n=306)</w:t>
            </w:r>
          </w:p>
        </w:tc>
        <w:tc>
          <w:tcPr>
            <w:tcW w:w="770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Cs w:val="24"/>
              </w:rPr>
              <w:t>Influenza A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(n=155)</w:t>
            </w:r>
          </w:p>
        </w:tc>
        <w:tc>
          <w:tcPr>
            <w:tcW w:w="579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b/>
                <w:bCs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COVID-19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 xml:space="preserve"> (n=151)</w:t>
            </w:r>
          </w:p>
        </w:tc>
        <w:tc>
          <w:tcPr>
            <w:tcW w:w="308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Coef.</w:t>
            </w:r>
          </w:p>
        </w:tc>
        <w:tc>
          <w:tcPr>
            <w:tcW w:w="737" w:type="pct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OR [95%CI]</w:t>
            </w:r>
          </w:p>
        </w:tc>
        <w:tc>
          <w:tcPr>
            <w:tcW w:w="397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b/>
                <w:bCs/>
                <w:kern w:val="0"/>
                <w:szCs w:val="24"/>
              </w:rPr>
              <w:t>P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C-reactive protein, mg/L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24.4 [8.15,55.6]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38.7 [19.8,66.8]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14.8 [3.20,35.6]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55/291 (18.9%)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9/146 (6.2%)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46/145 (31.7%)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236/291 (81.1%)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137/146 (93.8%)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99/145 (68.3%)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-2.0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Times New Roman" w:cs="Times New Roman"/>
                <w:kern w:val="0"/>
                <w:szCs w:val="24"/>
              </w:rPr>
              <w:t>0.1 [0.1,0.3]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Times New Roman" w:cs="Times New Roman"/>
                <w:kern w:val="0"/>
                <w:szCs w:val="24"/>
              </w:rPr>
              <w:t>&lt;0.001</w:t>
            </w: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Procalcitonin ng/mL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[0.0,0.1]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0.1 [0.0,0.2]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0.0 [0.0,0.1]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Normal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157/165 (95.2%)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16/21 (76.2%)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141/144 (97.9%)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</w:p>
        </w:tc>
      </w:tr>
      <w:tr w:rsidR="004451EF" w:rsidRPr="004451EF" w:rsidTr="00E21F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15"/>
        </w:trPr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left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  Higher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8/165 (4.8%)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5/21 (23.8%)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>3/144 (2.1%)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eastAsia="等线" w:cs="Times New Roman"/>
                <w:kern w:val="0"/>
                <w:szCs w:val="24"/>
              </w:rPr>
              <w:t xml:space="preserve">-2.7 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Times New Roman" w:cs="Times New Roman"/>
                <w:kern w:val="0"/>
                <w:szCs w:val="24"/>
              </w:rPr>
              <w:t>0.1 [0.0,0.3]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rPr>
                <w:rFonts w:eastAsia="Times New Roman" w:cs="Times New Roman"/>
                <w:kern w:val="0"/>
                <w:szCs w:val="24"/>
              </w:rPr>
            </w:pPr>
            <w:r w:rsidRPr="004451EF">
              <w:rPr>
                <w:rFonts w:eastAsia="Times New Roman" w:cs="Times New Roman"/>
                <w:kern w:val="0"/>
                <w:szCs w:val="24"/>
              </w:rPr>
              <w:t xml:space="preserve">0.00054 </w:t>
            </w:r>
          </w:p>
        </w:tc>
      </w:tr>
      <w:tr w:rsidR="004451EF" w:rsidRPr="004451EF" w:rsidTr="007521B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00"/>
        </w:trPr>
        <w:tc>
          <w:tcPr>
            <w:tcW w:w="5000" w:type="pct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1BE" w:rsidRPr="004451EF" w:rsidRDefault="007521BE" w:rsidP="007521BE">
            <w:pPr>
              <w:spacing w:line="240" w:lineRule="auto"/>
              <w:ind w:left="0" w:firstLine="0"/>
              <w:jc w:val="both"/>
              <w:rPr>
                <w:rFonts w:cs="Times New Roman"/>
                <w:b/>
                <w:bCs/>
                <w:sz w:val="21"/>
                <w:szCs w:val="21"/>
              </w:rPr>
            </w:pPr>
            <w:bookmarkStart w:id="21" w:name="_Hlk36415248"/>
            <w:r w:rsidRPr="004451EF">
              <w:rPr>
                <w:rFonts w:cs="Times New Roman" w:hint="eastAsia"/>
                <w:b/>
                <w:bCs/>
                <w:sz w:val="21"/>
                <w:szCs w:val="21"/>
              </w:rPr>
              <w:t>Data</w:t>
            </w:r>
            <w:r w:rsidRPr="004451EF">
              <w:rPr>
                <w:rFonts w:cs="Times New Roman"/>
                <w:b/>
                <w:bCs/>
                <w:sz w:val="21"/>
                <w:szCs w:val="21"/>
              </w:rPr>
              <w:t xml:space="preserve"> are median (IQR), n (%), or n/N (%), where N is the total number of patients with available data. Comparing COVID-19 and influenza A are from logistic regression.</w:t>
            </w:r>
          </w:p>
          <w:p w:rsidR="007521BE" w:rsidRPr="004451EF" w:rsidRDefault="007521BE" w:rsidP="007521BE">
            <w:pPr>
              <w:spacing w:line="240" w:lineRule="auto"/>
              <w:ind w:left="0" w:firstLine="0"/>
              <w:jc w:val="both"/>
              <w:rPr>
                <w:rFonts w:eastAsia="等线" w:cs="Times New Roman"/>
                <w:kern w:val="0"/>
                <w:szCs w:val="24"/>
              </w:rPr>
            </w:pPr>
            <w:r w:rsidRPr="004451EF">
              <w:rPr>
                <w:rFonts w:cs="Times New Roman"/>
                <w:b/>
                <w:bCs/>
                <w:sz w:val="21"/>
                <w:szCs w:val="21"/>
              </w:rPr>
              <w:t>Abbreviations: Coef. = coefficient</w:t>
            </w:r>
            <w:r w:rsidRPr="004451EF">
              <w:rPr>
                <w:rFonts w:cs="Times New Roman"/>
                <w:b/>
                <w:bCs/>
                <w:sz w:val="21"/>
                <w:szCs w:val="21"/>
                <w:shd w:val="clear" w:color="auto" w:fill="FFFFFF"/>
              </w:rPr>
              <w:t>;</w:t>
            </w:r>
            <w:r w:rsidRPr="004451EF">
              <w:rPr>
                <w:rFonts w:cs="Times New Roman"/>
                <w:b/>
                <w:bCs/>
                <w:sz w:val="21"/>
                <w:szCs w:val="21"/>
              </w:rPr>
              <w:t xml:space="preserve"> OR = odds ratio; CI = confidence interval.</w:t>
            </w:r>
            <w:bookmarkEnd w:id="21"/>
          </w:p>
        </w:tc>
      </w:tr>
    </w:tbl>
    <w:p w:rsidR="00AB6A81" w:rsidRPr="007521BE" w:rsidRDefault="00AE42F6" w:rsidP="00E21FCE">
      <w:pPr>
        <w:ind w:left="0" w:firstLine="0"/>
        <w:jc w:val="both"/>
        <w:rPr>
          <w:rFonts w:hint="eastAsia"/>
        </w:rPr>
      </w:pPr>
    </w:p>
    <w:sectPr w:rsidR="00AB6A81" w:rsidRPr="007521BE" w:rsidSect="004451EF">
      <w:footerReference w:type="default" r:id="rId7"/>
      <w:pgSz w:w="16839" w:h="11907" w:orient="landscape" w:code="9"/>
      <w:pgMar w:top="720" w:right="720" w:bottom="720" w:left="720" w:header="851" w:footer="992" w:gutter="0"/>
      <w:cols w:space="0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F6" w:rsidRDefault="00AE42F6" w:rsidP="007521BE">
      <w:pPr>
        <w:spacing w:line="240" w:lineRule="auto"/>
      </w:pPr>
      <w:r>
        <w:separator/>
      </w:r>
    </w:p>
  </w:endnote>
  <w:endnote w:type="continuationSeparator" w:id="0">
    <w:p w:rsidR="00AE42F6" w:rsidRDefault="00AE42F6" w:rsidP="00752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Uni">
    <w:altName w:val="宋体"/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BC" w:rsidRDefault="00AE42F6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C6287" wp14:editId="477CC1C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5BC" w:rsidRDefault="00AE42F6">
                          <w:pPr>
                            <w:pStyle w:val="ad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451EF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C628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A55BC" w:rsidRDefault="00AE42F6">
                    <w:pPr>
                      <w:pStyle w:val="ad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451EF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F6" w:rsidRDefault="00AE42F6" w:rsidP="007521BE">
      <w:pPr>
        <w:spacing w:line="240" w:lineRule="auto"/>
      </w:pPr>
      <w:r>
        <w:separator/>
      </w:r>
    </w:p>
  </w:footnote>
  <w:footnote w:type="continuationSeparator" w:id="0">
    <w:p w:rsidR="00AE42F6" w:rsidRDefault="00AE42F6" w:rsidP="007521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32C9FA"/>
    <w:multiLevelType w:val="singleLevel"/>
    <w:tmpl w:val="D032C9F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84C7F37"/>
    <w:multiLevelType w:val="multilevel"/>
    <w:tmpl w:val="084C7F37"/>
    <w:lvl w:ilvl="0">
      <w:start w:val="1"/>
      <w:numFmt w:val="upperLetter"/>
      <w:lvlText w:val="(%1)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defaultTabStop w:val="42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97"/>
    <w:rsid w:val="00153E28"/>
    <w:rsid w:val="001D5141"/>
    <w:rsid w:val="0037327A"/>
    <w:rsid w:val="004451EF"/>
    <w:rsid w:val="004D6820"/>
    <w:rsid w:val="00663B65"/>
    <w:rsid w:val="00685997"/>
    <w:rsid w:val="007521BE"/>
    <w:rsid w:val="00774585"/>
    <w:rsid w:val="00794921"/>
    <w:rsid w:val="00844A98"/>
    <w:rsid w:val="00913F78"/>
    <w:rsid w:val="00964BDF"/>
    <w:rsid w:val="00AE42F6"/>
    <w:rsid w:val="00D07933"/>
    <w:rsid w:val="00E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C9736-E72A-4277-B11B-94DB2D50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BE"/>
    <w:pPr>
      <w:spacing w:before="0" w:beforeAutospacing="0" w:after="0" w:afterAutospacing="0"/>
      <w:ind w:left="357" w:hanging="357"/>
      <w:jc w:val="center"/>
    </w:pPr>
    <w:rPr>
      <w:rFonts w:cstheme="minorBidi"/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D51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3E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51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32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51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四级标题"/>
    <w:basedOn w:val="4"/>
    <w:link w:val="a4"/>
    <w:qFormat/>
    <w:rsid w:val="0037327A"/>
    <w:pPr>
      <w:spacing w:line="360" w:lineRule="auto"/>
    </w:pPr>
    <w:rPr>
      <w:b w:val="0"/>
      <w:szCs w:val="24"/>
    </w:rPr>
  </w:style>
  <w:style w:type="character" w:customStyle="1" w:styleId="a4">
    <w:name w:val="四级标题 字符"/>
    <w:basedOn w:val="4Char"/>
    <w:link w:val="a3"/>
    <w:rsid w:val="0037327A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37327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5">
    <w:name w:val="节标题"/>
    <w:basedOn w:val="2"/>
    <w:link w:val="a6"/>
    <w:autoRedefine/>
    <w:qFormat/>
    <w:rsid w:val="001D5141"/>
    <w:pPr>
      <w:spacing w:line="360" w:lineRule="auto"/>
    </w:pPr>
    <w:rPr>
      <w:rFonts w:ascii="Times New Roman" w:eastAsia="宋体" w:hAnsi="Times New Roman"/>
      <w:sz w:val="24"/>
      <w:szCs w:val="24"/>
    </w:rPr>
  </w:style>
  <w:style w:type="character" w:customStyle="1" w:styleId="a6">
    <w:name w:val="节标题 字符"/>
    <w:basedOn w:val="a0"/>
    <w:link w:val="a5"/>
    <w:rsid w:val="001D5141"/>
    <w:rPr>
      <w:rFonts w:cstheme="majorBidi"/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153E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五级标题"/>
    <w:basedOn w:val="5"/>
    <w:link w:val="a8"/>
    <w:autoRedefine/>
    <w:qFormat/>
    <w:rsid w:val="00774585"/>
    <w:rPr>
      <w:b w:val="0"/>
    </w:rPr>
  </w:style>
  <w:style w:type="character" w:customStyle="1" w:styleId="a8">
    <w:name w:val="五级标题 字符"/>
    <w:basedOn w:val="5Char"/>
    <w:link w:val="a7"/>
    <w:rsid w:val="00774585"/>
    <w:rPr>
      <w:b w:val="0"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D5141"/>
    <w:rPr>
      <w:b/>
      <w:bCs/>
      <w:sz w:val="28"/>
      <w:szCs w:val="28"/>
    </w:rPr>
  </w:style>
  <w:style w:type="paragraph" w:styleId="a9">
    <w:name w:val="Title"/>
    <w:basedOn w:val="1"/>
    <w:next w:val="a"/>
    <w:link w:val="Char"/>
    <w:autoRedefine/>
    <w:uiPriority w:val="10"/>
    <w:qFormat/>
    <w:rsid w:val="001D5141"/>
    <w:pPr>
      <w:spacing w:before="240" w:after="60"/>
    </w:pPr>
    <w:rPr>
      <w:rFonts w:asciiTheme="majorHAnsi" w:hAnsiTheme="majorHAnsi" w:cstheme="majorBidi"/>
      <w:bCs w:val="0"/>
      <w:sz w:val="24"/>
      <w:szCs w:val="32"/>
    </w:rPr>
  </w:style>
  <w:style w:type="character" w:customStyle="1" w:styleId="Char">
    <w:name w:val="标题 Char"/>
    <w:basedOn w:val="a0"/>
    <w:link w:val="a9"/>
    <w:uiPriority w:val="10"/>
    <w:rsid w:val="001D5141"/>
    <w:rPr>
      <w:rFonts w:asciiTheme="majorHAnsi" w:hAnsiTheme="majorHAnsi" w:cstheme="majorBidi"/>
      <w:b/>
      <w:kern w:val="44"/>
      <w:szCs w:val="32"/>
    </w:rPr>
  </w:style>
  <w:style w:type="character" w:customStyle="1" w:styleId="1Char">
    <w:name w:val="标题 1 Char"/>
    <w:basedOn w:val="a0"/>
    <w:link w:val="1"/>
    <w:uiPriority w:val="9"/>
    <w:rsid w:val="001D5141"/>
    <w:rPr>
      <w:b/>
      <w:bCs/>
      <w:kern w:val="44"/>
      <w:sz w:val="44"/>
      <w:szCs w:val="44"/>
    </w:rPr>
  </w:style>
  <w:style w:type="paragraph" w:customStyle="1" w:styleId="aa">
    <w:name w:val="三级标题"/>
    <w:basedOn w:val="3"/>
    <w:link w:val="ab"/>
    <w:autoRedefine/>
    <w:qFormat/>
    <w:rsid w:val="001D5141"/>
    <w:pPr>
      <w:spacing w:line="360" w:lineRule="auto"/>
    </w:pPr>
    <w:rPr>
      <w:b w:val="0"/>
    </w:rPr>
  </w:style>
  <w:style w:type="character" w:customStyle="1" w:styleId="ab">
    <w:name w:val="三级标题 字符"/>
    <w:basedOn w:val="3Char"/>
    <w:link w:val="aa"/>
    <w:rsid w:val="001D5141"/>
    <w:rPr>
      <w:b w:val="0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D5141"/>
    <w:rPr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D6820"/>
    <w:pPr>
      <w:spacing w:line="240" w:lineRule="auto"/>
    </w:pPr>
    <w:rPr>
      <w:rFonts w:ascii="Times New Roman Uni" w:hAnsi="Times New Roman Uni"/>
    </w:rPr>
  </w:style>
  <w:style w:type="paragraph" w:styleId="ac">
    <w:name w:val="header"/>
    <w:basedOn w:val="a"/>
    <w:link w:val="Char0"/>
    <w:uiPriority w:val="99"/>
    <w:unhideWhenUsed/>
    <w:qFormat/>
    <w:rsid w:val="00752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眉 Char"/>
    <w:basedOn w:val="a0"/>
    <w:link w:val="ac"/>
    <w:uiPriority w:val="99"/>
    <w:qFormat/>
    <w:rsid w:val="007521BE"/>
    <w:rPr>
      <w:sz w:val="18"/>
      <w:szCs w:val="18"/>
    </w:rPr>
  </w:style>
  <w:style w:type="paragraph" w:styleId="ad">
    <w:name w:val="footer"/>
    <w:basedOn w:val="a"/>
    <w:link w:val="Char1"/>
    <w:uiPriority w:val="99"/>
    <w:unhideWhenUsed/>
    <w:qFormat/>
    <w:rsid w:val="007521B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d"/>
    <w:uiPriority w:val="99"/>
    <w:qFormat/>
    <w:rsid w:val="007521BE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qFormat/>
    <w:rsid w:val="007521BE"/>
    <w:pPr>
      <w:jc w:val="left"/>
    </w:pPr>
  </w:style>
  <w:style w:type="character" w:customStyle="1" w:styleId="Char2">
    <w:name w:val="批注文字 Char"/>
    <w:basedOn w:val="a0"/>
    <w:link w:val="ae"/>
    <w:uiPriority w:val="99"/>
    <w:semiHidden/>
    <w:qFormat/>
    <w:rsid w:val="007521BE"/>
    <w:rPr>
      <w:rFonts w:cstheme="minorBidi"/>
      <w:kern w:val="2"/>
      <w:szCs w:val="22"/>
    </w:rPr>
  </w:style>
  <w:style w:type="paragraph" w:styleId="af">
    <w:name w:val="Balloon Text"/>
    <w:basedOn w:val="a"/>
    <w:link w:val="Char3"/>
    <w:uiPriority w:val="99"/>
    <w:semiHidden/>
    <w:unhideWhenUsed/>
    <w:qFormat/>
    <w:rsid w:val="007521BE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"/>
    <w:uiPriority w:val="99"/>
    <w:semiHidden/>
    <w:qFormat/>
    <w:rsid w:val="007521BE"/>
    <w:rPr>
      <w:rFonts w:cstheme="minorBidi"/>
      <w:kern w:val="2"/>
      <w:sz w:val="18"/>
      <w:szCs w:val="18"/>
    </w:rPr>
  </w:style>
  <w:style w:type="paragraph" w:styleId="af0">
    <w:name w:val="annotation subject"/>
    <w:basedOn w:val="ae"/>
    <w:next w:val="ae"/>
    <w:link w:val="Char4"/>
    <w:uiPriority w:val="99"/>
    <w:semiHidden/>
    <w:unhideWhenUsed/>
    <w:qFormat/>
    <w:rsid w:val="007521BE"/>
    <w:rPr>
      <w:b/>
      <w:bCs/>
    </w:rPr>
  </w:style>
  <w:style w:type="character" w:customStyle="1" w:styleId="Char4">
    <w:name w:val="批注主题 Char"/>
    <w:basedOn w:val="Char2"/>
    <w:link w:val="af0"/>
    <w:uiPriority w:val="99"/>
    <w:semiHidden/>
    <w:qFormat/>
    <w:rsid w:val="007521BE"/>
    <w:rPr>
      <w:rFonts w:cstheme="minorBidi"/>
      <w:b/>
      <w:bCs/>
      <w:kern w:val="2"/>
      <w:szCs w:val="22"/>
    </w:rPr>
  </w:style>
  <w:style w:type="character" w:styleId="af1">
    <w:name w:val="line number"/>
    <w:basedOn w:val="a0"/>
    <w:uiPriority w:val="99"/>
    <w:semiHidden/>
    <w:unhideWhenUsed/>
    <w:qFormat/>
    <w:rsid w:val="007521BE"/>
  </w:style>
  <w:style w:type="character" w:styleId="af2">
    <w:name w:val="Hyperlink"/>
    <w:basedOn w:val="a0"/>
    <w:uiPriority w:val="99"/>
    <w:semiHidden/>
    <w:unhideWhenUsed/>
    <w:qFormat/>
    <w:rsid w:val="007521BE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sid w:val="007521BE"/>
    <w:rPr>
      <w:sz w:val="21"/>
      <w:szCs w:val="21"/>
    </w:rPr>
  </w:style>
  <w:style w:type="paragraph" w:customStyle="1" w:styleId="11">
    <w:name w:val="修订1"/>
    <w:hidden/>
    <w:uiPriority w:val="99"/>
    <w:semiHidden/>
    <w:qFormat/>
    <w:rsid w:val="007521BE"/>
    <w:pPr>
      <w:spacing w:before="0" w:beforeAutospacing="0" w:after="0" w:afterAutospacing="0" w:line="240" w:lineRule="auto"/>
    </w:pPr>
    <w:rPr>
      <w:rFonts w:cstheme="minorBidi"/>
      <w:kern w:val="2"/>
      <w:szCs w:val="22"/>
    </w:rPr>
  </w:style>
  <w:style w:type="paragraph" w:styleId="af4">
    <w:name w:val="List Paragraph"/>
    <w:basedOn w:val="a"/>
    <w:uiPriority w:val="34"/>
    <w:qFormat/>
    <w:rsid w:val="007521BE"/>
    <w:pPr>
      <w:ind w:firstLineChars="200" w:firstLine="420"/>
    </w:pPr>
  </w:style>
  <w:style w:type="paragraph" w:customStyle="1" w:styleId="EndNoteBibliography">
    <w:name w:val="EndNote Bibliography"/>
    <w:qFormat/>
    <w:rsid w:val="007521BE"/>
    <w:pPr>
      <w:spacing w:before="0" w:beforeAutospacing="0" w:after="0" w:afterAutospacing="0" w:line="240" w:lineRule="auto"/>
      <w:jc w:val="both"/>
    </w:pPr>
    <w:rPr>
      <w:rFonts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3285</Words>
  <Characters>18731</Characters>
  <Application>Microsoft Office Word</Application>
  <DocSecurity>0</DocSecurity>
  <Lines>156</Lines>
  <Paragraphs>43</Paragraphs>
  <ScaleCrop>false</ScaleCrop>
  <Company>HP</Company>
  <LinksUpToDate>false</LinksUpToDate>
  <CharactersWithSpaces>21973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2021-07-14T14:28:00Z</dcterms:created>
  <dcterms:modified xsi:type="dcterms:W3CDTF">2021-07-14T14:50:00Z</dcterms:modified>
</cp:coreProperties>
</file>