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3A1" w:rsidRPr="00376CC5" w:rsidRDefault="000D03A1" w:rsidP="000D03A1">
      <w:pPr>
        <w:pStyle w:val="1"/>
        <w:numPr>
          <w:ilvl w:val="0"/>
          <w:numId w:val="0"/>
        </w:numPr>
        <w:ind w:left="567" w:hanging="567"/>
      </w:pPr>
      <w:r>
        <w:t>Supplementary Figures</w:t>
      </w:r>
    </w:p>
    <w:p w:rsidR="006627C1" w:rsidRDefault="000D03A1">
      <w:r>
        <w:rPr>
          <w:noProof/>
        </w:rPr>
        <w:drawing>
          <wp:inline distT="0" distB="0" distL="0" distR="0">
            <wp:extent cx="5273040" cy="3970020"/>
            <wp:effectExtent l="0" t="0" r="3810" b="0"/>
            <wp:docPr id="1" name="图片 1" descr="C:\Users\wangyinan\AppData\Local\Microsoft\Windows\INetCache\Content.Word\Fig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ngyinan\AppData\Local\Microsoft\Windows\INetCache\Content.Word\Fig S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3A1" w:rsidRDefault="000D03A1" w:rsidP="000D03A1">
      <w:pPr>
        <w:rPr>
          <w:rFonts w:ascii="Times New Roman" w:hAnsi="Times New Roman" w:cs="Times New Roman"/>
        </w:rPr>
      </w:pPr>
      <w:r w:rsidRPr="000D03A1">
        <w:rPr>
          <w:rFonts w:ascii="Times New Roman" w:hAnsi="Times New Roman" w:cs="Times New Roman"/>
          <w:b/>
        </w:rPr>
        <w:t>Figure</w:t>
      </w:r>
      <w:r w:rsidR="008C029A">
        <w:rPr>
          <w:rFonts w:ascii="Times New Roman" w:hAnsi="Times New Roman" w:cs="Times New Roman"/>
          <w:b/>
        </w:rPr>
        <w:t>.</w:t>
      </w:r>
      <w:r w:rsidRPr="000D03A1">
        <w:rPr>
          <w:rFonts w:ascii="Times New Roman" w:hAnsi="Times New Roman" w:cs="Times New Roman"/>
          <w:b/>
        </w:rPr>
        <w:t xml:space="preserve"> S1</w:t>
      </w:r>
      <w:r w:rsidRPr="000D03A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The distribution of identified protein in donkey milk</w:t>
      </w:r>
      <w:r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/>
        </w:rPr>
        <w:t xml:space="preserve"> </w:t>
      </w:r>
      <w:r w:rsidRPr="000D03A1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A</w:t>
      </w:r>
      <w:r w:rsidRPr="000D03A1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 xml:space="preserve"> </w:t>
      </w:r>
      <w:r w:rsidRPr="000D03A1">
        <w:rPr>
          <w:rFonts w:ascii="Times New Roman" w:hAnsi="Times New Roman" w:cs="Times New Roman"/>
        </w:rPr>
        <w:t>Protein mass distribution. X-axis:</w:t>
      </w:r>
      <w:r w:rsidR="008C029A">
        <w:rPr>
          <w:rFonts w:ascii="Times New Roman" w:hAnsi="Times New Roman" w:cs="Times New Roman"/>
        </w:rPr>
        <w:t xml:space="preserve"> </w:t>
      </w:r>
      <w:r w:rsidRPr="000D03A1">
        <w:rPr>
          <w:rFonts w:ascii="Times New Roman" w:hAnsi="Times New Roman" w:cs="Times New Roman"/>
        </w:rPr>
        <w:t>Molecu</w:t>
      </w:r>
      <w:r w:rsidR="008C029A">
        <w:rPr>
          <w:rFonts w:ascii="Times New Roman" w:hAnsi="Times New Roman" w:cs="Times New Roman"/>
        </w:rPr>
        <w:t>la</w:t>
      </w:r>
      <w:r w:rsidRPr="000D03A1">
        <w:rPr>
          <w:rFonts w:ascii="Times New Roman" w:hAnsi="Times New Roman" w:cs="Times New Roman"/>
        </w:rPr>
        <w:t xml:space="preserve">r </w:t>
      </w:r>
      <w:proofErr w:type="gramStart"/>
      <w:r w:rsidRPr="000D03A1">
        <w:rPr>
          <w:rFonts w:ascii="Times New Roman" w:hAnsi="Times New Roman" w:cs="Times New Roman"/>
        </w:rPr>
        <w:t>weight(</w:t>
      </w:r>
      <w:proofErr w:type="spellStart"/>
      <w:proofErr w:type="gramEnd"/>
      <w:r w:rsidRPr="000D03A1">
        <w:rPr>
          <w:rFonts w:ascii="Times New Roman" w:hAnsi="Times New Roman" w:cs="Times New Roman"/>
        </w:rPr>
        <w:t>kDa</w:t>
      </w:r>
      <w:proofErr w:type="spellEnd"/>
      <w:r w:rsidRPr="000D03A1">
        <w:rPr>
          <w:rFonts w:ascii="Times New Roman" w:hAnsi="Times New Roman" w:cs="Times New Roman"/>
        </w:rPr>
        <w:t>); Y-axi</w:t>
      </w:r>
      <w:r>
        <w:rPr>
          <w:rFonts w:ascii="Times New Roman" w:hAnsi="Times New Roman" w:cs="Times New Roman"/>
        </w:rPr>
        <w:t>s:</w:t>
      </w:r>
      <w:r w:rsidR="008C029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Percentage of protein number.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(B) </w:t>
      </w:r>
      <w:r w:rsidRPr="000D03A1">
        <w:rPr>
          <w:rFonts w:ascii="Times New Roman" w:hAnsi="Times New Roman" w:cs="Times New Roman"/>
        </w:rPr>
        <w:t>Peptide length distribution. This picture depicts the percentage of different peptide length</w:t>
      </w:r>
      <w:r w:rsidR="008C029A">
        <w:rPr>
          <w:rFonts w:ascii="Times New Roman" w:hAnsi="Times New Roman" w:cs="Times New Roman"/>
        </w:rPr>
        <w:t>s</w:t>
      </w:r>
      <w:r w:rsidRPr="000D03A1">
        <w:rPr>
          <w:rFonts w:ascii="Times New Roman" w:hAnsi="Times New Roman" w:cs="Times New Roman"/>
        </w:rPr>
        <w:t>. X-axis: the peptide length; Y-axis: the corresponding peptide percentage.</w:t>
      </w:r>
      <w:r>
        <w:rPr>
          <w:rFonts w:ascii="Times New Roman" w:hAnsi="Times New Roman" w:cs="Times New Roman"/>
        </w:rPr>
        <w:t xml:space="preserve"> (C) </w:t>
      </w:r>
      <w:r w:rsidRPr="000D03A1">
        <w:rPr>
          <w:rFonts w:ascii="Times New Roman" w:hAnsi="Times New Roman" w:cs="Times New Roman"/>
        </w:rPr>
        <w:t>Unique peptide number distribution. The X-axis shows the unique peptide number of each protein and the Y-axis shows the correspondi</w:t>
      </w:r>
      <w:r>
        <w:rPr>
          <w:rFonts w:ascii="Times New Roman" w:hAnsi="Times New Roman" w:cs="Times New Roman"/>
        </w:rPr>
        <w:t>ng protein number. The trend of</w:t>
      </w:r>
      <w:r>
        <w:rPr>
          <w:rFonts w:ascii="Times New Roman" w:hAnsi="Times New Roman" w:cs="Times New Roman" w:hint="eastAsia"/>
        </w:rPr>
        <w:t xml:space="preserve"> </w:t>
      </w:r>
      <w:r w:rsidRPr="000D03A1">
        <w:rPr>
          <w:rFonts w:ascii="Times New Roman" w:hAnsi="Times New Roman" w:cs="Times New Roman"/>
        </w:rPr>
        <w:t>this picture describes that most of the identified p</w:t>
      </w:r>
      <w:r w:rsidR="008C029A">
        <w:rPr>
          <w:rFonts w:ascii="Times New Roman" w:hAnsi="Times New Roman" w:cs="Times New Roman"/>
        </w:rPr>
        <w:t>ro</w:t>
      </w:r>
      <w:r w:rsidRPr="000D03A1">
        <w:rPr>
          <w:rFonts w:ascii="Times New Roman" w:hAnsi="Times New Roman" w:cs="Times New Roman"/>
        </w:rPr>
        <w:t>teins contain less than 10 peptides and protein quantity become less with the increase of peptide.</w:t>
      </w:r>
      <w:r>
        <w:rPr>
          <w:rFonts w:ascii="Times New Roman" w:hAnsi="Times New Roman" w:cs="Times New Roman"/>
        </w:rPr>
        <w:t xml:space="preserve"> (D) </w:t>
      </w:r>
      <w:r w:rsidRPr="000D03A1">
        <w:rPr>
          <w:rFonts w:ascii="Times New Roman" w:hAnsi="Times New Roman" w:cs="Times New Roman"/>
        </w:rPr>
        <w:t xml:space="preserve">Unique spectra number distribution. This picture is similar </w:t>
      </w:r>
      <w:r w:rsidR="008C029A">
        <w:rPr>
          <w:rFonts w:ascii="Times New Roman" w:hAnsi="Times New Roman" w:cs="Times New Roman"/>
        </w:rPr>
        <w:t>to</w:t>
      </w:r>
      <w:r w:rsidRPr="000D03A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(C)</w:t>
      </w:r>
      <w:r w:rsidRPr="000D03A1">
        <w:rPr>
          <w:rFonts w:ascii="Times New Roman" w:hAnsi="Times New Roman" w:cs="Times New Roman"/>
        </w:rPr>
        <w:t>. The X-axis shows the unique spectrum number of each p</w:t>
      </w:r>
      <w:r>
        <w:rPr>
          <w:rFonts w:ascii="Times New Roman" w:hAnsi="Times New Roman" w:cs="Times New Roman"/>
        </w:rPr>
        <w:t>rotein and the Y-axis shows the</w:t>
      </w:r>
      <w:r>
        <w:rPr>
          <w:rFonts w:ascii="Times New Roman" w:hAnsi="Times New Roman" w:cs="Times New Roman" w:hint="eastAsia"/>
        </w:rPr>
        <w:t xml:space="preserve"> </w:t>
      </w:r>
      <w:r w:rsidRPr="000D03A1">
        <w:rPr>
          <w:rFonts w:ascii="Times New Roman" w:hAnsi="Times New Roman" w:cs="Times New Roman"/>
        </w:rPr>
        <w:t>corresponding protein number.</w:t>
      </w:r>
    </w:p>
    <w:p w:rsidR="00144DB1" w:rsidRDefault="00144DB1" w:rsidP="000D03A1">
      <w:pPr>
        <w:rPr>
          <w:rFonts w:ascii="Times New Roman" w:hAnsi="Times New Roman" w:cs="Times New Roman"/>
        </w:rPr>
      </w:pPr>
    </w:p>
    <w:p w:rsidR="00144DB1" w:rsidRDefault="00144DB1">
      <w:pPr>
        <w:widowControl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144DB1" w:rsidRDefault="008C029A" w:rsidP="000D03A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2pt;height:476.4pt">
            <v:imagedata r:id="rId6" o:title="Equus_asinus.fa"/>
          </v:shape>
        </w:pict>
      </w:r>
    </w:p>
    <w:p w:rsidR="00144DB1" w:rsidRPr="00144DB1" w:rsidRDefault="00144DB1" w:rsidP="008B1079">
      <w:pPr>
        <w:rPr>
          <w:rFonts w:ascii="Times New Roman" w:hAnsi="Times New Roman" w:cs="Times New Roman"/>
        </w:rPr>
      </w:pPr>
      <w:r w:rsidRPr="000D03A1">
        <w:rPr>
          <w:rFonts w:ascii="Times New Roman" w:hAnsi="Times New Roman" w:cs="Times New Roman"/>
          <w:b/>
        </w:rPr>
        <w:t>Figure</w:t>
      </w:r>
      <w:r w:rsidR="008C029A">
        <w:rPr>
          <w:rFonts w:ascii="Times New Roman" w:hAnsi="Times New Roman" w:cs="Times New Roman"/>
          <w:b/>
        </w:rPr>
        <w:t>.</w:t>
      </w:r>
      <w:r w:rsidRPr="000D03A1">
        <w:rPr>
          <w:rFonts w:ascii="Times New Roman" w:hAnsi="Times New Roman" w:cs="Times New Roman"/>
          <w:b/>
        </w:rPr>
        <w:t xml:space="preserve"> S</w:t>
      </w:r>
      <w:r>
        <w:rPr>
          <w:rFonts w:ascii="Times New Roman" w:hAnsi="Times New Roman" w:cs="Times New Roman"/>
          <w:b/>
        </w:rPr>
        <w:t xml:space="preserve">2 </w:t>
      </w:r>
      <w:r w:rsidRPr="00144DB1">
        <w:rPr>
          <w:rFonts w:ascii="Times New Roman" w:hAnsi="Times New Roman" w:cs="Times New Roman"/>
        </w:rPr>
        <w:t xml:space="preserve">GO </w:t>
      </w:r>
      <w:r w:rsidR="00416FD4">
        <w:rPr>
          <w:rFonts w:ascii="Times New Roman" w:hAnsi="Times New Roman" w:cs="Times New Roman"/>
        </w:rPr>
        <w:t>a</w:t>
      </w:r>
      <w:r w:rsidRPr="00144DB1">
        <w:rPr>
          <w:rFonts w:ascii="Times New Roman" w:hAnsi="Times New Roman" w:cs="Times New Roman"/>
        </w:rPr>
        <w:t>nnotation for all identified proteins</w:t>
      </w:r>
      <w:r>
        <w:rPr>
          <w:rFonts w:ascii="Times New Roman" w:hAnsi="Times New Roman" w:cs="Times New Roman"/>
        </w:rPr>
        <w:t>.</w:t>
      </w:r>
      <w:r w:rsidR="008B1079">
        <w:rPr>
          <w:rFonts w:ascii="Times New Roman" w:hAnsi="Times New Roman" w:cs="Times New Roman"/>
        </w:rPr>
        <w:t xml:space="preserve"> </w:t>
      </w:r>
      <w:r w:rsidR="008C029A">
        <w:rPr>
          <w:rFonts w:ascii="Times New Roman" w:hAnsi="Times New Roman" w:cs="Times New Roman"/>
        </w:rPr>
        <w:t xml:space="preserve">The </w:t>
      </w:r>
      <w:r w:rsidR="00416FD4">
        <w:rPr>
          <w:rFonts w:ascii="Times New Roman" w:hAnsi="Times New Roman" w:cs="Times New Roman"/>
        </w:rPr>
        <w:t>X</w:t>
      </w:r>
      <w:r w:rsidR="008B1079" w:rsidRPr="008B1079">
        <w:rPr>
          <w:rFonts w:ascii="Times New Roman" w:hAnsi="Times New Roman" w:cs="Times New Roman"/>
        </w:rPr>
        <w:t>-axis displays the corresponding protein count illustrating the protein number of different function</w:t>
      </w:r>
      <w:r w:rsidR="008C029A">
        <w:rPr>
          <w:rFonts w:ascii="Times New Roman" w:hAnsi="Times New Roman" w:cs="Times New Roman"/>
        </w:rPr>
        <w:t>s</w:t>
      </w:r>
      <w:r w:rsidR="008B1079" w:rsidRPr="008B1079">
        <w:rPr>
          <w:rFonts w:ascii="Times New Roman" w:hAnsi="Times New Roman" w:cs="Times New Roman"/>
        </w:rPr>
        <w:t xml:space="preserve">, </w:t>
      </w:r>
      <w:r w:rsidR="00416FD4">
        <w:rPr>
          <w:rFonts w:ascii="Times New Roman" w:hAnsi="Times New Roman" w:cs="Times New Roman"/>
        </w:rPr>
        <w:t xml:space="preserve">and </w:t>
      </w:r>
      <w:r w:rsidR="008C029A">
        <w:rPr>
          <w:rFonts w:ascii="Times New Roman" w:hAnsi="Times New Roman" w:cs="Times New Roman"/>
        </w:rPr>
        <w:t xml:space="preserve">the </w:t>
      </w:r>
      <w:r w:rsidR="008B1079" w:rsidRPr="008B1079">
        <w:rPr>
          <w:rFonts w:ascii="Times New Roman" w:hAnsi="Times New Roman" w:cs="Times New Roman"/>
        </w:rPr>
        <w:t xml:space="preserve">y-axis displays the </w:t>
      </w:r>
      <w:r w:rsidR="008B1079">
        <w:rPr>
          <w:rFonts w:ascii="Times New Roman" w:hAnsi="Times New Roman" w:cs="Times New Roman"/>
        </w:rPr>
        <w:t>GO</w:t>
      </w:r>
      <w:r w:rsidR="008B1079" w:rsidRPr="008B1079">
        <w:rPr>
          <w:rFonts w:ascii="Times New Roman" w:hAnsi="Times New Roman" w:cs="Times New Roman"/>
        </w:rPr>
        <w:t xml:space="preserve"> term</w:t>
      </w:r>
      <w:r w:rsidR="008B1079">
        <w:rPr>
          <w:rFonts w:ascii="Times New Roman" w:hAnsi="Times New Roman" w:cs="Times New Roman"/>
        </w:rPr>
        <w:t>.</w:t>
      </w:r>
    </w:p>
    <w:p w:rsidR="00144DB1" w:rsidRPr="008B1079" w:rsidRDefault="00144DB1" w:rsidP="000D03A1">
      <w:pPr>
        <w:rPr>
          <w:rFonts w:ascii="Times New Roman" w:hAnsi="Times New Roman" w:cs="Times New Roman"/>
          <w:b/>
        </w:rPr>
      </w:pPr>
    </w:p>
    <w:p w:rsidR="008B1079" w:rsidRDefault="008C029A" w:rsidP="000D03A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pict>
          <v:shape id="_x0000_i1026" type="#_x0000_t75" style="width:415.2pt;height:296.4pt">
            <v:imagedata r:id="rId7" o:title="Equus_asinus.fa"/>
          </v:shape>
        </w:pict>
      </w:r>
    </w:p>
    <w:p w:rsidR="00144DB1" w:rsidRDefault="008B1079" w:rsidP="000D03A1">
      <w:pPr>
        <w:rPr>
          <w:rFonts w:ascii="Times New Roman" w:hAnsi="Times New Roman" w:cs="Times New Roman"/>
          <w:b/>
        </w:rPr>
      </w:pPr>
      <w:r w:rsidRPr="000D03A1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 xml:space="preserve">3 </w:t>
      </w:r>
      <w:r w:rsidRPr="008B1079">
        <w:rPr>
          <w:rFonts w:ascii="Times New Roman" w:hAnsi="Times New Roman" w:cs="Times New Roman"/>
        </w:rPr>
        <w:t xml:space="preserve">COG </w:t>
      </w:r>
      <w:r w:rsidR="00416FD4">
        <w:rPr>
          <w:rFonts w:ascii="Times New Roman" w:hAnsi="Times New Roman" w:cs="Times New Roman"/>
        </w:rPr>
        <w:t>a</w:t>
      </w:r>
      <w:r w:rsidRPr="008B1079">
        <w:rPr>
          <w:rFonts w:ascii="Times New Roman" w:hAnsi="Times New Roman" w:cs="Times New Roman"/>
        </w:rPr>
        <w:t>nnotation for all identified proteins</w:t>
      </w:r>
      <w:r>
        <w:rPr>
          <w:rFonts w:ascii="Times New Roman" w:hAnsi="Times New Roman" w:cs="Times New Roman"/>
        </w:rPr>
        <w:t xml:space="preserve">. </w:t>
      </w:r>
      <w:r w:rsidR="008C029A">
        <w:rPr>
          <w:rFonts w:ascii="Times New Roman" w:hAnsi="Times New Roman" w:cs="Times New Roman"/>
        </w:rPr>
        <w:t xml:space="preserve">The </w:t>
      </w:r>
      <w:r w:rsidR="00416FD4">
        <w:rPr>
          <w:rFonts w:ascii="Times New Roman" w:hAnsi="Times New Roman" w:cs="Times New Roman"/>
        </w:rPr>
        <w:t>X-</w:t>
      </w:r>
      <w:r w:rsidRPr="008B1079">
        <w:rPr>
          <w:rFonts w:ascii="Times New Roman" w:hAnsi="Times New Roman" w:cs="Times New Roman"/>
        </w:rPr>
        <w:t>axis displays the corresponding protein count illustrating the protein number of different function</w:t>
      </w:r>
      <w:r w:rsidR="008C029A">
        <w:rPr>
          <w:rFonts w:ascii="Times New Roman" w:hAnsi="Times New Roman" w:cs="Times New Roman"/>
        </w:rPr>
        <w:t>s</w:t>
      </w:r>
      <w:r w:rsidRPr="008B1079">
        <w:rPr>
          <w:rFonts w:ascii="Times New Roman" w:hAnsi="Times New Roman" w:cs="Times New Roman"/>
        </w:rPr>
        <w:t xml:space="preserve">, </w:t>
      </w:r>
      <w:r w:rsidR="00416FD4">
        <w:rPr>
          <w:rFonts w:ascii="Times New Roman" w:hAnsi="Times New Roman" w:cs="Times New Roman"/>
        </w:rPr>
        <w:t xml:space="preserve">and </w:t>
      </w:r>
      <w:r w:rsidR="008C029A">
        <w:rPr>
          <w:rFonts w:ascii="Times New Roman" w:hAnsi="Times New Roman" w:cs="Times New Roman"/>
        </w:rPr>
        <w:t xml:space="preserve">the </w:t>
      </w:r>
      <w:r w:rsidRPr="008B1079">
        <w:rPr>
          <w:rFonts w:ascii="Times New Roman" w:hAnsi="Times New Roman" w:cs="Times New Roman"/>
        </w:rPr>
        <w:t>y-axis displays the COG term</w:t>
      </w:r>
      <w:r>
        <w:rPr>
          <w:rFonts w:ascii="Times New Roman" w:hAnsi="Times New Roman" w:cs="Times New Roman"/>
        </w:rPr>
        <w:t>.</w:t>
      </w:r>
    </w:p>
    <w:p w:rsidR="00144DB1" w:rsidRDefault="00144DB1" w:rsidP="000D03A1">
      <w:pPr>
        <w:rPr>
          <w:rFonts w:ascii="Times New Roman" w:hAnsi="Times New Roman" w:cs="Times New Roman"/>
        </w:rPr>
      </w:pPr>
    </w:p>
    <w:p w:rsidR="008B1079" w:rsidRPr="00416FD4" w:rsidRDefault="008C029A" w:rsidP="000D03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i1027" type="#_x0000_t75" style="width:415.2pt;height:446.4pt">
            <v:imagedata r:id="rId8" o:title="kegg"/>
          </v:shape>
        </w:pict>
      </w:r>
    </w:p>
    <w:p w:rsidR="00416FD4" w:rsidRPr="008B1079" w:rsidRDefault="00FD5BC3" w:rsidP="000D03A1">
      <w:pPr>
        <w:rPr>
          <w:rFonts w:ascii="Times New Roman" w:hAnsi="Times New Roman" w:cs="Times New Roman"/>
        </w:rPr>
      </w:pPr>
      <w:r w:rsidRPr="000D03A1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 xml:space="preserve">4 </w:t>
      </w:r>
      <w:r w:rsidR="00416FD4">
        <w:rPr>
          <w:rFonts w:ascii="Times New Roman" w:hAnsi="Times New Roman" w:cs="Times New Roman"/>
        </w:rPr>
        <w:t>KEGG p</w:t>
      </w:r>
      <w:r w:rsidR="00416FD4" w:rsidRPr="00416FD4">
        <w:rPr>
          <w:rFonts w:ascii="Times New Roman" w:hAnsi="Times New Roman" w:cs="Times New Roman"/>
        </w:rPr>
        <w:t xml:space="preserve">athway </w:t>
      </w:r>
      <w:r w:rsidR="00416FD4">
        <w:rPr>
          <w:rFonts w:ascii="Times New Roman" w:hAnsi="Times New Roman" w:cs="Times New Roman"/>
        </w:rPr>
        <w:t>a</w:t>
      </w:r>
      <w:r w:rsidR="00416FD4" w:rsidRPr="00416FD4">
        <w:rPr>
          <w:rFonts w:ascii="Times New Roman" w:hAnsi="Times New Roman" w:cs="Times New Roman"/>
        </w:rPr>
        <w:t>nnotation for all identified proteins</w:t>
      </w:r>
      <w:r>
        <w:rPr>
          <w:rFonts w:ascii="Times New Roman" w:hAnsi="Times New Roman" w:cs="Times New Roman"/>
        </w:rPr>
        <w:t>.</w:t>
      </w:r>
      <w:r w:rsidR="00051A22">
        <w:rPr>
          <w:rFonts w:ascii="Times New Roman" w:hAnsi="Times New Roman" w:cs="Times New Roman"/>
        </w:rPr>
        <w:t xml:space="preserve"> </w:t>
      </w:r>
      <w:r w:rsidR="008C029A">
        <w:rPr>
          <w:rFonts w:ascii="Times New Roman" w:hAnsi="Times New Roman" w:cs="Times New Roman"/>
        </w:rPr>
        <w:t xml:space="preserve">The </w:t>
      </w:r>
      <w:r w:rsidR="00051A22">
        <w:rPr>
          <w:rFonts w:ascii="Times New Roman" w:hAnsi="Times New Roman" w:cs="Times New Roman"/>
        </w:rPr>
        <w:t>X-</w:t>
      </w:r>
      <w:r w:rsidR="00051A22" w:rsidRPr="008B1079">
        <w:rPr>
          <w:rFonts w:ascii="Times New Roman" w:hAnsi="Times New Roman" w:cs="Times New Roman"/>
        </w:rPr>
        <w:t>axis displays the corresponding protein count illustrating the protein number of different function</w:t>
      </w:r>
      <w:r w:rsidR="008C029A">
        <w:rPr>
          <w:rFonts w:ascii="Times New Roman" w:hAnsi="Times New Roman" w:cs="Times New Roman"/>
        </w:rPr>
        <w:t>s</w:t>
      </w:r>
      <w:r w:rsidR="00051A22" w:rsidRPr="008B1079">
        <w:rPr>
          <w:rFonts w:ascii="Times New Roman" w:hAnsi="Times New Roman" w:cs="Times New Roman"/>
        </w:rPr>
        <w:t xml:space="preserve">, </w:t>
      </w:r>
      <w:r w:rsidR="00051A22">
        <w:rPr>
          <w:rFonts w:ascii="Times New Roman" w:hAnsi="Times New Roman" w:cs="Times New Roman"/>
        </w:rPr>
        <w:t xml:space="preserve">and </w:t>
      </w:r>
      <w:r w:rsidR="008C029A">
        <w:rPr>
          <w:rFonts w:ascii="Times New Roman" w:hAnsi="Times New Roman" w:cs="Times New Roman"/>
        </w:rPr>
        <w:t xml:space="preserve">the </w:t>
      </w:r>
      <w:r w:rsidR="00051A22" w:rsidRPr="008B1079">
        <w:rPr>
          <w:rFonts w:ascii="Times New Roman" w:hAnsi="Times New Roman" w:cs="Times New Roman"/>
        </w:rPr>
        <w:t xml:space="preserve">y-axis displays the </w:t>
      </w:r>
      <w:r w:rsidR="00051A22">
        <w:rPr>
          <w:rFonts w:ascii="Times New Roman" w:hAnsi="Times New Roman" w:cs="Times New Roman"/>
        </w:rPr>
        <w:t>KEGG</w:t>
      </w:r>
      <w:r w:rsidR="00051A22" w:rsidRPr="008B1079">
        <w:rPr>
          <w:rFonts w:ascii="Times New Roman" w:hAnsi="Times New Roman" w:cs="Times New Roman"/>
        </w:rPr>
        <w:t xml:space="preserve"> </w:t>
      </w:r>
      <w:r w:rsidR="00051A22">
        <w:rPr>
          <w:rFonts w:ascii="Times New Roman" w:hAnsi="Times New Roman" w:cs="Times New Roman"/>
        </w:rPr>
        <w:t>pathways</w:t>
      </w:r>
      <w:r w:rsidR="007B40E0">
        <w:rPr>
          <w:rFonts w:ascii="Times New Roman" w:hAnsi="Times New Roman" w:cs="Times New Roman"/>
        </w:rPr>
        <w:t xml:space="preserve"> (protein count &gt; 12)</w:t>
      </w:r>
      <w:r w:rsidR="00051A22">
        <w:rPr>
          <w:rFonts w:ascii="Times New Roman" w:hAnsi="Times New Roman" w:cs="Times New Roman"/>
        </w:rPr>
        <w:t>.</w:t>
      </w:r>
      <w:bookmarkStart w:id="0" w:name="_GoBack"/>
      <w:bookmarkEnd w:id="0"/>
    </w:p>
    <w:sectPr w:rsidR="00416FD4" w:rsidRPr="008B10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7C0MDUyM7CwMDQ0NzNS0lEKTi0uzszPAykwqgUADt9ZnCwAAAA="/>
  </w:docVars>
  <w:rsids>
    <w:rsidRoot w:val="000D03A1"/>
    <w:rsid w:val="00051A22"/>
    <w:rsid w:val="000D03A1"/>
    <w:rsid w:val="00144DB1"/>
    <w:rsid w:val="001B18CF"/>
    <w:rsid w:val="00252FB1"/>
    <w:rsid w:val="00411EA6"/>
    <w:rsid w:val="00416FD4"/>
    <w:rsid w:val="005F12C5"/>
    <w:rsid w:val="00656FBB"/>
    <w:rsid w:val="006627C1"/>
    <w:rsid w:val="00701529"/>
    <w:rsid w:val="007B40E0"/>
    <w:rsid w:val="00800ED1"/>
    <w:rsid w:val="008566C5"/>
    <w:rsid w:val="00882EB5"/>
    <w:rsid w:val="008B1079"/>
    <w:rsid w:val="008C029A"/>
    <w:rsid w:val="00927BE2"/>
    <w:rsid w:val="00962EAA"/>
    <w:rsid w:val="00992094"/>
    <w:rsid w:val="009B1102"/>
    <w:rsid w:val="00A96AE2"/>
    <w:rsid w:val="00E97E67"/>
    <w:rsid w:val="00ED563E"/>
    <w:rsid w:val="00EE1BE5"/>
    <w:rsid w:val="00EE7BA6"/>
    <w:rsid w:val="00F5547C"/>
    <w:rsid w:val="00FD5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1C924"/>
  <w15:chartTrackingRefBased/>
  <w15:docId w15:val="{7EDA60C2-FB14-408B-BBD7-3E2720B7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0"/>
    <w:next w:val="a"/>
    <w:link w:val="10"/>
    <w:uiPriority w:val="2"/>
    <w:qFormat/>
    <w:rsid w:val="000D03A1"/>
    <w:pPr>
      <w:widowControl/>
      <w:numPr>
        <w:numId w:val="1"/>
      </w:numPr>
      <w:spacing w:before="240" w:after="240"/>
      <w:ind w:firstLineChars="0" w:firstLine="0"/>
      <w:jc w:val="left"/>
      <w:outlineLvl w:val="0"/>
    </w:pPr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paragraph" w:styleId="2">
    <w:name w:val="heading 2"/>
    <w:basedOn w:val="1"/>
    <w:next w:val="a"/>
    <w:link w:val="20"/>
    <w:uiPriority w:val="2"/>
    <w:qFormat/>
    <w:rsid w:val="000D03A1"/>
    <w:pPr>
      <w:numPr>
        <w:ilvl w:val="1"/>
      </w:numPr>
      <w:spacing w:after="200"/>
      <w:outlineLvl w:val="1"/>
    </w:pPr>
  </w:style>
  <w:style w:type="paragraph" w:styleId="3">
    <w:name w:val="heading 3"/>
    <w:basedOn w:val="a"/>
    <w:next w:val="a"/>
    <w:link w:val="30"/>
    <w:uiPriority w:val="2"/>
    <w:qFormat/>
    <w:rsid w:val="000D03A1"/>
    <w:pPr>
      <w:keepNext/>
      <w:keepLines/>
      <w:widowControl/>
      <w:numPr>
        <w:ilvl w:val="2"/>
        <w:numId w:val="1"/>
      </w:numPr>
      <w:spacing w:before="40" w:after="120"/>
      <w:jc w:val="left"/>
      <w:outlineLvl w:val="2"/>
    </w:pPr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paragraph" w:styleId="4">
    <w:name w:val="heading 4"/>
    <w:basedOn w:val="3"/>
    <w:next w:val="a"/>
    <w:link w:val="40"/>
    <w:uiPriority w:val="2"/>
    <w:qFormat/>
    <w:rsid w:val="000D03A1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"/>
    <w:link w:val="50"/>
    <w:uiPriority w:val="2"/>
    <w:qFormat/>
    <w:rsid w:val="000D03A1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0D03A1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20">
    <w:name w:val="标题 2 字符"/>
    <w:basedOn w:val="a1"/>
    <w:link w:val="2"/>
    <w:uiPriority w:val="2"/>
    <w:rsid w:val="000D03A1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30">
    <w:name w:val="标题 3 字符"/>
    <w:basedOn w:val="a1"/>
    <w:link w:val="3"/>
    <w:uiPriority w:val="2"/>
    <w:rsid w:val="000D03A1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40">
    <w:name w:val="标题 4 字符"/>
    <w:basedOn w:val="a1"/>
    <w:link w:val="4"/>
    <w:uiPriority w:val="2"/>
    <w:rsid w:val="000D03A1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50">
    <w:name w:val="标题 5 字符"/>
    <w:basedOn w:val="a1"/>
    <w:link w:val="5"/>
    <w:uiPriority w:val="2"/>
    <w:rsid w:val="000D03A1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numbering" w:customStyle="1" w:styleId="Headings">
    <w:name w:val="Headings"/>
    <w:uiPriority w:val="99"/>
    <w:rsid w:val="000D03A1"/>
    <w:pPr>
      <w:numPr>
        <w:numId w:val="2"/>
      </w:numPr>
    </w:pPr>
  </w:style>
  <w:style w:type="paragraph" w:styleId="a0">
    <w:name w:val="List Paragraph"/>
    <w:basedOn w:val="a"/>
    <w:uiPriority w:val="34"/>
    <w:qFormat/>
    <w:rsid w:val="000D03A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226</Words>
  <Characters>1289</Characters>
  <Application>Microsoft Office Word</Application>
  <DocSecurity>0</DocSecurity>
  <Lines>10</Lines>
  <Paragraphs>3</Paragraphs>
  <ScaleCrop>false</ScaleCrop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Yinan</dc:creator>
  <cp:keywords/>
  <dc:description/>
  <cp:lastModifiedBy>Wang Yinan</cp:lastModifiedBy>
  <cp:revision>6</cp:revision>
  <dcterms:created xsi:type="dcterms:W3CDTF">2021-06-24T05:14:00Z</dcterms:created>
  <dcterms:modified xsi:type="dcterms:W3CDTF">2021-07-03T17:25:00Z</dcterms:modified>
</cp:coreProperties>
</file>