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025707F9" w:rsidR="00EA3D3C" w:rsidRDefault="00654E8F" w:rsidP="004E3ED0">
      <w:pPr>
        <w:pStyle w:val="Heading1"/>
        <w:numPr>
          <w:ilvl w:val="0"/>
          <w:numId w:val="0"/>
        </w:numPr>
        <w:rPr>
          <w:b w:val="0"/>
          <w:bCs/>
        </w:rPr>
      </w:pPr>
      <w:r w:rsidRPr="00994A3D">
        <w:t xml:space="preserve">Supplementary </w:t>
      </w:r>
      <w:r w:rsidR="0033273B">
        <w:t xml:space="preserve">table 1. </w:t>
      </w:r>
      <w:r w:rsidR="0033273B" w:rsidRPr="004E3ED0">
        <w:rPr>
          <w:b w:val="0"/>
          <w:bCs/>
        </w:rPr>
        <w:t>Germplasm source, type, and referred name for fifteen essential oil</w:t>
      </w:r>
      <w:r w:rsidR="0033273B" w:rsidRPr="004E3ED0">
        <w:rPr>
          <w:b w:val="0"/>
          <w:bCs/>
        </w:rPr>
        <w:t xml:space="preserve"> </w:t>
      </w:r>
      <w:r w:rsidR="0033273B" w:rsidRPr="004E3ED0">
        <w:rPr>
          <w:b w:val="0"/>
          <w:bCs/>
        </w:rPr>
        <w:t>hemp cultivars.</w:t>
      </w:r>
    </w:p>
    <w:tbl>
      <w:tblPr>
        <w:tblW w:w="7673" w:type="dxa"/>
        <w:jc w:val="center"/>
        <w:tblLook w:val="04A0" w:firstRow="1" w:lastRow="0" w:firstColumn="1" w:lastColumn="0" w:noHBand="0" w:noVBand="1"/>
      </w:tblPr>
      <w:tblGrid>
        <w:gridCol w:w="2610"/>
        <w:gridCol w:w="990"/>
        <w:gridCol w:w="1113"/>
        <w:gridCol w:w="2960"/>
      </w:tblGrid>
      <w:tr w:rsidR="004E3ED0" w:rsidRPr="00F026A0" w14:paraId="3AAF832D" w14:textId="77777777" w:rsidTr="001E7CC8">
        <w:trPr>
          <w:trHeight w:val="20"/>
          <w:jc w:val="center"/>
        </w:trPr>
        <w:tc>
          <w:tcPr>
            <w:tcW w:w="2610" w:type="dxa"/>
            <w:tcBorders>
              <w:top w:val="single" w:sz="4" w:space="0" w:color="auto"/>
              <w:left w:val="nil"/>
              <w:bottom w:val="single" w:sz="4" w:space="0" w:color="auto"/>
              <w:right w:val="nil"/>
            </w:tcBorders>
            <w:shd w:val="clear" w:color="auto" w:fill="auto"/>
            <w:noWrap/>
            <w:vAlign w:val="bottom"/>
            <w:hideMark/>
          </w:tcPr>
          <w:p w14:paraId="38951544"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Cultivar</w:t>
            </w:r>
          </w:p>
        </w:tc>
        <w:tc>
          <w:tcPr>
            <w:tcW w:w="990" w:type="dxa"/>
            <w:tcBorders>
              <w:top w:val="single" w:sz="4" w:space="0" w:color="auto"/>
              <w:left w:val="nil"/>
              <w:bottom w:val="single" w:sz="4" w:space="0" w:color="auto"/>
              <w:right w:val="nil"/>
            </w:tcBorders>
            <w:shd w:val="clear" w:color="auto" w:fill="auto"/>
            <w:noWrap/>
            <w:vAlign w:val="bottom"/>
            <w:hideMark/>
          </w:tcPr>
          <w:p w14:paraId="4A5DA7CC"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Source</w:t>
            </w:r>
          </w:p>
        </w:tc>
        <w:tc>
          <w:tcPr>
            <w:tcW w:w="1113" w:type="dxa"/>
            <w:tcBorders>
              <w:top w:val="single" w:sz="4" w:space="0" w:color="auto"/>
              <w:left w:val="nil"/>
              <w:bottom w:val="single" w:sz="4" w:space="0" w:color="auto"/>
              <w:right w:val="nil"/>
            </w:tcBorders>
            <w:shd w:val="clear" w:color="auto" w:fill="auto"/>
            <w:noWrap/>
            <w:vAlign w:val="bottom"/>
            <w:hideMark/>
          </w:tcPr>
          <w:p w14:paraId="05FB0BA3"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Type</w:t>
            </w:r>
          </w:p>
        </w:tc>
        <w:tc>
          <w:tcPr>
            <w:tcW w:w="2960" w:type="dxa"/>
            <w:tcBorders>
              <w:top w:val="single" w:sz="4" w:space="0" w:color="auto"/>
              <w:left w:val="nil"/>
              <w:bottom w:val="single" w:sz="4" w:space="0" w:color="auto"/>
              <w:right w:val="nil"/>
            </w:tcBorders>
            <w:shd w:val="clear" w:color="auto" w:fill="auto"/>
            <w:noWrap/>
            <w:vAlign w:val="bottom"/>
            <w:hideMark/>
          </w:tcPr>
          <w:p w14:paraId="0AFA2D7B"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Referred Name</w:t>
            </w:r>
          </w:p>
        </w:tc>
      </w:tr>
      <w:tr w:rsidR="004E3ED0" w:rsidRPr="00F026A0" w14:paraId="71DF0CF3"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7A4837BA"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ACDC</w:t>
            </w:r>
          </w:p>
        </w:tc>
        <w:tc>
          <w:tcPr>
            <w:tcW w:w="990" w:type="dxa"/>
            <w:tcBorders>
              <w:top w:val="nil"/>
              <w:left w:val="nil"/>
              <w:bottom w:val="nil"/>
              <w:right w:val="nil"/>
            </w:tcBorders>
            <w:shd w:val="clear" w:color="auto" w:fill="auto"/>
            <w:noWrap/>
            <w:vAlign w:val="bottom"/>
            <w:hideMark/>
          </w:tcPr>
          <w:p w14:paraId="3F8EC75E"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w:t>
            </w:r>
          </w:p>
        </w:tc>
        <w:tc>
          <w:tcPr>
            <w:tcW w:w="1113" w:type="dxa"/>
            <w:tcBorders>
              <w:top w:val="nil"/>
              <w:left w:val="nil"/>
              <w:bottom w:val="nil"/>
              <w:right w:val="nil"/>
            </w:tcBorders>
            <w:shd w:val="clear" w:color="auto" w:fill="auto"/>
            <w:noWrap/>
            <w:vAlign w:val="bottom"/>
            <w:hideMark/>
          </w:tcPr>
          <w:p w14:paraId="6383311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3AFF5EA7"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ACDC-AC</w:t>
            </w:r>
          </w:p>
        </w:tc>
      </w:tr>
      <w:tr w:rsidR="004E3ED0" w:rsidRPr="00F026A0" w14:paraId="5252ED4F"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1500AFC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Super CBD</w:t>
            </w:r>
          </w:p>
        </w:tc>
        <w:tc>
          <w:tcPr>
            <w:tcW w:w="990" w:type="dxa"/>
            <w:tcBorders>
              <w:top w:val="nil"/>
              <w:left w:val="nil"/>
              <w:bottom w:val="nil"/>
              <w:right w:val="nil"/>
            </w:tcBorders>
            <w:shd w:val="clear" w:color="auto" w:fill="auto"/>
            <w:noWrap/>
            <w:vAlign w:val="bottom"/>
            <w:hideMark/>
          </w:tcPr>
          <w:p w14:paraId="5664358A"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w:t>
            </w:r>
          </w:p>
        </w:tc>
        <w:tc>
          <w:tcPr>
            <w:tcW w:w="1113" w:type="dxa"/>
            <w:tcBorders>
              <w:top w:val="nil"/>
              <w:left w:val="nil"/>
              <w:bottom w:val="nil"/>
              <w:right w:val="nil"/>
            </w:tcBorders>
            <w:shd w:val="clear" w:color="auto" w:fill="auto"/>
            <w:noWrap/>
            <w:vAlign w:val="bottom"/>
            <w:hideMark/>
          </w:tcPr>
          <w:p w14:paraId="5D66DD93"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4E4F4690"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Super CBD-AC</w:t>
            </w:r>
          </w:p>
        </w:tc>
      </w:tr>
      <w:tr w:rsidR="004E3ED0" w:rsidRPr="00F026A0" w14:paraId="3ABA42B0"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5266D839"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w:t>
            </w:r>
          </w:p>
        </w:tc>
        <w:tc>
          <w:tcPr>
            <w:tcW w:w="990" w:type="dxa"/>
            <w:tcBorders>
              <w:top w:val="nil"/>
              <w:left w:val="nil"/>
              <w:bottom w:val="nil"/>
              <w:right w:val="nil"/>
            </w:tcBorders>
            <w:shd w:val="clear" w:color="auto" w:fill="auto"/>
            <w:noWrap/>
            <w:vAlign w:val="bottom"/>
            <w:hideMark/>
          </w:tcPr>
          <w:p w14:paraId="4E81EB75"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w:t>
            </w:r>
          </w:p>
        </w:tc>
        <w:tc>
          <w:tcPr>
            <w:tcW w:w="1113" w:type="dxa"/>
            <w:tcBorders>
              <w:top w:val="nil"/>
              <w:left w:val="nil"/>
              <w:bottom w:val="nil"/>
              <w:right w:val="nil"/>
            </w:tcBorders>
            <w:shd w:val="clear" w:color="auto" w:fill="auto"/>
            <w:noWrap/>
            <w:vAlign w:val="bottom"/>
            <w:hideMark/>
          </w:tcPr>
          <w:p w14:paraId="6932BECB"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5ACE6309"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Cherry-AC</w:t>
            </w:r>
          </w:p>
        </w:tc>
      </w:tr>
      <w:tr w:rsidR="004E3ED0" w:rsidRPr="00F026A0" w14:paraId="70AF3A3D"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169D1B6D"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Wife</w:t>
            </w:r>
          </w:p>
        </w:tc>
        <w:tc>
          <w:tcPr>
            <w:tcW w:w="990" w:type="dxa"/>
            <w:tcBorders>
              <w:top w:val="nil"/>
              <w:left w:val="nil"/>
              <w:bottom w:val="nil"/>
              <w:right w:val="nil"/>
            </w:tcBorders>
            <w:shd w:val="clear" w:color="auto" w:fill="auto"/>
            <w:noWrap/>
            <w:vAlign w:val="bottom"/>
            <w:hideMark/>
          </w:tcPr>
          <w:p w14:paraId="2431F4FF"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w:t>
            </w:r>
          </w:p>
        </w:tc>
        <w:tc>
          <w:tcPr>
            <w:tcW w:w="1113" w:type="dxa"/>
            <w:tcBorders>
              <w:top w:val="nil"/>
              <w:left w:val="nil"/>
              <w:bottom w:val="nil"/>
              <w:right w:val="nil"/>
            </w:tcBorders>
            <w:shd w:val="clear" w:color="auto" w:fill="auto"/>
            <w:noWrap/>
            <w:vAlign w:val="bottom"/>
            <w:hideMark/>
          </w:tcPr>
          <w:p w14:paraId="2B90B0A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68D5E496"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Wife-AC</w:t>
            </w:r>
          </w:p>
        </w:tc>
      </w:tr>
      <w:tr w:rsidR="004E3ED0" w:rsidRPr="00F026A0" w14:paraId="6AAD7E89"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0D5A17A5"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Blossom</w:t>
            </w:r>
          </w:p>
        </w:tc>
        <w:tc>
          <w:tcPr>
            <w:tcW w:w="990" w:type="dxa"/>
            <w:tcBorders>
              <w:top w:val="nil"/>
              <w:left w:val="nil"/>
              <w:bottom w:val="nil"/>
              <w:right w:val="nil"/>
            </w:tcBorders>
            <w:shd w:val="clear" w:color="auto" w:fill="auto"/>
            <w:noWrap/>
            <w:vAlign w:val="bottom"/>
            <w:hideMark/>
          </w:tcPr>
          <w:p w14:paraId="5449D48E"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w:t>
            </w:r>
          </w:p>
        </w:tc>
        <w:tc>
          <w:tcPr>
            <w:tcW w:w="1113" w:type="dxa"/>
            <w:tcBorders>
              <w:top w:val="nil"/>
              <w:left w:val="nil"/>
              <w:bottom w:val="nil"/>
              <w:right w:val="nil"/>
            </w:tcBorders>
            <w:shd w:val="clear" w:color="auto" w:fill="auto"/>
            <w:noWrap/>
            <w:vAlign w:val="bottom"/>
            <w:hideMark/>
          </w:tcPr>
          <w:p w14:paraId="2F6C2D9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641DEA2C"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Blossom-BC</w:t>
            </w:r>
          </w:p>
        </w:tc>
      </w:tr>
      <w:tr w:rsidR="004E3ED0" w:rsidRPr="00F026A0" w14:paraId="3E8882F7"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1CDC44D5"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Wine</w:t>
            </w:r>
          </w:p>
        </w:tc>
        <w:tc>
          <w:tcPr>
            <w:tcW w:w="990" w:type="dxa"/>
            <w:tcBorders>
              <w:top w:val="nil"/>
              <w:left w:val="nil"/>
              <w:bottom w:val="nil"/>
              <w:right w:val="nil"/>
            </w:tcBorders>
            <w:shd w:val="clear" w:color="auto" w:fill="auto"/>
            <w:noWrap/>
            <w:vAlign w:val="bottom"/>
            <w:hideMark/>
          </w:tcPr>
          <w:p w14:paraId="49496AE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w:t>
            </w:r>
          </w:p>
        </w:tc>
        <w:tc>
          <w:tcPr>
            <w:tcW w:w="1113" w:type="dxa"/>
            <w:tcBorders>
              <w:top w:val="nil"/>
              <w:left w:val="nil"/>
              <w:bottom w:val="nil"/>
              <w:right w:val="nil"/>
            </w:tcBorders>
            <w:shd w:val="clear" w:color="auto" w:fill="auto"/>
            <w:noWrap/>
            <w:vAlign w:val="bottom"/>
            <w:hideMark/>
          </w:tcPr>
          <w:p w14:paraId="209723B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Seeds</w:t>
            </w:r>
          </w:p>
        </w:tc>
        <w:tc>
          <w:tcPr>
            <w:tcW w:w="2960" w:type="dxa"/>
            <w:tcBorders>
              <w:top w:val="nil"/>
              <w:left w:val="nil"/>
              <w:bottom w:val="nil"/>
              <w:right w:val="nil"/>
            </w:tcBorders>
            <w:shd w:val="clear" w:color="auto" w:fill="auto"/>
            <w:noWrap/>
            <w:vAlign w:val="bottom"/>
            <w:hideMark/>
          </w:tcPr>
          <w:p w14:paraId="614210B9"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Wine-BS</w:t>
            </w:r>
          </w:p>
        </w:tc>
      </w:tr>
      <w:tr w:rsidR="004E3ED0" w:rsidRPr="00F026A0" w14:paraId="42AFCD42"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16151DF1"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Blossom</w:t>
            </w:r>
          </w:p>
        </w:tc>
        <w:tc>
          <w:tcPr>
            <w:tcW w:w="990" w:type="dxa"/>
            <w:tcBorders>
              <w:top w:val="nil"/>
              <w:left w:val="nil"/>
              <w:bottom w:val="nil"/>
              <w:right w:val="nil"/>
            </w:tcBorders>
            <w:shd w:val="clear" w:color="auto" w:fill="auto"/>
            <w:noWrap/>
            <w:vAlign w:val="bottom"/>
            <w:hideMark/>
          </w:tcPr>
          <w:p w14:paraId="432A62B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w:t>
            </w:r>
          </w:p>
        </w:tc>
        <w:tc>
          <w:tcPr>
            <w:tcW w:w="1113" w:type="dxa"/>
            <w:tcBorders>
              <w:top w:val="nil"/>
              <w:left w:val="nil"/>
              <w:bottom w:val="nil"/>
              <w:right w:val="nil"/>
            </w:tcBorders>
            <w:shd w:val="clear" w:color="auto" w:fill="auto"/>
            <w:noWrap/>
            <w:vAlign w:val="bottom"/>
            <w:hideMark/>
          </w:tcPr>
          <w:p w14:paraId="4C1A0136"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Seeds</w:t>
            </w:r>
          </w:p>
        </w:tc>
        <w:tc>
          <w:tcPr>
            <w:tcW w:w="2960" w:type="dxa"/>
            <w:tcBorders>
              <w:top w:val="nil"/>
              <w:left w:val="nil"/>
              <w:bottom w:val="nil"/>
              <w:right w:val="nil"/>
            </w:tcBorders>
            <w:shd w:val="clear" w:color="auto" w:fill="auto"/>
            <w:noWrap/>
            <w:vAlign w:val="bottom"/>
            <w:hideMark/>
          </w:tcPr>
          <w:p w14:paraId="1CAD62B0"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Blossom-BS</w:t>
            </w:r>
          </w:p>
        </w:tc>
      </w:tr>
      <w:tr w:rsidR="004E3ED0" w:rsidRPr="00F026A0" w14:paraId="73BA1F06"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6D623637"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w:t>
            </w:r>
            <w:r>
              <w:rPr>
                <w:rFonts w:eastAsia="Times New Roman" w:cs="Times New Roman"/>
                <w:color w:val="000000"/>
                <w:szCs w:val="24"/>
              </w:rPr>
              <w:t>*</w:t>
            </w:r>
            <w:r w:rsidRPr="00F026A0">
              <w:rPr>
                <w:rFonts w:eastAsia="Times New Roman" w:cs="Times New Roman"/>
                <w:color w:val="000000"/>
                <w:szCs w:val="24"/>
              </w:rPr>
              <w:t>T1</w:t>
            </w:r>
          </w:p>
        </w:tc>
        <w:tc>
          <w:tcPr>
            <w:tcW w:w="990" w:type="dxa"/>
            <w:tcBorders>
              <w:top w:val="nil"/>
              <w:left w:val="nil"/>
              <w:bottom w:val="nil"/>
              <w:right w:val="nil"/>
            </w:tcBorders>
            <w:shd w:val="clear" w:color="auto" w:fill="auto"/>
            <w:noWrap/>
            <w:vAlign w:val="bottom"/>
            <w:hideMark/>
          </w:tcPr>
          <w:p w14:paraId="6BC6C2A1"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w:t>
            </w:r>
          </w:p>
        </w:tc>
        <w:tc>
          <w:tcPr>
            <w:tcW w:w="1113" w:type="dxa"/>
            <w:tcBorders>
              <w:top w:val="nil"/>
              <w:left w:val="nil"/>
              <w:bottom w:val="nil"/>
              <w:right w:val="nil"/>
            </w:tcBorders>
            <w:shd w:val="clear" w:color="auto" w:fill="auto"/>
            <w:noWrap/>
            <w:vAlign w:val="bottom"/>
            <w:hideMark/>
          </w:tcPr>
          <w:p w14:paraId="432594FF"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Seeds</w:t>
            </w:r>
          </w:p>
        </w:tc>
        <w:tc>
          <w:tcPr>
            <w:tcW w:w="2960" w:type="dxa"/>
            <w:tcBorders>
              <w:top w:val="nil"/>
              <w:left w:val="nil"/>
              <w:bottom w:val="nil"/>
              <w:right w:val="nil"/>
            </w:tcBorders>
            <w:shd w:val="clear" w:color="auto" w:fill="auto"/>
            <w:noWrap/>
            <w:vAlign w:val="bottom"/>
            <w:hideMark/>
          </w:tcPr>
          <w:p w14:paraId="13D1D3E1"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Cherry*T1-BS</w:t>
            </w:r>
          </w:p>
        </w:tc>
      </w:tr>
      <w:tr w:rsidR="004E3ED0" w:rsidRPr="00F026A0" w14:paraId="5DFC3720"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4645238A"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Berry Blossom</w:t>
            </w:r>
          </w:p>
        </w:tc>
        <w:tc>
          <w:tcPr>
            <w:tcW w:w="990" w:type="dxa"/>
            <w:tcBorders>
              <w:top w:val="nil"/>
              <w:left w:val="nil"/>
              <w:bottom w:val="nil"/>
              <w:right w:val="nil"/>
            </w:tcBorders>
            <w:shd w:val="clear" w:color="auto" w:fill="auto"/>
            <w:noWrap/>
            <w:vAlign w:val="bottom"/>
            <w:hideMark/>
          </w:tcPr>
          <w:p w14:paraId="6571306F"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w:t>
            </w:r>
          </w:p>
        </w:tc>
        <w:tc>
          <w:tcPr>
            <w:tcW w:w="1113" w:type="dxa"/>
            <w:tcBorders>
              <w:top w:val="nil"/>
              <w:left w:val="nil"/>
              <w:bottom w:val="nil"/>
              <w:right w:val="nil"/>
            </w:tcBorders>
            <w:shd w:val="clear" w:color="auto" w:fill="auto"/>
            <w:noWrap/>
            <w:vAlign w:val="bottom"/>
            <w:hideMark/>
          </w:tcPr>
          <w:p w14:paraId="425C013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Seeds</w:t>
            </w:r>
          </w:p>
        </w:tc>
        <w:tc>
          <w:tcPr>
            <w:tcW w:w="2960" w:type="dxa"/>
            <w:tcBorders>
              <w:top w:val="nil"/>
              <w:left w:val="nil"/>
              <w:bottom w:val="nil"/>
              <w:right w:val="nil"/>
            </w:tcBorders>
            <w:shd w:val="clear" w:color="auto" w:fill="auto"/>
            <w:noWrap/>
            <w:vAlign w:val="bottom"/>
            <w:hideMark/>
          </w:tcPr>
          <w:p w14:paraId="5EA79496"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Berry Blossom-BS</w:t>
            </w:r>
          </w:p>
        </w:tc>
      </w:tr>
      <w:tr w:rsidR="004E3ED0" w:rsidRPr="00F026A0" w14:paraId="5C905264"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2FDBB166"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Blossom-Tuan</w:t>
            </w:r>
          </w:p>
        </w:tc>
        <w:tc>
          <w:tcPr>
            <w:tcW w:w="990" w:type="dxa"/>
            <w:tcBorders>
              <w:top w:val="nil"/>
              <w:left w:val="nil"/>
              <w:bottom w:val="nil"/>
              <w:right w:val="nil"/>
            </w:tcBorders>
            <w:shd w:val="clear" w:color="auto" w:fill="auto"/>
            <w:noWrap/>
            <w:vAlign w:val="bottom"/>
            <w:hideMark/>
          </w:tcPr>
          <w:p w14:paraId="1A3169AD"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B</w:t>
            </w:r>
          </w:p>
        </w:tc>
        <w:tc>
          <w:tcPr>
            <w:tcW w:w="1113" w:type="dxa"/>
            <w:tcBorders>
              <w:top w:val="nil"/>
              <w:left w:val="nil"/>
              <w:bottom w:val="nil"/>
              <w:right w:val="nil"/>
            </w:tcBorders>
            <w:shd w:val="clear" w:color="auto" w:fill="auto"/>
            <w:noWrap/>
            <w:vAlign w:val="bottom"/>
            <w:hideMark/>
          </w:tcPr>
          <w:p w14:paraId="74AFE09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Seeds</w:t>
            </w:r>
          </w:p>
        </w:tc>
        <w:tc>
          <w:tcPr>
            <w:tcW w:w="2960" w:type="dxa"/>
            <w:tcBorders>
              <w:top w:val="nil"/>
              <w:left w:val="nil"/>
              <w:bottom w:val="nil"/>
              <w:right w:val="nil"/>
            </w:tcBorders>
            <w:shd w:val="clear" w:color="auto" w:fill="auto"/>
            <w:noWrap/>
            <w:vAlign w:val="bottom"/>
            <w:hideMark/>
          </w:tcPr>
          <w:p w14:paraId="1A4823C1"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Blossom-Tuan-BS</w:t>
            </w:r>
          </w:p>
        </w:tc>
      </w:tr>
      <w:tr w:rsidR="004E3ED0" w:rsidRPr="00F026A0" w14:paraId="69D66B89"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27B5B7C5"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 xml:space="preserve">JL </w:t>
            </w:r>
            <w:proofErr w:type="spellStart"/>
            <w:r w:rsidRPr="00F026A0">
              <w:rPr>
                <w:rFonts w:eastAsia="Times New Roman" w:cs="Times New Roman"/>
                <w:color w:val="000000"/>
                <w:szCs w:val="24"/>
              </w:rPr>
              <w:t>Baux</w:t>
            </w:r>
            <w:proofErr w:type="spellEnd"/>
            <w:r w:rsidRPr="00F026A0">
              <w:rPr>
                <w:rFonts w:eastAsia="Times New Roman" w:cs="Times New Roman"/>
                <w:color w:val="000000"/>
                <w:szCs w:val="24"/>
              </w:rPr>
              <w:t xml:space="preserve"> </w:t>
            </w:r>
          </w:p>
        </w:tc>
        <w:tc>
          <w:tcPr>
            <w:tcW w:w="990" w:type="dxa"/>
            <w:tcBorders>
              <w:top w:val="nil"/>
              <w:left w:val="nil"/>
              <w:bottom w:val="nil"/>
              <w:right w:val="nil"/>
            </w:tcBorders>
            <w:shd w:val="clear" w:color="auto" w:fill="auto"/>
            <w:noWrap/>
            <w:vAlign w:val="bottom"/>
            <w:hideMark/>
          </w:tcPr>
          <w:p w14:paraId="0157DA8F"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w:t>
            </w:r>
          </w:p>
        </w:tc>
        <w:tc>
          <w:tcPr>
            <w:tcW w:w="1113" w:type="dxa"/>
            <w:tcBorders>
              <w:top w:val="nil"/>
              <w:left w:val="nil"/>
              <w:bottom w:val="nil"/>
              <w:right w:val="nil"/>
            </w:tcBorders>
            <w:shd w:val="clear" w:color="auto" w:fill="auto"/>
            <w:noWrap/>
            <w:vAlign w:val="bottom"/>
            <w:hideMark/>
          </w:tcPr>
          <w:p w14:paraId="22685932"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1832A451"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 xml:space="preserve">JL </w:t>
            </w:r>
            <w:proofErr w:type="spellStart"/>
            <w:r w:rsidRPr="00F026A0">
              <w:rPr>
                <w:rFonts w:eastAsia="Times New Roman" w:cs="Times New Roman"/>
                <w:color w:val="000000"/>
                <w:szCs w:val="24"/>
              </w:rPr>
              <w:t>Baux</w:t>
            </w:r>
            <w:proofErr w:type="spellEnd"/>
            <w:r w:rsidRPr="00F026A0">
              <w:rPr>
                <w:rFonts w:eastAsia="Times New Roman" w:cs="Times New Roman"/>
                <w:color w:val="000000"/>
                <w:szCs w:val="24"/>
              </w:rPr>
              <w:t>-CC</w:t>
            </w:r>
          </w:p>
        </w:tc>
      </w:tr>
      <w:tr w:rsidR="004E3ED0" w:rsidRPr="00F026A0" w14:paraId="486BF1AB"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61E8607D"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ACDC</w:t>
            </w:r>
          </w:p>
        </w:tc>
        <w:tc>
          <w:tcPr>
            <w:tcW w:w="990" w:type="dxa"/>
            <w:tcBorders>
              <w:top w:val="nil"/>
              <w:left w:val="nil"/>
              <w:bottom w:val="nil"/>
              <w:right w:val="nil"/>
            </w:tcBorders>
            <w:shd w:val="clear" w:color="auto" w:fill="auto"/>
            <w:noWrap/>
            <w:vAlign w:val="bottom"/>
            <w:hideMark/>
          </w:tcPr>
          <w:p w14:paraId="2ACA8B5B"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w:t>
            </w:r>
          </w:p>
        </w:tc>
        <w:tc>
          <w:tcPr>
            <w:tcW w:w="1113" w:type="dxa"/>
            <w:tcBorders>
              <w:top w:val="nil"/>
              <w:left w:val="nil"/>
              <w:bottom w:val="nil"/>
              <w:right w:val="nil"/>
            </w:tcBorders>
            <w:shd w:val="clear" w:color="auto" w:fill="auto"/>
            <w:noWrap/>
            <w:vAlign w:val="bottom"/>
            <w:hideMark/>
          </w:tcPr>
          <w:p w14:paraId="3750E3C6"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353EE1DF"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ACDC-CC</w:t>
            </w:r>
          </w:p>
        </w:tc>
      </w:tr>
      <w:tr w:rsidR="004E3ED0" w:rsidRPr="00F026A0" w14:paraId="2EDFB9ED"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7022F5CD"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Wine</w:t>
            </w:r>
          </w:p>
        </w:tc>
        <w:tc>
          <w:tcPr>
            <w:tcW w:w="990" w:type="dxa"/>
            <w:tcBorders>
              <w:top w:val="nil"/>
              <w:left w:val="nil"/>
              <w:bottom w:val="nil"/>
              <w:right w:val="nil"/>
            </w:tcBorders>
            <w:shd w:val="clear" w:color="auto" w:fill="auto"/>
            <w:noWrap/>
            <w:vAlign w:val="bottom"/>
            <w:hideMark/>
          </w:tcPr>
          <w:p w14:paraId="083C9AA9"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w:t>
            </w:r>
          </w:p>
        </w:tc>
        <w:tc>
          <w:tcPr>
            <w:tcW w:w="1113" w:type="dxa"/>
            <w:tcBorders>
              <w:top w:val="nil"/>
              <w:left w:val="nil"/>
              <w:bottom w:val="nil"/>
              <w:right w:val="nil"/>
            </w:tcBorders>
            <w:shd w:val="clear" w:color="auto" w:fill="auto"/>
            <w:noWrap/>
            <w:vAlign w:val="bottom"/>
            <w:hideMark/>
          </w:tcPr>
          <w:p w14:paraId="1805E923"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35CDAFD8"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 Wine-CC</w:t>
            </w:r>
          </w:p>
        </w:tc>
      </w:tr>
      <w:tr w:rsidR="004E3ED0" w:rsidRPr="00F026A0" w14:paraId="3DDE8ED9" w14:textId="77777777" w:rsidTr="001E7CC8">
        <w:trPr>
          <w:trHeight w:val="20"/>
          <w:jc w:val="center"/>
        </w:trPr>
        <w:tc>
          <w:tcPr>
            <w:tcW w:w="2610" w:type="dxa"/>
            <w:tcBorders>
              <w:top w:val="nil"/>
              <w:left w:val="nil"/>
              <w:bottom w:val="nil"/>
              <w:right w:val="nil"/>
            </w:tcBorders>
            <w:shd w:val="clear" w:color="auto" w:fill="auto"/>
            <w:noWrap/>
            <w:vAlign w:val="bottom"/>
            <w:hideMark/>
          </w:tcPr>
          <w:p w14:paraId="57EC8560"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w:t>
            </w:r>
          </w:p>
        </w:tc>
        <w:tc>
          <w:tcPr>
            <w:tcW w:w="990" w:type="dxa"/>
            <w:tcBorders>
              <w:top w:val="nil"/>
              <w:left w:val="nil"/>
              <w:bottom w:val="nil"/>
              <w:right w:val="nil"/>
            </w:tcBorders>
            <w:shd w:val="clear" w:color="auto" w:fill="auto"/>
            <w:noWrap/>
            <w:vAlign w:val="bottom"/>
            <w:hideMark/>
          </w:tcPr>
          <w:p w14:paraId="27C58A45"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w:t>
            </w:r>
          </w:p>
        </w:tc>
        <w:tc>
          <w:tcPr>
            <w:tcW w:w="1113" w:type="dxa"/>
            <w:tcBorders>
              <w:top w:val="nil"/>
              <w:left w:val="nil"/>
              <w:bottom w:val="nil"/>
              <w:right w:val="nil"/>
            </w:tcBorders>
            <w:shd w:val="clear" w:color="auto" w:fill="auto"/>
            <w:noWrap/>
            <w:vAlign w:val="bottom"/>
            <w:hideMark/>
          </w:tcPr>
          <w:p w14:paraId="60563D1A"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nil"/>
              <w:right w:val="nil"/>
            </w:tcBorders>
            <w:shd w:val="clear" w:color="auto" w:fill="auto"/>
            <w:noWrap/>
            <w:vAlign w:val="bottom"/>
            <w:hideMark/>
          </w:tcPr>
          <w:p w14:paraId="6772E596"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Cherry-CC</w:t>
            </w:r>
          </w:p>
        </w:tc>
      </w:tr>
      <w:tr w:rsidR="004E3ED0" w:rsidRPr="00F026A0" w14:paraId="2DC901D1" w14:textId="77777777" w:rsidTr="001E7CC8">
        <w:trPr>
          <w:trHeight w:val="20"/>
          <w:jc w:val="center"/>
        </w:trPr>
        <w:tc>
          <w:tcPr>
            <w:tcW w:w="2610" w:type="dxa"/>
            <w:tcBorders>
              <w:top w:val="nil"/>
              <w:left w:val="nil"/>
              <w:bottom w:val="single" w:sz="4" w:space="0" w:color="auto"/>
              <w:right w:val="nil"/>
            </w:tcBorders>
            <w:shd w:val="clear" w:color="auto" w:fill="auto"/>
            <w:noWrap/>
            <w:vAlign w:val="bottom"/>
            <w:hideMark/>
          </w:tcPr>
          <w:p w14:paraId="1E1AEF21"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Wife</w:t>
            </w:r>
          </w:p>
        </w:tc>
        <w:tc>
          <w:tcPr>
            <w:tcW w:w="990" w:type="dxa"/>
            <w:tcBorders>
              <w:top w:val="nil"/>
              <w:left w:val="nil"/>
              <w:bottom w:val="single" w:sz="4" w:space="0" w:color="auto"/>
              <w:right w:val="nil"/>
            </w:tcBorders>
            <w:shd w:val="clear" w:color="auto" w:fill="auto"/>
            <w:noWrap/>
            <w:vAlign w:val="bottom"/>
            <w:hideMark/>
          </w:tcPr>
          <w:p w14:paraId="0A5485BB"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w:t>
            </w:r>
          </w:p>
        </w:tc>
        <w:tc>
          <w:tcPr>
            <w:tcW w:w="1113" w:type="dxa"/>
            <w:tcBorders>
              <w:top w:val="nil"/>
              <w:left w:val="nil"/>
              <w:bottom w:val="single" w:sz="4" w:space="0" w:color="auto"/>
              <w:right w:val="nil"/>
            </w:tcBorders>
            <w:shd w:val="clear" w:color="auto" w:fill="auto"/>
            <w:noWrap/>
            <w:vAlign w:val="bottom"/>
            <w:hideMark/>
          </w:tcPr>
          <w:p w14:paraId="679B0802"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Cuttings</w:t>
            </w:r>
          </w:p>
        </w:tc>
        <w:tc>
          <w:tcPr>
            <w:tcW w:w="2960" w:type="dxa"/>
            <w:tcBorders>
              <w:top w:val="nil"/>
              <w:left w:val="nil"/>
              <w:bottom w:val="single" w:sz="4" w:space="0" w:color="auto"/>
              <w:right w:val="nil"/>
            </w:tcBorders>
            <w:shd w:val="clear" w:color="auto" w:fill="auto"/>
            <w:noWrap/>
            <w:vAlign w:val="bottom"/>
            <w:hideMark/>
          </w:tcPr>
          <w:p w14:paraId="418F33F4" w14:textId="77777777" w:rsidR="004E3ED0" w:rsidRPr="00F026A0" w:rsidRDefault="004E3ED0" w:rsidP="001E7CC8">
            <w:pPr>
              <w:spacing w:after="0"/>
              <w:jc w:val="center"/>
              <w:rPr>
                <w:rFonts w:eastAsia="Times New Roman" w:cs="Times New Roman"/>
                <w:color w:val="000000"/>
                <w:szCs w:val="24"/>
              </w:rPr>
            </w:pPr>
            <w:r w:rsidRPr="00F026A0">
              <w:rPr>
                <w:rFonts w:eastAsia="Times New Roman" w:cs="Times New Roman"/>
                <w:color w:val="000000"/>
                <w:szCs w:val="24"/>
              </w:rPr>
              <w:t>Wife-CC</w:t>
            </w:r>
          </w:p>
        </w:tc>
      </w:tr>
    </w:tbl>
    <w:p w14:paraId="31392EEE" w14:textId="77777777" w:rsidR="004E3ED0" w:rsidRDefault="004E3ED0" w:rsidP="004E3ED0">
      <w:pPr>
        <w:sectPr w:rsidR="004E3ED0"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64D4542E" w14:textId="308F6343" w:rsidR="004E3ED0" w:rsidRDefault="004E3ED0" w:rsidP="004E3ED0">
      <w:pPr>
        <w:pStyle w:val="Heading1"/>
        <w:numPr>
          <w:ilvl w:val="0"/>
          <w:numId w:val="0"/>
        </w:numPr>
        <w:rPr>
          <w:b w:val="0"/>
          <w:bCs/>
        </w:rPr>
      </w:pPr>
      <w:r w:rsidRPr="00994A3D">
        <w:lastRenderedPageBreak/>
        <w:t xml:space="preserve">Supplementary </w:t>
      </w:r>
      <w:r>
        <w:t xml:space="preserve">table </w:t>
      </w:r>
      <w:r>
        <w:t>2</w:t>
      </w:r>
      <w:r>
        <w:t xml:space="preserve">. </w:t>
      </w:r>
      <w:r w:rsidRPr="004E3ED0">
        <w:rPr>
          <w:b w:val="0"/>
          <w:bCs/>
        </w:rPr>
        <w:t>Means (± SE) of controlled rooms air temperature, relative humidity, and photosynthetic photon flux density (PPFD) of photoperiod treatments for essential oil, fiber, and grain cultivars in Expt. 1, 2, 3, and 4 as measured by thermocouples and quantum sensors. Light intensity was measure at ten representative positions at plant canopy level at the onset of each growing stage while air temperature and relative humidity were recorded by a wireless data logger throughout the growing stages.</w:t>
      </w:r>
    </w:p>
    <w:tbl>
      <w:tblPr>
        <w:tblW w:w="15017" w:type="dxa"/>
        <w:tblInd w:w="-1020" w:type="dxa"/>
        <w:tblLook w:val="04A0" w:firstRow="1" w:lastRow="0" w:firstColumn="1" w:lastColumn="0" w:noHBand="0" w:noVBand="1"/>
      </w:tblPr>
      <w:tblGrid>
        <w:gridCol w:w="1817"/>
        <w:gridCol w:w="2094"/>
        <w:gridCol w:w="2254"/>
        <w:gridCol w:w="2252"/>
        <w:gridCol w:w="2094"/>
        <w:gridCol w:w="2254"/>
        <w:gridCol w:w="2252"/>
      </w:tblGrid>
      <w:tr w:rsidR="004E3ED0" w:rsidRPr="004E3ED0" w14:paraId="509A673B" w14:textId="77777777" w:rsidTr="001E7CC8">
        <w:trPr>
          <w:trHeight w:val="310"/>
        </w:trPr>
        <w:tc>
          <w:tcPr>
            <w:tcW w:w="1817" w:type="dxa"/>
            <w:vMerge w:val="restart"/>
            <w:tcBorders>
              <w:top w:val="single" w:sz="4" w:space="0" w:color="auto"/>
              <w:left w:val="nil"/>
              <w:bottom w:val="single" w:sz="4" w:space="0" w:color="000000"/>
              <w:right w:val="nil"/>
            </w:tcBorders>
            <w:shd w:val="clear" w:color="auto" w:fill="auto"/>
            <w:noWrap/>
            <w:vAlign w:val="bottom"/>
            <w:hideMark/>
          </w:tcPr>
          <w:p w14:paraId="2216C66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Treatment</w:t>
            </w:r>
          </w:p>
        </w:tc>
        <w:tc>
          <w:tcPr>
            <w:tcW w:w="6600" w:type="dxa"/>
            <w:gridSpan w:val="3"/>
            <w:tcBorders>
              <w:top w:val="single" w:sz="4" w:space="0" w:color="auto"/>
              <w:left w:val="nil"/>
              <w:bottom w:val="single" w:sz="4" w:space="0" w:color="auto"/>
              <w:right w:val="nil"/>
            </w:tcBorders>
            <w:shd w:val="clear" w:color="auto" w:fill="auto"/>
            <w:noWrap/>
            <w:vAlign w:val="bottom"/>
            <w:hideMark/>
          </w:tcPr>
          <w:p w14:paraId="5EC660B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Vegetative Stage</w:t>
            </w:r>
          </w:p>
        </w:tc>
        <w:tc>
          <w:tcPr>
            <w:tcW w:w="6600" w:type="dxa"/>
            <w:gridSpan w:val="3"/>
            <w:tcBorders>
              <w:top w:val="single" w:sz="4" w:space="0" w:color="auto"/>
              <w:left w:val="nil"/>
              <w:bottom w:val="single" w:sz="4" w:space="0" w:color="auto"/>
              <w:right w:val="nil"/>
            </w:tcBorders>
            <w:shd w:val="clear" w:color="auto" w:fill="auto"/>
            <w:noWrap/>
            <w:vAlign w:val="bottom"/>
            <w:hideMark/>
          </w:tcPr>
          <w:p w14:paraId="7B78492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Flowering Stage</w:t>
            </w:r>
          </w:p>
        </w:tc>
      </w:tr>
      <w:tr w:rsidR="004E3ED0" w:rsidRPr="004E3ED0" w14:paraId="01383B95" w14:textId="77777777" w:rsidTr="001E7CC8">
        <w:trPr>
          <w:trHeight w:val="310"/>
        </w:trPr>
        <w:tc>
          <w:tcPr>
            <w:tcW w:w="1817" w:type="dxa"/>
            <w:vMerge/>
            <w:tcBorders>
              <w:top w:val="single" w:sz="4" w:space="0" w:color="auto"/>
              <w:left w:val="nil"/>
              <w:bottom w:val="single" w:sz="4" w:space="0" w:color="000000"/>
              <w:right w:val="nil"/>
            </w:tcBorders>
            <w:vAlign w:val="center"/>
            <w:hideMark/>
          </w:tcPr>
          <w:p w14:paraId="4E77202B" w14:textId="77777777" w:rsidR="004E3ED0" w:rsidRPr="004E3ED0" w:rsidRDefault="004E3ED0" w:rsidP="001E7CC8">
            <w:pPr>
              <w:spacing w:after="0"/>
              <w:rPr>
                <w:rFonts w:eastAsia="Times New Roman" w:cs="Times New Roman"/>
                <w:color w:val="000000"/>
                <w:szCs w:val="24"/>
              </w:rPr>
            </w:pPr>
          </w:p>
        </w:tc>
        <w:tc>
          <w:tcPr>
            <w:tcW w:w="2094" w:type="dxa"/>
            <w:tcBorders>
              <w:top w:val="nil"/>
              <w:left w:val="nil"/>
              <w:bottom w:val="single" w:sz="4" w:space="0" w:color="auto"/>
              <w:right w:val="nil"/>
            </w:tcBorders>
            <w:shd w:val="clear" w:color="auto" w:fill="auto"/>
            <w:noWrap/>
            <w:vAlign w:val="bottom"/>
            <w:hideMark/>
          </w:tcPr>
          <w:p w14:paraId="4B19F46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Air temperature (℃)</w:t>
            </w:r>
          </w:p>
        </w:tc>
        <w:tc>
          <w:tcPr>
            <w:tcW w:w="2254" w:type="dxa"/>
            <w:tcBorders>
              <w:top w:val="nil"/>
              <w:left w:val="nil"/>
              <w:bottom w:val="single" w:sz="4" w:space="0" w:color="auto"/>
              <w:right w:val="nil"/>
            </w:tcBorders>
            <w:shd w:val="clear" w:color="auto" w:fill="auto"/>
            <w:noWrap/>
            <w:vAlign w:val="bottom"/>
            <w:hideMark/>
          </w:tcPr>
          <w:p w14:paraId="3DC0F02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Relative humidity (%)</w:t>
            </w:r>
          </w:p>
        </w:tc>
        <w:tc>
          <w:tcPr>
            <w:tcW w:w="2252" w:type="dxa"/>
            <w:tcBorders>
              <w:top w:val="nil"/>
              <w:left w:val="nil"/>
              <w:bottom w:val="single" w:sz="4" w:space="0" w:color="auto"/>
              <w:right w:val="nil"/>
            </w:tcBorders>
            <w:shd w:val="clear" w:color="auto" w:fill="auto"/>
            <w:noWrap/>
            <w:vAlign w:val="bottom"/>
            <w:hideMark/>
          </w:tcPr>
          <w:p w14:paraId="2DC9C38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 xml:space="preserve">PPFD </w:t>
            </w:r>
          </w:p>
          <w:p w14:paraId="305E4D0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(µmol·m</w:t>
            </w:r>
            <w:r w:rsidRPr="004E3ED0">
              <w:rPr>
                <w:rFonts w:eastAsia="Times New Roman" w:cs="Times New Roman"/>
                <w:color w:val="000000"/>
                <w:szCs w:val="24"/>
                <w:vertAlign w:val="superscript"/>
              </w:rPr>
              <w:t>-2</w:t>
            </w:r>
            <w:r w:rsidRPr="004E3ED0">
              <w:rPr>
                <w:rFonts w:eastAsia="Times New Roman" w:cs="Times New Roman"/>
                <w:color w:val="000000"/>
                <w:szCs w:val="24"/>
              </w:rPr>
              <w:t>·s</w:t>
            </w:r>
            <w:r w:rsidRPr="004E3ED0">
              <w:rPr>
                <w:rFonts w:eastAsia="Times New Roman" w:cs="Times New Roman"/>
                <w:color w:val="000000"/>
                <w:szCs w:val="24"/>
                <w:vertAlign w:val="superscript"/>
              </w:rPr>
              <w:t>-1</w:t>
            </w:r>
            <w:r w:rsidRPr="004E3ED0">
              <w:rPr>
                <w:rFonts w:eastAsia="Times New Roman" w:cs="Times New Roman"/>
                <w:color w:val="000000"/>
                <w:szCs w:val="24"/>
              </w:rPr>
              <w:t>)</w:t>
            </w:r>
          </w:p>
        </w:tc>
        <w:tc>
          <w:tcPr>
            <w:tcW w:w="2094" w:type="dxa"/>
            <w:tcBorders>
              <w:top w:val="nil"/>
              <w:left w:val="nil"/>
              <w:bottom w:val="single" w:sz="4" w:space="0" w:color="auto"/>
              <w:right w:val="nil"/>
            </w:tcBorders>
            <w:shd w:val="clear" w:color="auto" w:fill="auto"/>
            <w:noWrap/>
            <w:vAlign w:val="bottom"/>
            <w:hideMark/>
          </w:tcPr>
          <w:p w14:paraId="2CBE20F2"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Air temperature (℃)</w:t>
            </w:r>
          </w:p>
        </w:tc>
        <w:tc>
          <w:tcPr>
            <w:tcW w:w="2254" w:type="dxa"/>
            <w:tcBorders>
              <w:top w:val="nil"/>
              <w:left w:val="nil"/>
              <w:bottom w:val="single" w:sz="4" w:space="0" w:color="auto"/>
              <w:right w:val="nil"/>
            </w:tcBorders>
            <w:shd w:val="clear" w:color="auto" w:fill="auto"/>
            <w:noWrap/>
            <w:vAlign w:val="bottom"/>
            <w:hideMark/>
          </w:tcPr>
          <w:p w14:paraId="1502B31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Relative humidity (%)</w:t>
            </w:r>
          </w:p>
        </w:tc>
        <w:tc>
          <w:tcPr>
            <w:tcW w:w="2252" w:type="dxa"/>
            <w:tcBorders>
              <w:top w:val="nil"/>
              <w:left w:val="nil"/>
              <w:bottom w:val="single" w:sz="4" w:space="0" w:color="auto"/>
              <w:right w:val="nil"/>
            </w:tcBorders>
            <w:shd w:val="clear" w:color="auto" w:fill="auto"/>
            <w:noWrap/>
            <w:vAlign w:val="bottom"/>
            <w:hideMark/>
          </w:tcPr>
          <w:p w14:paraId="239E392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 xml:space="preserve">PPFD </w:t>
            </w:r>
          </w:p>
          <w:p w14:paraId="080349F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(µmol·m</w:t>
            </w:r>
            <w:r w:rsidRPr="004E3ED0">
              <w:rPr>
                <w:rFonts w:eastAsia="Times New Roman" w:cs="Times New Roman"/>
                <w:color w:val="000000"/>
                <w:szCs w:val="24"/>
                <w:vertAlign w:val="superscript"/>
              </w:rPr>
              <w:t>-2</w:t>
            </w:r>
            <w:r w:rsidRPr="004E3ED0">
              <w:rPr>
                <w:rFonts w:eastAsia="Times New Roman" w:cs="Times New Roman"/>
                <w:color w:val="000000"/>
                <w:szCs w:val="24"/>
              </w:rPr>
              <w:t>·s</w:t>
            </w:r>
            <w:r w:rsidRPr="004E3ED0">
              <w:rPr>
                <w:rFonts w:eastAsia="Times New Roman" w:cs="Times New Roman"/>
                <w:color w:val="000000"/>
                <w:szCs w:val="24"/>
                <w:vertAlign w:val="superscript"/>
              </w:rPr>
              <w:t>-1</w:t>
            </w:r>
            <w:r w:rsidRPr="004E3ED0">
              <w:rPr>
                <w:rFonts w:eastAsia="Times New Roman" w:cs="Times New Roman"/>
                <w:color w:val="000000"/>
                <w:szCs w:val="24"/>
              </w:rPr>
              <w:t>)</w:t>
            </w:r>
          </w:p>
        </w:tc>
      </w:tr>
      <w:tr w:rsidR="004E3ED0" w:rsidRPr="004E3ED0" w14:paraId="0F06D5A1" w14:textId="77777777" w:rsidTr="001E7CC8">
        <w:trPr>
          <w:trHeight w:val="310"/>
        </w:trPr>
        <w:tc>
          <w:tcPr>
            <w:tcW w:w="1817" w:type="dxa"/>
            <w:tcBorders>
              <w:top w:val="nil"/>
              <w:left w:val="nil"/>
              <w:bottom w:val="nil"/>
              <w:right w:val="nil"/>
            </w:tcBorders>
            <w:shd w:val="clear" w:color="auto" w:fill="auto"/>
            <w:noWrap/>
            <w:vAlign w:val="bottom"/>
            <w:hideMark/>
          </w:tcPr>
          <w:p w14:paraId="655269DD" w14:textId="77777777" w:rsidR="004E3ED0" w:rsidRPr="004E3ED0" w:rsidRDefault="004E3ED0" w:rsidP="001E7CC8">
            <w:pPr>
              <w:spacing w:after="0"/>
              <w:jc w:val="center"/>
              <w:rPr>
                <w:rFonts w:eastAsia="Times New Roman" w:cs="Times New Roman"/>
                <w:color w:val="000000"/>
                <w:szCs w:val="24"/>
              </w:rPr>
            </w:pPr>
          </w:p>
        </w:tc>
        <w:tc>
          <w:tcPr>
            <w:tcW w:w="13200" w:type="dxa"/>
            <w:gridSpan w:val="6"/>
            <w:tcBorders>
              <w:top w:val="nil"/>
              <w:left w:val="nil"/>
              <w:bottom w:val="single" w:sz="4" w:space="0" w:color="auto"/>
              <w:right w:val="nil"/>
            </w:tcBorders>
            <w:shd w:val="clear" w:color="auto" w:fill="auto"/>
            <w:noWrap/>
            <w:vAlign w:val="bottom"/>
            <w:hideMark/>
          </w:tcPr>
          <w:p w14:paraId="25B43FF8"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 xml:space="preserve">Expt. 1 </w:t>
            </w:r>
          </w:p>
        </w:tc>
      </w:tr>
      <w:tr w:rsidR="004E3ED0" w:rsidRPr="004E3ED0" w14:paraId="60C5B753" w14:textId="77777777" w:rsidTr="001E7CC8">
        <w:trPr>
          <w:trHeight w:val="310"/>
        </w:trPr>
        <w:tc>
          <w:tcPr>
            <w:tcW w:w="1817" w:type="dxa"/>
            <w:tcBorders>
              <w:top w:val="nil"/>
              <w:left w:val="nil"/>
              <w:bottom w:val="nil"/>
              <w:right w:val="nil"/>
            </w:tcBorders>
            <w:shd w:val="clear" w:color="auto" w:fill="auto"/>
            <w:noWrap/>
            <w:vAlign w:val="bottom"/>
            <w:hideMark/>
          </w:tcPr>
          <w:p w14:paraId="143E2E6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12h</w:t>
            </w:r>
          </w:p>
        </w:tc>
        <w:tc>
          <w:tcPr>
            <w:tcW w:w="2094" w:type="dxa"/>
            <w:tcBorders>
              <w:top w:val="nil"/>
              <w:left w:val="nil"/>
              <w:bottom w:val="nil"/>
              <w:right w:val="nil"/>
            </w:tcBorders>
            <w:shd w:val="clear" w:color="auto" w:fill="auto"/>
            <w:noWrap/>
            <w:vAlign w:val="bottom"/>
            <w:hideMark/>
          </w:tcPr>
          <w:p w14:paraId="3085C4C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25.3 ± 0.02</w:t>
            </w:r>
          </w:p>
        </w:tc>
        <w:tc>
          <w:tcPr>
            <w:tcW w:w="2254" w:type="dxa"/>
            <w:tcBorders>
              <w:top w:val="nil"/>
              <w:left w:val="nil"/>
              <w:bottom w:val="nil"/>
              <w:right w:val="nil"/>
            </w:tcBorders>
            <w:shd w:val="clear" w:color="auto" w:fill="auto"/>
            <w:noWrap/>
            <w:vAlign w:val="bottom"/>
            <w:hideMark/>
          </w:tcPr>
          <w:p w14:paraId="16DB176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57.4 ± 0.14</w:t>
            </w:r>
          </w:p>
        </w:tc>
        <w:tc>
          <w:tcPr>
            <w:tcW w:w="2252" w:type="dxa"/>
            <w:tcBorders>
              <w:top w:val="nil"/>
              <w:left w:val="nil"/>
              <w:bottom w:val="nil"/>
              <w:right w:val="nil"/>
            </w:tcBorders>
            <w:shd w:val="clear" w:color="auto" w:fill="auto"/>
            <w:noWrap/>
            <w:vAlign w:val="bottom"/>
            <w:hideMark/>
          </w:tcPr>
          <w:p w14:paraId="6E1EAA94"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287.0 ± 12.80</w:t>
            </w:r>
          </w:p>
        </w:tc>
        <w:tc>
          <w:tcPr>
            <w:tcW w:w="2094" w:type="dxa"/>
            <w:tcBorders>
              <w:top w:val="nil"/>
              <w:left w:val="nil"/>
              <w:bottom w:val="nil"/>
              <w:right w:val="nil"/>
            </w:tcBorders>
            <w:shd w:val="clear" w:color="auto" w:fill="auto"/>
            <w:noWrap/>
            <w:vAlign w:val="bottom"/>
            <w:hideMark/>
          </w:tcPr>
          <w:p w14:paraId="2982E4E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24.2 ± 0.01</w:t>
            </w:r>
          </w:p>
        </w:tc>
        <w:tc>
          <w:tcPr>
            <w:tcW w:w="2254" w:type="dxa"/>
            <w:tcBorders>
              <w:top w:val="nil"/>
              <w:left w:val="nil"/>
              <w:bottom w:val="nil"/>
              <w:right w:val="nil"/>
            </w:tcBorders>
            <w:shd w:val="clear" w:color="auto" w:fill="auto"/>
            <w:noWrap/>
            <w:vAlign w:val="bottom"/>
            <w:hideMark/>
          </w:tcPr>
          <w:p w14:paraId="1D9361FC"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84.8 ± 0.09</w:t>
            </w:r>
          </w:p>
        </w:tc>
        <w:tc>
          <w:tcPr>
            <w:tcW w:w="2252" w:type="dxa"/>
            <w:tcBorders>
              <w:top w:val="nil"/>
              <w:left w:val="nil"/>
              <w:bottom w:val="nil"/>
              <w:right w:val="nil"/>
            </w:tcBorders>
            <w:shd w:val="clear" w:color="auto" w:fill="auto"/>
            <w:noWrap/>
            <w:vAlign w:val="bottom"/>
            <w:hideMark/>
          </w:tcPr>
          <w:p w14:paraId="3A22B6A5"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346.3 ± 11.54</w:t>
            </w:r>
          </w:p>
        </w:tc>
      </w:tr>
      <w:tr w:rsidR="004E3ED0" w:rsidRPr="004E3ED0" w14:paraId="29C2C03F" w14:textId="77777777" w:rsidTr="001E7CC8">
        <w:trPr>
          <w:trHeight w:val="310"/>
        </w:trPr>
        <w:tc>
          <w:tcPr>
            <w:tcW w:w="1817" w:type="dxa"/>
            <w:tcBorders>
              <w:top w:val="nil"/>
              <w:left w:val="nil"/>
              <w:bottom w:val="nil"/>
              <w:right w:val="nil"/>
            </w:tcBorders>
            <w:shd w:val="clear" w:color="auto" w:fill="auto"/>
            <w:noWrap/>
            <w:vAlign w:val="bottom"/>
            <w:hideMark/>
          </w:tcPr>
          <w:p w14:paraId="1C16CDC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12h30min</w:t>
            </w:r>
          </w:p>
        </w:tc>
        <w:tc>
          <w:tcPr>
            <w:tcW w:w="2094" w:type="dxa"/>
            <w:tcBorders>
              <w:top w:val="nil"/>
              <w:left w:val="nil"/>
              <w:bottom w:val="nil"/>
              <w:right w:val="nil"/>
            </w:tcBorders>
            <w:shd w:val="clear" w:color="auto" w:fill="auto"/>
            <w:noWrap/>
            <w:vAlign w:val="bottom"/>
            <w:hideMark/>
          </w:tcPr>
          <w:p w14:paraId="31E066D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24.7 ± 0.02</w:t>
            </w:r>
          </w:p>
        </w:tc>
        <w:tc>
          <w:tcPr>
            <w:tcW w:w="2254" w:type="dxa"/>
            <w:tcBorders>
              <w:top w:val="nil"/>
              <w:left w:val="nil"/>
              <w:bottom w:val="nil"/>
              <w:right w:val="nil"/>
            </w:tcBorders>
            <w:shd w:val="clear" w:color="auto" w:fill="auto"/>
            <w:noWrap/>
            <w:vAlign w:val="bottom"/>
            <w:hideMark/>
          </w:tcPr>
          <w:p w14:paraId="08D52384"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51.4 ± 0.13</w:t>
            </w:r>
          </w:p>
        </w:tc>
        <w:tc>
          <w:tcPr>
            <w:tcW w:w="2252" w:type="dxa"/>
            <w:tcBorders>
              <w:top w:val="nil"/>
              <w:left w:val="nil"/>
              <w:bottom w:val="nil"/>
              <w:right w:val="nil"/>
            </w:tcBorders>
            <w:shd w:val="clear" w:color="auto" w:fill="auto"/>
            <w:noWrap/>
            <w:vAlign w:val="bottom"/>
            <w:hideMark/>
          </w:tcPr>
          <w:p w14:paraId="73C02C48"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289.4 ± 10.49</w:t>
            </w:r>
          </w:p>
        </w:tc>
        <w:tc>
          <w:tcPr>
            <w:tcW w:w="2094" w:type="dxa"/>
            <w:tcBorders>
              <w:top w:val="nil"/>
              <w:left w:val="nil"/>
              <w:bottom w:val="nil"/>
              <w:right w:val="nil"/>
            </w:tcBorders>
            <w:shd w:val="clear" w:color="auto" w:fill="auto"/>
            <w:noWrap/>
            <w:vAlign w:val="bottom"/>
            <w:hideMark/>
          </w:tcPr>
          <w:p w14:paraId="2E6FC23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24.2 ± 0.01</w:t>
            </w:r>
          </w:p>
        </w:tc>
        <w:tc>
          <w:tcPr>
            <w:tcW w:w="2254" w:type="dxa"/>
            <w:tcBorders>
              <w:top w:val="nil"/>
              <w:left w:val="nil"/>
              <w:bottom w:val="nil"/>
              <w:right w:val="nil"/>
            </w:tcBorders>
            <w:shd w:val="clear" w:color="auto" w:fill="auto"/>
            <w:noWrap/>
            <w:vAlign w:val="bottom"/>
            <w:hideMark/>
          </w:tcPr>
          <w:p w14:paraId="107B703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79.4 ± 0.07</w:t>
            </w:r>
          </w:p>
        </w:tc>
        <w:tc>
          <w:tcPr>
            <w:tcW w:w="2252" w:type="dxa"/>
            <w:tcBorders>
              <w:top w:val="nil"/>
              <w:left w:val="nil"/>
              <w:bottom w:val="nil"/>
              <w:right w:val="nil"/>
            </w:tcBorders>
            <w:shd w:val="clear" w:color="auto" w:fill="auto"/>
            <w:noWrap/>
            <w:vAlign w:val="bottom"/>
            <w:hideMark/>
          </w:tcPr>
          <w:p w14:paraId="6A8C771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331.1 ± 8.67</w:t>
            </w:r>
          </w:p>
        </w:tc>
      </w:tr>
      <w:tr w:rsidR="004E3ED0" w:rsidRPr="004E3ED0" w14:paraId="16E6144B" w14:textId="77777777" w:rsidTr="001E7CC8">
        <w:trPr>
          <w:trHeight w:val="310"/>
        </w:trPr>
        <w:tc>
          <w:tcPr>
            <w:tcW w:w="1817" w:type="dxa"/>
            <w:tcBorders>
              <w:top w:val="nil"/>
              <w:left w:val="nil"/>
              <w:bottom w:val="nil"/>
              <w:right w:val="nil"/>
            </w:tcBorders>
            <w:shd w:val="clear" w:color="auto" w:fill="auto"/>
            <w:noWrap/>
            <w:vAlign w:val="bottom"/>
            <w:hideMark/>
          </w:tcPr>
          <w:p w14:paraId="2F55FE84"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13h</w:t>
            </w:r>
          </w:p>
        </w:tc>
        <w:tc>
          <w:tcPr>
            <w:tcW w:w="2094" w:type="dxa"/>
            <w:tcBorders>
              <w:top w:val="nil"/>
              <w:left w:val="nil"/>
              <w:bottom w:val="nil"/>
              <w:right w:val="nil"/>
            </w:tcBorders>
            <w:shd w:val="clear" w:color="auto" w:fill="auto"/>
            <w:noWrap/>
            <w:vAlign w:val="bottom"/>
            <w:hideMark/>
          </w:tcPr>
          <w:p w14:paraId="1111C85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23.9 ± 0.03</w:t>
            </w:r>
          </w:p>
        </w:tc>
        <w:tc>
          <w:tcPr>
            <w:tcW w:w="2254" w:type="dxa"/>
            <w:tcBorders>
              <w:top w:val="nil"/>
              <w:left w:val="nil"/>
              <w:bottom w:val="nil"/>
              <w:right w:val="nil"/>
            </w:tcBorders>
            <w:shd w:val="clear" w:color="auto" w:fill="auto"/>
            <w:noWrap/>
            <w:vAlign w:val="bottom"/>
            <w:hideMark/>
          </w:tcPr>
          <w:p w14:paraId="723EDEB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58.5 ± 0.15</w:t>
            </w:r>
          </w:p>
        </w:tc>
        <w:tc>
          <w:tcPr>
            <w:tcW w:w="2252" w:type="dxa"/>
            <w:tcBorders>
              <w:top w:val="nil"/>
              <w:left w:val="nil"/>
              <w:bottom w:val="nil"/>
              <w:right w:val="nil"/>
            </w:tcBorders>
            <w:shd w:val="clear" w:color="auto" w:fill="auto"/>
            <w:noWrap/>
            <w:vAlign w:val="bottom"/>
            <w:hideMark/>
          </w:tcPr>
          <w:p w14:paraId="70F3B02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309.8 ± 12.91</w:t>
            </w:r>
          </w:p>
        </w:tc>
        <w:tc>
          <w:tcPr>
            <w:tcW w:w="2094" w:type="dxa"/>
            <w:tcBorders>
              <w:top w:val="nil"/>
              <w:left w:val="nil"/>
              <w:bottom w:val="nil"/>
              <w:right w:val="nil"/>
            </w:tcBorders>
            <w:shd w:val="clear" w:color="auto" w:fill="auto"/>
            <w:noWrap/>
            <w:vAlign w:val="bottom"/>
            <w:hideMark/>
          </w:tcPr>
          <w:p w14:paraId="4FBAC57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24.3 ± 0.02</w:t>
            </w:r>
          </w:p>
        </w:tc>
        <w:tc>
          <w:tcPr>
            <w:tcW w:w="2254" w:type="dxa"/>
            <w:tcBorders>
              <w:top w:val="nil"/>
              <w:left w:val="nil"/>
              <w:bottom w:val="nil"/>
              <w:right w:val="nil"/>
            </w:tcBorders>
            <w:shd w:val="clear" w:color="auto" w:fill="auto"/>
            <w:noWrap/>
            <w:vAlign w:val="bottom"/>
            <w:hideMark/>
          </w:tcPr>
          <w:p w14:paraId="4B36C165"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80.8 ± 0.09</w:t>
            </w:r>
          </w:p>
        </w:tc>
        <w:tc>
          <w:tcPr>
            <w:tcW w:w="2252" w:type="dxa"/>
            <w:tcBorders>
              <w:top w:val="nil"/>
              <w:left w:val="nil"/>
              <w:bottom w:val="nil"/>
              <w:right w:val="nil"/>
            </w:tcBorders>
            <w:shd w:val="clear" w:color="auto" w:fill="auto"/>
            <w:noWrap/>
            <w:vAlign w:val="bottom"/>
            <w:hideMark/>
          </w:tcPr>
          <w:p w14:paraId="0EA624F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336.3 ± 12.81</w:t>
            </w:r>
          </w:p>
        </w:tc>
      </w:tr>
      <w:tr w:rsidR="004E3ED0" w:rsidRPr="004E3ED0" w14:paraId="6996C0D1" w14:textId="77777777" w:rsidTr="001E7CC8">
        <w:trPr>
          <w:trHeight w:val="310"/>
        </w:trPr>
        <w:tc>
          <w:tcPr>
            <w:tcW w:w="1817" w:type="dxa"/>
            <w:tcBorders>
              <w:top w:val="nil"/>
              <w:left w:val="nil"/>
              <w:bottom w:val="nil"/>
              <w:right w:val="nil"/>
            </w:tcBorders>
            <w:shd w:val="clear" w:color="auto" w:fill="auto"/>
            <w:noWrap/>
            <w:vAlign w:val="bottom"/>
            <w:hideMark/>
          </w:tcPr>
          <w:p w14:paraId="13A549E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13h30min</w:t>
            </w:r>
          </w:p>
        </w:tc>
        <w:tc>
          <w:tcPr>
            <w:tcW w:w="2094" w:type="dxa"/>
            <w:tcBorders>
              <w:top w:val="nil"/>
              <w:left w:val="nil"/>
              <w:bottom w:val="nil"/>
              <w:right w:val="nil"/>
            </w:tcBorders>
            <w:shd w:val="clear" w:color="auto" w:fill="auto"/>
            <w:noWrap/>
            <w:vAlign w:val="bottom"/>
            <w:hideMark/>
          </w:tcPr>
          <w:p w14:paraId="4711EA48"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26.0 ± 0.03</w:t>
            </w:r>
          </w:p>
        </w:tc>
        <w:tc>
          <w:tcPr>
            <w:tcW w:w="2254" w:type="dxa"/>
            <w:tcBorders>
              <w:top w:val="nil"/>
              <w:left w:val="nil"/>
              <w:bottom w:val="nil"/>
              <w:right w:val="nil"/>
            </w:tcBorders>
            <w:shd w:val="clear" w:color="auto" w:fill="auto"/>
            <w:noWrap/>
            <w:vAlign w:val="bottom"/>
            <w:hideMark/>
          </w:tcPr>
          <w:p w14:paraId="1555963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59.7 ± 0.16</w:t>
            </w:r>
          </w:p>
        </w:tc>
        <w:tc>
          <w:tcPr>
            <w:tcW w:w="2252" w:type="dxa"/>
            <w:tcBorders>
              <w:top w:val="nil"/>
              <w:left w:val="nil"/>
              <w:bottom w:val="nil"/>
              <w:right w:val="nil"/>
            </w:tcBorders>
            <w:shd w:val="clear" w:color="auto" w:fill="auto"/>
            <w:noWrap/>
            <w:vAlign w:val="bottom"/>
            <w:hideMark/>
          </w:tcPr>
          <w:p w14:paraId="0F6F749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299.1 ± 10.03</w:t>
            </w:r>
          </w:p>
        </w:tc>
        <w:tc>
          <w:tcPr>
            <w:tcW w:w="2094" w:type="dxa"/>
            <w:tcBorders>
              <w:top w:val="nil"/>
              <w:left w:val="nil"/>
              <w:bottom w:val="nil"/>
              <w:right w:val="nil"/>
            </w:tcBorders>
            <w:shd w:val="clear" w:color="auto" w:fill="auto"/>
            <w:noWrap/>
            <w:vAlign w:val="bottom"/>
            <w:hideMark/>
          </w:tcPr>
          <w:p w14:paraId="41D8DE2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24.3 ± 0.02</w:t>
            </w:r>
          </w:p>
        </w:tc>
        <w:tc>
          <w:tcPr>
            <w:tcW w:w="2254" w:type="dxa"/>
            <w:tcBorders>
              <w:top w:val="nil"/>
              <w:left w:val="nil"/>
              <w:bottom w:val="nil"/>
              <w:right w:val="nil"/>
            </w:tcBorders>
            <w:shd w:val="clear" w:color="auto" w:fill="auto"/>
            <w:noWrap/>
            <w:vAlign w:val="bottom"/>
            <w:hideMark/>
          </w:tcPr>
          <w:p w14:paraId="37CF96CC"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81.6 ± 0.09</w:t>
            </w:r>
          </w:p>
        </w:tc>
        <w:tc>
          <w:tcPr>
            <w:tcW w:w="2252" w:type="dxa"/>
            <w:tcBorders>
              <w:top w:val="nil"/>
              <w:left w:val="nil"/>
              <w:bottom w:val="nil"/>
              <w:right w:val="nil"/>
            </w:tcBorders>
            <w:shd w:val="clear" w:color="auto" w:fill="auto"/>
            <w:noWrap/>
            <w:vAlign w:val="bottom"/>
            <w:hideMark/>
          </w:tcPr>
          <w:p w14:paraId="31D8EA0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322.1 ± 10.11</w:t>
            </w:r>
          </w:p>
        </w:tc>
      </w:tr>
      <w:tr w:rsidR="004E3ED0" w:rsidRPr="004E3ED0" w14:paraId="159C86FC" w14:textId="77777777" w:rsidTr="001E7CC8">
        <w:trPr>
          <w:trHeight w:val="310"/>
        </w:trPr>
        <w:tc>
          <w:tcPr>
            <w:tcW w:w="1817" w:type="dxa"/>
            <w:tcBorders>
              <w:top w:val="nil"/>
              <w:left w:val="nil"/>
              <w:bottom w:val="nil"/>
              <w:right w:val="nil"/>
            </w:tcBorders>
            <w:shd w:val="clear" w:color="auto" w:fill="auto"/>
            <w:noWrap/>
            <w:vAlign w:val="bottom"/>
            <w:hideMark/>
          </w:tcPr>
          <w:p w14:paraId="57700D8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13h45min</w:t>
            </w:r>
          </w:p>
        </w:tc>
        <w:tc>
          <w:tcPr>
            <w:tcW w:w="2094" w:type="dxa"/>
            <w:tcBorders>
              <w:top w:val="nil"/>
              <w:left w:val="nil"/>
              <w:bottom w:val="nil"/>
              <w:right w:val="nil"/>
            </w:tcBorders>
            <w:shd w:val="clear" w:color="auto" w:fill="auto"/>
            <w:noWrap/>
            <w:vAlign w:val="bottom"/>
            <w:hideMark/>
          </w:tcPr>
          <w:p w14:paraId="00C4F58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24.5 ± 0.02</w:t>
            </w:r>
          </w:p>
        </w:tc>
        <w:tc>
          <w:tcPr>
            <w:tcW w:w="2254" w:type="dxa"/>
            <w:tcBorders>
              <w:top w:val="nil"/>
              <w:left w:val="nil"/>
              <w:bottom w:val="nil"/>
              <w:right w:val="nil"/>
            </w:tcBorders>
            <w:shd w:val="clear" w:color="auto" w:fill="auto"/>
            <w:noWrap/>
            <w:vAlign w:val="bottom"/>
            <w:hideMark/>
          </w:tcPr>
          <w:p w14:paraId="1F0CEA75"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56.6 ± 0.14</w:t>
            </w:r>
          </w:p>
        </w:tc>
        <w:tc>
          <w:tcPr>
            <w:tcW w:w="2252" w:type="dxa"/>
            <w:tcBorders>
              <w:top w:val="nil"/>
              <w:left w:val="nil"/>
              <w:bottom w:val="nil"/>
              <w:right w:val="nil"/>
            </w:tcBorders>
            <w:shd w:val="clear" w:color="auto" w:fill="auto"/>
            <w:noWrap/>
            <w:vAlign w:val="bottom"/>
            <w:hideMark/>
          </w:tcPr>
          <w:p w14:paraId="4D8B41E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309.3 ± 7.09</w:t>
            </w:r>
          </w:p>
        </w:tc>
        <w:tc>
          <w:tcPr>
            <w:tcW w:w="2094" w:type="dxa"/>
            <w:tcBorders>
              <w:top w:val="nil"/>
              <w:left w:val="nil"/>
              <w:bottom w:val="nil"/>
              <w:right w:val="nil"/>
            </w:tcBorders>
            <w:shd w:val="clear" w:color="auto" w:fill="auto"/>
            <w:noWrap/>
            <w:vAlign w:val="bottom"/>
            <w:hideMark/>
          </w:tcPr>
          <w:p w14:paraId="726B1CA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24.4 ± 0.02</w:t>
            </w:r>
          </w:p>
        </w:tc>
        <w:tc>
          <w:tcPr>
            <w:tcW w:w="2254" w:type="dxa"/>
            <w:tcBorders>
              <w:top w:val="nil"/>
              <w:left w:val="nil"/>
              <w:bottom w:val="nil"/>
              <w:right w:val="nil"/>
            </w:tcBorders>
            <w:shd w:val="clear" w:color="auto" w:fill="auto"/>
            <w:noWrap/>
            <w:vAlign w:val="bottom"/>
            <w:hideMark/>
          </w:tcPr>
          <w:p w14:paraId="1236446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83.4 ± 0.07</w:t>
            </w:r>
          </w:p>
        </w:tc>
        <w:tc>
          <w:tcPr>
            <w:tcW w:w="2252" w:type="dxa"/>
            <w:tcBorders>
              <w:top w:val="nil"/>
              <w:left w:val="nil"/>
              <w:bottom w:val="nil"/>
              <w:right w:val="nil"/>
            </w:tcBorders>
            <w:shd w:val="clear" w:color="auto" w:fill="auto"/>
            <w:noWrap/>
            <w:vAlign w:val="bottom"/>
            <w:hideMark/>
          </w:tcPr>
          <w:p w14:paraId="46E9E254"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334.1 ± 12.36</w:t>
            </w:r>
          </w:p>
        </w:tc>
      </w:tr>
      <w:tr w:rsidR="004E3ED0" w:rsidRPr="004E3ED0" w14:paraId="772A021E" w14:textId="77777777" w:rsidTr="001E7CC8">
        <w:trPr>
          <w:trHeight w:val="310"/>
        </w:trPr>
        <w:tc>
          <w:tcPr>
            <w:tcW w:w="1817" w:type="dxa"/>
            <w:tcBorders>
              <w:top w:val="nil"/>
              <w:left w:val="nil"/>
              <w:bottom w:val="nil"/>
              <w:right w:val="nil"/>
            </w:tcBorders>
            <w:shd w:val="clear" w:color="auto" w:fill="auto"/>
            <w:noWrap/>
            <w:vAlign w:val="bottom"/>
            <w:hideMark/>
          </w:tcPr>
          <w:p w14:paraId="30F33C8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14h</w:t>
            </w:r>
          </w:p>
        </w:tc>
        <w:tc>
          <w:tcPr>
            <w:tcW w:w="2094" w:type="dxa"/>
            <w:tcBorders>
              <w:top w:val="nil"/>
              <w:left w:val="nil"/>
              <w:bottom w:val="nil"/>
              <w:right w:val="nil"/>
            </w:tcBorders>
            <w:shd w:val="clear" w:color="auto" w:fill="auto"/>
            <w:noWrap/>
            <w:vAlign w:val="bottom"/>
            <w:hideMark/>
          </w:tcPr>
          <w:p w14:paraId="7E66C03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24.8 ± 0.04</w:t>
            </w:r>
          </w:p>
        </w:tc>
        <w:tc>
          <w:tcPr>
            <w:tcW w:w="2254" w:type="dxa"/>
            <w:tcBorders>
              <w:top w:val="nil"/>
              <w:left w:val="nil"/>
              <w:bottom w:val="nil"/>
              <w:right w:val="nil"/>
            </w:tcBorders>
            <w:shd w:val="clear" w:color="auto" w:fill="auto"/>
            <w:noWrap/>
            <w:vAlign w:val="bottom"/>
            <w:hideMark/>
          </w:tcPr>
          <w:p w14:paraId="46E9EE4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55.1 ± 0.16</w:t>
            </w:r>
          </w:p>
        </w:tc>
        <w:tc>
          <w:tcPr>
            <w:tcW w:w="2252" w:type="dxa"/>
            <w:tcBorders>
              <w:top w:val="nil"/>
              <w:left w:val="nil"/>
              <w:bottom w:val="nil"/>
              <w:right w:val="nil"/>
            </w:tcBorders>
            <w:shd w:val="clear" w:color="auto" w:fill="auto"/>
            <w:noWrap/>
            <w:vAlign w:val="bottom"/>
            <w:hideMark/>
          </w:tcPr>
          <w:p w14:paraId="1766047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296.1 ± 10.56</w:t>
            </w:r>
          </w:p>
        </w:tc>
        <w:tc>
          <w:tcPr>
            <w:tcW w:w="2094" w:type="dxa"/>
            <w:tcBorders>
              <w:top w:val="nil"/>
              <w:left w:val="nil"/>
              <w:bottom w:val="nil"/>
              <w:right w:val="nil"/>
            </w:tcBorders>
            <w:shd w:val="clear" w:color="auto" w:fill="auto"/>
            <w:noWrap/>
            <w:vAlign w:val="bottom"/>
            <w:hideMark/>
          </w:tcPr>
          <w:p w14:paraId="3FC5FC55"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24.5 ± 0.03</w:t>
            </w:r>
          </w:p>
        </w:tc>
        <w:tc>
          <w:tcPr>
            <w:tcW w:w="2254" w:type="dxa"/>
            <w:tcBorders>
              <w:top w:val="nil"/>
              <w:left w:val="nil"/>
              <w:bottom w:val="nil"/>
              <w:right w:val="nil"/>
            </w:tcBorders>
            <w:shd w:val="clear" w:color="auto" w:fill="auto"/>
            <w:noWrap/>
            <w:vAlign w:val="bottom"/>
            <w:hideMark/>
          </w:tcPr>
          <w:p w14:paraId="296E1E1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80.2 ± 0.08</w:t>
            </w:r>
          </w:p>
        </w:tc>
        <w:tc>
          <w:tcPr>
            <w:tcW w:w="2252" w:type="dxa"/>
            <w:tcBorders>
              <w:top w:val="nil"/>
              <w:left w:val="nil"/>
              <w:bottom w:val="nil"/>
              <w:right w:val="nil"/>
            </w:tcBorders>
            <w:shd w:val="clear" w:color="auto" w:fill="auto"/>
            <w:noWrap/>
            <w:vAlign w:val="bottom"/>
            <w:hideMark/>
          </w:tcPr>
          <w:p w14:paraId="0084868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333.5 ± 13.82</w:t>
            </w:r>
          </w:p>
        </w:tc>
      </w:tr>
      <w:tr w:rsidR="004E3ED0" w:rsidRPr="004E3ED0" w14:paraId="171039B7" w14:textId="77777777" w:rsidTr="001E7CC8">
        <w:trPr>
          <w:trHeight w:val="310"/>
        </w:trPr>
        <w:tc>
          <w:tcPr>
            <w:tcW w:w="1817" w:type="dxa"/>
            <w:tcBorders>
              <w:top w:val="nil"/>
              <w:left w:val="nil"/>
              <w:bottom w:val="nil"/>
              <w:right w:val="nil"/>
            </w:tcBorders>
            <w:shd w:val="clear" w:color="auto" w:fill="auto"/>
            <w:noWrap/>
            <w:vAlign w:val="bottom"/>
            <w:hideMark/>
          </w:tcPr>
          <w:p w14:paraId="21A03CA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18h</w:t>
            </w:r>
          </w:p>
        </w:tc>
        <w:tc>
          <w:tcPr>
            <w:tcW w:w="2094" w:type="dxa"/>
            <w:tcBorders>
              <w:top w:val="nil"/>
              <w:left w:val="nil"/>
              <w:bottom w:val="nil"/>
              <w:right w:val="nil"/>
            </w:tcBorders>
            <w:shd w:val="clear" w:color="auto" w:fill="auto"/>
            <w:noWrap/>
            <w:vAlign w:val="bottom"/>
            <w:hideMark/>
          </w:tcPr>
          <w:p w14:paraId="1B429195"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25.0 ± 0.02</w:t>
            </w:r>
          </w:p>
        </w:tc>
        <w:tc>
          <w:tcPr>
            <w:tcW w:w="2254" w:type="dxa"/>
            <w:tcBorders>
              <w:top w:val="nil"/>
              <w:left w:val="nil"/>
              <w:bottom w:val="nil"/>
              <w:right w:val="nil"/>
            </w:tcBorders>
            <w:shd w:val="clear" w:color="auto" w:fill="auto"/>
            <w:noWrap/>
            <w:vAlign w:val="bottom"/>
            <w:hideMark/>
          </w:tcPr>
          <w:p w14:paraId="63D7B13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57.3 ± 0.12</w:t>
            </w:r>
          </w:p>
        </w:tc>
        <w:tc>
          <w:tcPr>
            <w:tcW w:w="2252" w:type="dxa"/>
            <w:tcBorders>
              <w:top w:val="nil"/>
              <w:left w:val="nil"/>
              <w:bottom w:val="nil"/>
              <w:right w:val="nil"/>
            </w:tcBorders>
            <w:shd w:val="clear" w:color="auto" w:fill="auto"/>
            <w:noWrap/>
            <w:vAlign w:val="bottom"/>
            <w:hideMark/>
          </w:tcPr>
          <w:p w14:paraId="64B715CC"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294.0 ± 9.77</w:t>
            </w:r>
          </w:p>
        </w:tc>
        <w:tc>
          <w:tcPr>
            <w:tcW w:w="2094" w:type="dxa"/>
            <w:tcBorders>
              <w:top w:val="nil"/>
              <w:left w:val="nil"/>
              <w:bottom w:val="nil"/>
              <w:right w:val="nil"/>
            </w:tcBorders>
            <w:shd w:val="clear" w:color="auto" w:fill="auto"/>
            <w:noWrap/>
            <w:vAlign w:val="bottom"/>
            <w:hideMark/>
          </w:tcPr>
          <w:p w14:paraId="5ECC2C7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24.4 ± 0.01</w:t>
            </w:r>
          </w:p>
        </w:tc>
        <w:tc>
          <w:tcPr>
            <w:tcW w:w="2254" w:type="dxa"/>
            <w:tcBorders>
              <w:top w:val="nil"/>
              <w:left w:val="nil"/>
              <w:bottom w:val="nil"/>
              <w:right w:val="nil"/>
            </w:tcBorders>
            <w:shd w:val="clear" w:color="auto" w:fill="auto"/>
            <w:noWrap/>
            <w:vAlign w:val="bottom"/>
            <w:hideMark/>
          </w:tcPr>
          <w:p w14:paraId="59D3C18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80.2 ± 0.07</w:t>
            </w:r>
          </w:p>
        </w:tc>
        <w:tc>
          <w:tcPr>
            <w:tcW w:w="2252" w:type="dxa"/>
            <w:tcBorders>
              <w:top w:val="nil"/>
              <w:left w:val="nil"/>
              <w:bottom w:val="nil"/>
              <w:right w:val="nil"/>
            </w:tcBorders>
            <w:shd w:val="clear" w:color="auto" w:fill="auto"/>
            <w:noWrap/>
            <w:vAlign w:val="bottom"/>
            <w:hideMark/>
          </w:tcPr>
          <w:p w14:paraId="2BB342A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330.0 ± 13.82</w:t>
            </w:r>
          </w:p>
        </w:tc>
      </w:tr>
      <w:tr w:rsidR="004E3ED0" w:rsidRPr="004E3ED0" w14:paraId="7FA4BD00" w14:textId="77777777" w:rsidTr="001E7CC8">
        <w:trPr>
          <w:trHeight w:val="310"/>
        </w:trPr>
        <w:tc>
          <w:tcPr>
            <w:tcW w:w="1817" w:type="dxa"/>
            <w:tcBorders>
              <w:top w:val="nil"/>
              <w:left w:val="nil"/>
              <w:bottom w:val="nil"/>
              <w:right w:val="nil"/>
            </w:tcBorders>
            <w:shd w:val="clear" w:color="auto" w:fill="auto"/>
            <w:noWrap/>
            <w:vAlign w:val="bottom"/>
            <w:hideMark/>
          </w:tcPr>
          <w:p w14:paraId="6482D46E" w14:textId="77777777" w:rsidR="004E3ED0" w:rsidRPr="004E3ED0" w:rsidRDefault="004E3ED0" w:rsidP="001E7CC8">
            <w:pPr>
              <w:spacing w:after="0"/>
              <w:jc w:val="center"/>
              <w:rPr>
                <w:rFonts w:eastAsia="Times New Roman" w:cs="Times New Roman"/>
                <w:color w:val="000000"/>
                <w:szCs w:val="24"/>
              </w:rPr>
            </w:pPr>
          </w:p>
        </w:tc>
        <w:tc>
          <w:tcPr>
            <w:tcW w:w="13200" w:type="dxa"/>
            <w:gridSpan w:val="6"/>
            <w:tcBorders>
              <w:top w:val="single" w:sz="4" w:space="0" w:color="auto"/>
              <w:left w:val="nil"/>
              <w:bottom w:val="single" w:sz="4" w:space="0" w:color="auto"/>
              <w:right w:val="nil"/>
            </w:tcBorders>
            <w:shd w:val="clear" w:color="auto" w:fill="auto"/>
            <w:noWrap/>
            <w:vAlign w:val="bottom"/>
            <w:hideMark/>
          </w:tcPr>
          <w:p w14:paraId="0A1C6D9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 xml:space="preserve">Expt. 2 </w:t>
            </w:r>
          </w:p>
        </w:tc>
      </w:tr>
      <w:tr w:rsidR="004E3ED0" w:rsidRPr="004E3ED0" w14:paraId="0BFCC659" w14:textId="77777777" w:rsidTr="001E7CC8">
        <w:trPr>
          <w:trHeight w:val="310"/>
        </w:trPr>
        <w:tc>
          <w:tcPr>
            <w:tcW w:w="1817" w:type="dxa"/>
            <w:tcBorders>
              <w:top w:val="nil"/>
              <w:left w:val="nil"/>
              <w:bottom w:val="nil"/>
              <w:right w:val="nil"/>
            </w:tcBorders>
            <w:shd w:val="clear" w:color="auto" w:fill="auto"/>
            <w:noWrap/>
            <w:vAlign w:val="bottom"/>
            <w:hideMark/>
          </w:tcPr>
          <w:p w14:paraId="6DF39AF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12h</w:t>
            </w:r>
          </w:p>
        </w:tc>
        <w:tc>
          <w:tcPr>
            <w:tcW w:w="2094" w:type="dxa"/>
            <w:tcBorders>
              <w:top w:val="nil"/>
              <w:left w:val="nil"/>
              <w:bottom w:val="nil"/>
              <w:right w:val="nil"/>
            </w:tcBorders>
            <w:shd w:val="clear" w:color="auto" w:fill="auto"/>
            <w:noWrap/>
            <w:vAlign w:val="bottom"/>
            <w:hideMark/>
          </w:tcPr>
          <w:p w14:paraId="358CDA3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25.2 ± 0.02</w:t>
            </w:r>
          </w:p>
        </w:tc>
        <w:tc>
          <w:tcPr>
            <w:tcW w:w="2254" w:type="dxa"/>
            <w:tcBorders>
              <w:top w:val="nil"/>
              <w:left w:val="nil"/>
              <w:bottom w:val="nil"/>
              <w:right w:val="nil"/>
            </w:tcBorders>
            <w:shd w:val="clear" w:color="auto" w:fill="auto"/>
            <w:noWrap/>
            <w:vAlign w:val="bottom"/>
            <w:hideMark/>
          </w:tcPr>
          <w:p w14:paraId="779C136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56.6 ± 0.16</w:t>
            </w:r>
          </w:p>
        </w:tc>
        <w:tc>
          <w:tcPr>
            <w:tcW w:w="2252" w:type="dxa"/>
            <w:tcBorders>
              <w:top w:val="nil"/>
              <w:left w:val="nil"/>
              <w:bottom w:val="nil"/>
              <w:right w:val="nil"/>
            </w:tcBorders>
            <w:shd w:val="clear" w:color="auto" w:fill="auto"/>
            <w:noWrap/>
            <w:vAlign w:val="bottom"/>
            <w:hideMark/>
          </w:tcPr>
          <w:p w14:paraId="39A1ECD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288.6 ± 10.27</w:t>
            </w:r>
          </w:p>
        </w:tc>
        <w:tc>
          <w:tcPr>
            <w:tcW w:w="2094" w:type="dxa"/>
            <w:tcBorders>
              <w:top w:val="nil"/>
              <w:left w:val="nil"/>
              <w:bottom w:val="nil"/>
              <w:right w:val="nil"/>
            </w:tcBorders>
            <w:shd w:val="clear" w:color="auto" w:fill="auto"/>
            <w:noWrap/>
            <w:vAlign w:val="bottom"/>
            <w:hideMark/>
          </w:tcPr>
          <w:p w14:paraId="1408402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24.8 ± 0.02</w:t>
            </w:r>
          </w:p>
        </w:tc>
        <w:tc>
          <w:tcPr>
            <w:tcW w:w="2254" w:type="dxa"/>
            <w:tcBorders>
              <w:top w:val="nil"/>
              <w:left w:val="nil"/>
              <w:bottom w:val="nil"/>
              <w:right w:val="nil"/>
            </w:tcBorders>
            <w:shd w:val="clear" w:color="auto" w:fill="auto"/>
            <w:noWrap/>
            <w:vAlign w:val="bottom"/>
            <w:hideMark/>
          </w:tcPr>
          <w:p w14:paraId="1B91497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73.8 ± 0.08</w:t>
            </w:r>
          </w:p>
        </w:tc>
        <w:tc>
          <w:tcPr>
            <w:tcW w:w="2252" w:type="dxa"/>
            <w:tcBorders>
              <w:top w:val="nil"/>
              <w:left w:val="nil"/>
              <w:bottom w:val="nil"/>
              <w:right w:val="nil"/>
            </w:tcBorders>
            <w:shd w:val="clear" w:color="auto" w:fill="auto"/>
            <w:noWrap/>
            <w:vAlign w:val="bottom"/>
            <w:hideMark/>
          </w:tcPr>
          <w:p w14:paraId="2FBD4B4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326.4 ± 11.56</w:t>
            </w:r>
          </w:p>
        </w:tc>
      </w:tr>
      <w:tr w:rsidR="004E3ED0" w:rsidRPr="004E3ED0" w14:paraId="7061748C" w14:textId="77777777" w:rsidTr="001E7CC8">
        <w:trPr>
          <w:trHeight w:val="310"/>
        </w:trPr>
        <w:tc>
          <w:tcPr>
            <w:tcW w:w="1817" w:type="dxa"/>
            <w:tcBorders>
              <w:top w:val="nil"/>
              <w:left w:val="nil"/>
              <w:bottom w:val="nil"/>
              <w:right w:val="nil"/>
            </w:tcBorders>
            <w:shd w:val="clear" w:color="auto" w:fill="auto"/>
            <w:noWrap/>
            <w:vAlign w:val="bottom"/>
            <w:hideMark/>
          </w:tcPr>
          <w:p w14:paraId="7B51ED9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13h30min</w:t>
            </w:r>
          </w:p>
        </w:tc>
        <w:tc>
          <w:tcPr>
            <w:tcW w:w="2094" w:type="dxa"/>
            <w:tcBorders>
              <w:top w:val="nil"/>
              <w:left w:val="nil"/>
              <w:bottom w:val="nil"/>
              <w:right w:val="nil"/>
            </w:tcBorders>
            <w:shd w:val="clear" w:color="auto" w:fill="auto"/>
            <w:noWrap/>
            <w:vAlign w:val="bottom"/>
            <w:hideMark/>
          </w:tcPr>
          <w:p w14:paraId="1115A37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25.8 ± 0.05</w:t>
            </w:r>
          </w:p>
        </w:tc>
        <w:tc>
          <w:tcPr>
            <w:tcW w:w="2254" w:type="dxa"/>
            <w:tcBorders>
              <w:top w:val="nil"/>
              <w:left w:val="nil"/>
              <w:bottom w:val="nil"/>
              <w:right w:val="nil"/>
            </w:tcBorders>
            <w:shd w:val="clear" w:color="auto" w:fill="auto"/>
            <w:noWrap/>
            <w:vAlign w:val="bottom"/>
            <w:hideMark/>
          </w:tcPr>
          <w:p w14:paraId="062CB06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50.9 ± 0.17</w:t>
            </w:r>
          </w:p>
        </w:tc>
        <w:tc>
          <w:tcPr>
            <w:tcW w:w="2252" w:type="dxa"/>
            <w:tcBorders>
              <w:top w:val="nil"/>
              <w:left w:val="nil"/>
              <w:bottom w:val="nil"/>
              <w:right w:val="nil"/>
            </w:tcBorders>
            <w:shd w:val="clear" w:color="auto" w:fill="auto"/>
            <w:noWrap/>
            <w:vAlign w:val="bottom"/>
            <w:hideMark/>
          </w:tcPr>
          <w:p w14:paraId="7B78EEC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305.3 ± 10.41</w:t>
            </w:r>
          </w:p>
        </w:tc>
        <w:tc>
          <w:tcPr>
            <w:tcW w:w="2094" w:type="dxa"/>
            <w:tcBorders>
              <w:top w:val="nil"/>
              <w:left w:val="nil"/>
              <w:bottom w:val="nil"/>
              <w:right w:val="nil"/>
            </w:tcBorders>
            <w:shd w:val="clear" w:color="auto" w:fill="auto"/>
            <w:noWrap/>
            <w:vAlign w:val="bottom"/>
            <w:hideMark/>
          </w:tcPr>
          <w:p w14:paraId="696E514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24.6 ± 0.03</w:t>
            </w:r>
          </w:p>
        </w:tc>
        <w:tc>
          <w:tcPr>
            <w:tcW w:w="2254" w:type="dxa"/>
            <w:tcBorders>
              <w:top w:val="nil"/>
              <w:left w:val="nil"/>
              <w:bottom w:val="nil"/>
              <w:right w:val="nil"/>
            </w:tcBorders>
            <w:shd w:val="clear" w:color="auto" w:fill="auto"/>
            <w:noWrap/>
            <w:vAlign w:val="bottom"/>
            <w:hideMark/>
          </w:tcPr>
          <w:p w14:paraId="483178D8"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70.7 ± 0.09</w:t>
            </w:r>
          </w:p>
        </w:tc>
        <w:tc>
          <w:tcPr>
            <w:tcW w:w="2252" w:type="dxa"/>
            <w:tcBorders>
              <w:top w:val="nil"/>
              <w:left w:val="nil"/>
              <w:bottom w:val="nil"/>
              <w:right w:val="nil"/>
            </w:tcBorders>
            <w:shd w:val="clear" w:color="auto" w:fill="auto"/>
            <w:noWrap/>
            <w:vAlign w:val="bottom"/>
            <w:hideMark/>
          </w:tcPr>
          <w:p w14:paraId="2CF5E51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344.2 ± 9.76</w:t>
            </w:r>
          </w:p>
        </w:tc>
      </w:tr>
      <w:tr w:rsidR="004E3ED0" w:rsidRPr="004E3ED0" w14:paraId="068BFC99" w14:textId="77777777" w:rsidTr="001E7CC8">
        <w:trPr>
          <w:trHeight w:val="310"/>
        </w:trPr>
        <w:tc>
          <w:tcPr>
            <w:tcW w:w="1817" w:type="dxa"/>
            <w:tcBorders>
              <w:top w:val="nil"/>
              <w:left w:val="nil"/>
              <w:bottom w:val="nil"/>
              <w:right w:val="nil"/>
            </w:tcBorders>
            <w:shd w:val="clear" w:color="auto" w:fill="auto"/>
            <w:noWrap/>
            <w:vAlign w:val="bottom"/>
            <w:hideMark/>
          </w:tcPr>
          <w:p w14:paraId="65C1019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13h45min</w:t>
            </w:r>
          </w:p>
        </w:tc>
        <w:tc>
          <w:tcPr>
            <w:tcW w:w="2094" w:type="dxa"/>
            <w:tcBorders>
              <w:top w:val="nil"/>
              <w:left w:val="nil"/>
              <w:bottom w:val="nil"/>
              <w:right w:val="nil"/>
            </w:tcBorders>
            <w:shd w:val="clear" w:color="auto" w:fill="auto"/>
            <w:noWrap/>
            <w:vAlign w:val="bottom"/>
            <w:hideMark/>
          </w:tcPr>
          <w:p w14:paraId="3867CD7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26.6 ± 0.05</w:t>
            </w:r>
          </w:p>
        </w:tc>
        <w:tc>
          <w:tcPr>
            <w:tcW w:w="2254" w:type="dxa"/>
            <w:tcBorders>
              <w:top w:val="nil"/>
              <w:left w:val="nil"/>
              <w:bottom w:val="nil"/>
              <w:right w:val="nil"/>
            </w:tcBorders>
            <w:shd w:val="clear" w:color="auto" w:fill="auto"/>
            <w:noWrap/>
            <w:vAlign w:val="bottom"/>
            <w:hideMark/>
          </w:tcPr>
          <w:p w14:paraId="0141F12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48.5 ± 0.15</w:t>
            </w:r>
          </w:p>
        </w:tc>
        <w:tc>
          <w:tcPr>
            <w:tcW w:w="2252" w:type="dxa"/>
            <w:tcBorders>
              <w:top w:val="nil"/>
              <w:left w:val="nil"/>
              <w:bottom w:val="nil"/>
              <w:right w:val="nil"/>
            </w:tcBorders>
            <w:shd w:val="clear" w:color="auto" w:fill="auto"/>
            <w:noWrap/>
            <w:vAlign w:val="bottom"/>
            <w:hideMark/>
          </w:tcPr>
          <w:p w14:paraId="59CD0B0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305.7 ± 8.16</w:t>
            </w:r>
          </w:p>
        </w:tc>
        <w:tc>
          <w:tcPr>
            <w:tcW w:w="2094" w:type="dxa"/>
            <w:tcBorders>
              <w:top w:val="nil"/>
              <w:left w:val="nil"/>
              <w:bottom w:val="nil"/>
              <w:right w:val="nil"/>
            </w:tcBorders>
            <w:shd w:val="clear" w:color="auto" w:fill="auto"/>
            <w:noWrap/>
            <w:vAlign w:val="bottom"/>
            <w:hideMark/>
          </w:tcPr>
          <w:p w14:paraId="2A2C1B2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 6 ± 0.03</w:t>
            </w:r>
          </w:p>
        </w:tc>
        <w:tc>
          <w:tcPr>
            <w:tcW w:w="2254" w:type="dxa"/>
            <w:tcBorders>
              <w:top w:val="nil"/>
              <w:left w:val="nil"/>
              <w:bottom w:val="nil"/>
              <w:right w:val="nil"/>
            </w:tcBorders>
            <w:shd w:val="clear" w:color="auto" w:fill="auto"/>
            <w:noWrap/>
            <w:vAlign w:val="bottom"/>
            <w:hideMark/>
          </w:tcPr>
          <w:p w14:paraId="791A7AC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66.3 ± 0.08</w:t>
            </w:r>
          </w:p>
        </w:tc>
        <w:tc>
          <w:tcPr>
            <w:tcW w:w="2252" w:type="dxa"/>
            <w:tcBorders>
              <w:top w:val="nil"/>
              <w:left w:val="nil"/>
              <w:bottom w:val="nil"/>
              <w:right w:val="nil"/>
            </w:tcBorders>
            <w:shd w:val="clear" w:color="auto" w:fill="auto"/>
            <w:noWrap/>
            <w:vAlign w:val="bottom"/>
            <w:hideMark/>
          </w:tcPr>
          <w:p w14:paraId="07E5662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348.7 ± 11.85</w:t>
            </w:r>
          </w:p>
        </w:tc>
      </w:tr>
      <w:tr w:rsidR="004E3ED0" w:rsidRPr="004E3ED0" w14:paraId="1ADE24F3" w14:textId="77777777" w:rsidTr="001E7CC8">
        <w:trPr>
          <w:trHeight w:val="310"/>
        </w:trPr>
        <w:tc>
          <w:tcPr>
            <w:tcW w:w="1817" w:type="dxa"/>
            <w:tcBorders>
              <w:top w:val="nil"/>
              <w:left w:val="nil"/>
              <w:bottom w:val="nil"/>
              <w:right w:val="nil"/>
            </w:tcBorders>
            <w:shd w:val="clear" w:color="auto" w:fill="auto"/>
            <w:noWrap/>
            <w:vAlign w:val="bottom"/>
            <w:hideMark/>
          </w:tcPr>
          <w:p w14:paraId="43662FA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14h</w:t>
            </w:r>
          </w:p>
        </w:tc>
        <w:tc>
          <w:tcPr>
            <w:tcW w:w="2094" w:type="dxa"/>
            <w:tcBorders>
              <w:top w:val="nil"/>
              <w:left w:val="nil"/>
              <w:bottom w:val="nil"/>
              <w:right w:val="nil"/>
            </w:tcBorders>
            <w:shd w:val="clear" w:color="auto" w:fill="auto"/>
            <w:noWrap/>
            <w:vAlign w:val="bottom"/>
            <w:hideMark/>
          </w:tcPr>
          <w:p w14:paraId="42400598"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23.3 ± 0.10</w:t>
            </w:r>
          </w:p>
        </w:tc>
        <w:tc>
          <w:tcPr>
            <w:tcW w:w="2254" w:type="dxa"/>
            <w:tcBorders>
              <w:top w:val="nil"/>
              <w:left w:val="nil"/>
              <w:bottom w:val="nil"/>
              <w:right w:val="nil"/>
            </w:tcBorders>
            <w:shd w:val="clear" w:color="auto" w:fill="auto"/>
            <w:noWrap/>
            <w:vAlign w:val="bottom"/>
            <w:hideMark/>
          </w:tcPr>
          <w:p w14:paraId="2D237AD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47.2 ± 0.13</w:t>
            </w:r>
          </w:p>
        </w:tc>
        <w:tc>
          <w:tcPr>
            <w:tcW w:w="2252" w:type="dxa"/>
            <w:tcBorders>
              <w:top w:val="nil"/>
              <w:left w:val="nil"/>
              <w:bottom w:val="nil"/>
              <w:right w:val="nil"/>
            </w:tcBorders>
            <w:shd w:val="clear" w:color="auto" w:fill="auto"/>
            <w:noWrap/>
            <w:vAlign w:val="bottom"/>
            <w:hideMark/>
          </w:tcPr>
          <w:p w14:paraId="452BCBF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302.3 ± 7.39</w:t>
            </w:r>
          </w:p>
        </w:tc>
        <w:tc>
          <w:tcPr>
            <w:tcW w:w="2094" w:type="dxa"/>
            <w:tcBorders>
              <w:top w:val="nil"/>
              <w:left w:val="nil"/>
              <w:bottom w:val="nil"/>
              <w:right w:val="nil"/>
            </w:tcBorders>
            <w:shd w:val="clear" w:color="auto" w:fill="auto"/>
            <w:noWrap/>
            <w:vAlign w:val="bottom"/>
            <w:hideMark/>
          </w:tcPr>
          <w:p w14:paraId="3C3D92DC"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25.1 ± 0.04</w:t>
            </w:r>
          </w:p>
        </w:tc>
        <w:tc>
          <w:tcPr>
            <w:tcW w:w="2254" w:type="dxa"/>
            <w:tcBorders>
              <w:top w:val="nil"/>
              <w:left w:val="nil"/>
              <w:bottom w:val="nil"/>
              <w:right w:val="nil"/>
            </w:tcBorders>
            <w:shd w:val="clear" w:color="auto" w:fill="auto"/>
            <w:noWrap/>
            <w:vAlign w:val="bottom"/>
            <w:hideMark/>
          </w:tcPr>
          <w:p w14:paraId="2137D59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72.0 ± 0.10</w:t>
            </w:r>
          </w:p>
        </w:tc>
        <w:tc>
          <w:tcPr>
            <w:tcW w:w="2252" w:type="dxa"/>
            <w:tcBorders>
              <w:top w:val="nil"/>
              <w:left w:val="nil"/>
              <w:bottom w:val="nil"/>
              <w:right w:val="nil"/>
            </w:tcBorders>
            <w:shd w:val="clear" w:color="auto" w:fill="auto"/>
            <w:noWrap/>
            <w:vAlign w:val="bottom"/>
            <w:hideMark/>
          </w:tcPr>
          <w:p w14:paraId="760AE41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343.5 ± 9.14</w:t>
            </w:r>
          </w:p>
        </w:tc>
      </w:tr>
      <w:tr w:rsidR="004E3ED0" w:rsidRPr="004E3ED0" w14:paraId="0DD21B48" w14:textId="77777777" w:rsidTr="001E7CC8">
        <w:trPr>
          <w:trHeight w:val="310"/>
        </w:trPr>
        <w:tc>
          <w:tcPr>
            <w:tcW w:w="1817" w:type="dxa"/>
            <w:tcBorders>
              <w:top w:val="nil"/>
              <w:left w:val="nil"/>
              <w:bottom w:val="nil"/>
              <w:right w:val="nil"/>
            </w:tcBorders>
            <w:shd w:val="clear" w:color="auto" w:fill="auto"/>
            <w:noWrap/>
            <w:vAlign w:val="bottom"/>
            <w:hideMark/>
          </w:tcPr>
          <w:p w14:paraId="573C2DD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14h30min</w:t>
            </w:r>
          </w:p>
        </w:tc>
        <w:tc>
          <w:tcPr>
            <w:tcW w:w="2094" w:type="dxa"/>
            <w:tcBorders>
              <w:top w:val="nil"/>
              <w:left w:val="nil"/>
              <w:bottom w:val="nil"/>
              <w:right w:val="nil"/>
            </w:tcBorders>
            <w:shd w:val="clear" w:color="auto" w:fill="auto"/>
            <w:noWrap/>
            <w:vAlign w:val="bottom"/>
            <w:hideMark/>
          </w:tcPr>
          <w:p w14:paraId="3AB8118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25.8 ± 0.03</w:t>
            </w:r>
          </w:p>
        </w:tc>
        <w:tc>
          <w:tcPr>
            <w:tcW w:w="2254" w:type="dxa"/>
            <w:tcBorders>
              <w:top w:val="nil"/>
              <w:left w:val="nil"/>
              <w:bottom w:val="nil"/>
              <w:right w:val="nil"/>
            </w:tcBorders>
            <w:shd w:val="clear" w:color="auto" w:fill="auto"/>
            <w:noWrap/>
            <w:vAlign w:val="bottom"/>
            <w:hideMark/>
          </w:tcPr>
          <w:p w14:paraId="42849818"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52.5 ± 0.16</w:t>
            </w:r>
          </w:p>
        </w:tc>
        <w:tc>
          <w:tcPr>
            <w:tcW w:w="2252" w:type="dxa"/>
            <w:tcBorders>
              <w:top w:val="nil"/>
              <w:left w:val="nil"/>
              <w:bottom w:val="nil"/>
              <w:right w:val="nil"/>
            </w:tcBorders>
            <w:shd w:val="clear" w:color="auto" w:fill="auto"/>
            <w:noWrap/>
            <w:vAlign w:val="bottom"/>
            <w:hideMark/>
          </w:tcPr>
          <w:p w14:paraId="73CBB1D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305.7 ± 12.31</w:t>
            </w:r>
          </w:p>
        </w:tc>
        <w:tc>
          <w:tcPr>
            <w:tcW w:w="2094" w:type="dxa"/>
            <w:tcBorders>
              <w:top w:val="nil"/>
              <w:left w:val="nil"/>
              <w:bottom w:val="nil"/>
              <w:right w:val="nil"/>
            </w:tcBorders>
            <w:shd w:val="clear" w:color="auto" w:fill="auto"/>
            <w:noWrap/>
            <w:vAlign w:val="bottom"/>
            <w:hideMark/>
          </w:tcPr>
          <w:p w14:paraId="6871D51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24.5 ± 0.01</w:t>
            </w:r>
          </w:p>
        </w:tc>
        <w:tc>
          <w:tcPr>
            <w:tcW w:w="2254" w:type="dxa"/>
            <w:tcBorders>
              <w:top w:val="nil"/>
              <w:left w:val="nil"/>
              <w:bottom w:val="nil"/>
              <w:right w:val="nil"/>
            </w:tcBorders>
            <w:shd w:val="clear" w:color="auto" w:fill="auto"/>
            <w:noWrap/>
            <w:vAlign w:val="bottom"/>
            <w:hideMark/>
          </w:tcPr>
          <w:p w14:paraId="7208299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67.6 ± 0.09</w:t>
            </w:r>
          </w:p>
        </w:tc>
        <w:tc>
          <w:tcPr>
            <w:tcW w:w="2252" w:type="dxa"/>
            <w:tcBorders>
              <w:top w:val="nil"/>
              <w:left w:val="nil"/>
              <w:bottom w:val="nil"/>
              <w:right w:val="nil"/>
            </w:tcBorders>
            <w:shd w:val="clear" w:color="auto" w:fill="auto"/>
            <w:noWrap/>
            <w:vAlign w:val="bottom"/>
            <w:hideMark/>
          </w:tcPr>
          <w:p w14:paraId="3E318BE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347.0 ± 8.70</w:t>
            </w:r>
          </w:p>
        </w:tc>
      </w:tr>
      <w:tr w:rsidR="004E3ED0" w:rsidRPr="004E3ED0" w14:paraId="1B58E2F0" w14:textId="77777777" w:rsidTr="001E7CC8">
        <w:trPr>
          <w:trHeight w:val="310"/>
        </w:trPr>
        <w:tc>
          <w:tcPr>
            <w:tcW w:w="1817" w:type="dxa"/>
            <w:tcBorders>
              <w:top w:val="nil"/>
              <w:left w:val="nil"/>
              <w:bottom w:val="nil"/>
              <w:right w:val="nil"/>
            </w:tcBorders>
            <w:shd w:val="clear" w:color="auto" w:fill="auto"/>
            <w:noWrap/>
            <w:vAlign w:val="bottom"/>
            <w:hideMark/>
          </w:tcPr>
          <w:p w14:paraId="506D4942"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14h45min</w:t>
            </w:r>
          </w:p>
        </w:tc>
        <w:tc>
          <w:tcPr>
            <w:tcW w:w="2094" w:type="dxa"/>
            <w:tcBorders>
              <w:top w:val="nil"/>
              <w:left w:val="nil"/>
              <w:bottom w:val="nil"/>
              <w:right w:val="nil"/>
            </w:tcBorders>
            <w:shd w:val="clear" w:color="auto" w:fill="auto"/>
            <w:noWrap/>
            <w:vAlign w:val="bottom"/>
            <w:hideMark/>
          </w:tcPr>
          <w:p w14:paraId="0BA05A5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25.4 ± 0.02</w:t>
            </w:r>
          </w:p>
        </w:tc>
        <w:tc>
          <w:tcPr>
            <w:tcW w:w="2254" w:type="dxa"/>
            <w:tcBorders>
              <w:top w:val="nil"/>
              <w:left w:val="nil"/>
              <w:bottom w:val="nil"/>
              <w:right w:val="nil"/>
            </w:tcBorders>
            <w:shd w:val="clear" w:color="auto" w:fill="auto"/>
            <w:noWrap/>
            <w:vAlign w:val="bottom"/>
            <w:hideMark/>
          </w:tcPr>
          <w:p w14:paraId="21B6B4F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48.9 ± 0.14</w:t>
            </w:r>
          </w:p>
        </w:tc>
        <w:tc>
          <w:tcPr>
            <w:tcW w:w="2252" w:type="dxa"/>
            <w:tcBorders>
              <w:top w:val="nil"/>
              <w:left w:val="nil"/>
              <w:bottom w:val="nil"/>
              <w:right w:val="nil"/>
            </w:tcBorders>
            <w:shd w:val="clear" w:color="auto" w:fill="auto"/>
            <w:noWrap/>
            <w:vAlign w:val="bottom"/>
            <w:hideMark/>
          </w:tcPr>
          <w:p w14:paraId="794A31A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292.5 ± 8.97</w:t>
            </w:r>
          </w:p>
        </w:tc>
        <w:tc>
          <w:tcPr>
            <w:tcW w:w="2094" w:type="dxa"/>
            <w:tcBorders>
              <w:top w:val="nil"/>
              <w:left w:val="nil"/>
              <w:bottom w:val="nil"/>
              <w:right w:val="nil"/>
            </w:tcBorders>
            <w:shd w:val="clear" w:color="auto" w:fill="auto"/>
            <w:noWrap/>
            <w:vAlign w:val="bottom"/>
            <w:hideMark/>
          </w:tcPr>
          <w:p w14:paraId="2E5F315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24.5 ± 0.01</w:t>
            </w:r>
          </w:p>
        </w:tc>
        <w:tc>
          <w:tcPr>
            <w:tcW w:w="2254" w:type="dxa"/>
            <w:tcBorders>
              <w:top w:val="nil"/>
              <w:left w:val="nil"/>
              <w:bottom w:val="nil"/>
              <w:right w:val="nil"/>
            </w:tcBorders>
            <w:shd w:val="clear" w:color="auto" w:fill="auto"/>
            <w:noWrap/>
            <w:vAlign w:val="bottom"/>
            <w:hideMark/>
          </w:tcPr>
          <w:p w14:paraId="14F51C58"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62.3 ± 0.07</w:t>
            </w:r>
          </w:p>
        </w:tc>
        <w:tc>
          <w:tcPr>
            <w:tcW w:w="2252" w:type="dxa"/>
            <w:tcBorders>
              <w:top w:val="nil"/>
              <w:left w:val="nil"/>
              <w:bottom w:val="nil"/>
              <w:right w:val="nil"/>
            </w:tcBorders>
            <w:shd w:val="clear" w:color="auto" w:fill="auto"/>
            <w:noWrap/>
            <w:vAlign w:val="bottom"/>
            <w:hideMark/>
          </w:tcPr>
          <w:p w14:paraId="1A4D1CDC"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338.9 ± 7.74</w:t>
            </w:r>
          </w:p>
        </w:tc>
      </w:tr>
      <w:tr w:rsidR="004E3ED0" w:rsidRPr="004E3ED0" w14:paraId="0842372E" w14:textId="77777777" w:rsidTr="001E7CC8">
        <w:trPr>
          <w:trHeight w:val="310"/>
        </w:trPr>
        <w:tc>
          <w:tcPr>
            <w:tcW w:w="1817" w:type="dxa"/>
            <w:tcBorders>
              <w:top w:val="nil"/>
              <w:left w:val="nil"/>
              <w:bottom w:val="nil"/>
              <w:right w:val="nil"/>
            </w:tcBorders>
            <w:shd w:val="clear" w:color="auto" w:fill="auto"/>
            <w:noWrap/>
            <w:vAlign w:val="bottom"/>
            <w:hideMark/>
          </w:tcPr>
          <w:p w14:paraId="3C06E1D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18h</w:t>
            </w:r>
          </w:p>
        </w:tc>
        <w:tc>
          <w:tcPr>
            <w:tcW w:w="2094" w:type="dxa"/>
            <w:tcBorders>
              <w:top w:val="nil"/>
              <w:left w:val="nil"/>
              <w:bottom w:val="nil"/>
              <w:right w:val="nil"/>
            </w:tcBorders>
            <w:shd w:val="clear" w:color="auto" w:fill="auto"/>
            <w:noWrap/>
            <w:vAlign w:val="bottom"/>
            <w:hideMark/>
          </w:tcPr>
          <w:p w14:paraId="6F11AD1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25.7 ± 0.03</w:t>
            </w:r>
          </w:p>
        </w:tc>
        <w:tc>
          <w:tcPr>
            <w:tcW w:w="2254" w:type="dxa"/>
            <w:tcBorders>
              <w:top w:val="nil"/>
              <w:left w:val="nil"/>
              <w:bottom w:val="nil"/>
              <w:right w:val="nil"/>
            </w:tcBorders>
            <w:shd w:val="clear" w:color="auto" w:fill="auto"/>
            <w:noWrap/>
            <w:vAlign w:val="bottom"/>
            <w:hideMark/>
          </w:tcPr>
          <w:p w14:paraId="142B5FD2"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50.6 ± 0.17</w:t>
            </w:r>
          </w:p>
        </w:tc>
        <w:tc>
          <w:tcPr>
            <w:tcW w:w="2252" w:type="dxa"/>
            <w:tcBorders>
              <w:top w:val="nil"/>
              <w:left w:val="nil"/>
              <w:bottom w:val="nil"/>
              <w:right w:val="nil"/>
            </w:tcBorders>
            <w:shd w:val="clear" w:color="auto" w:fill="auto"/>
            <w:noWrap/>
            <w:vAlign w:val="bottom"/>
            <w:hideMark/>
          </w:tcPr>
          <w:p w14:paraId="5F07C1F2"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280.5 ± 8.17</w:t>
            </w:r>
          </w:p>
        </w:tc>
        <w:tc>
          <w:tcPr>
            <w:tcW w:w="2094" w:type="dxa"/>
            <w:tcBorders>
              <w:top w:val="nil"/>
              <w:left w:val="nil"/>
              <w:bottom w:val="nil"/>
              <w:right w:val="nil"/>
            </w:tcBorders>
            <w:shd w:val="clear" w:color="auto" w:fill="auto"/>
            <w:noWrap/>
            <w:vAlign w:val="bottom"/>
            <w:hideMark/>
          </w:tcPr>
          <w:p w14:paraId="47A845C4"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24.4 ± 0.01</w:t>
            </w:r>
          </w:p>
        </w:tc>
        <w:tc>
          <w:tcPr>
            <w:tcW w:w="2254" w:type="dxa"/>
            <w:tcBorders>
              <w:top w:val="nil"/>
              <w:left w:val="nil"/>
              <w:bottom w:val="nil"/>
              <w:right w:val="nil"/>
            </w:tcBorders>
            <w:shd w:val="clear" w:color="auto" w:fill="auto"/>
            <w:noWrap/>
            <w:vAlign w:val="bottom"/>
            <w:hideMark/>
          </w:tcPr>
          <w:p w14:paraId="1D895CC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61.4 ± 0.09</w:t>
            </w:r>
          </w:p>
        </w:tc>
        <w:tc>
          <w:tcPr>
            <w:tcW w:w="2252" w:type="dxa"/>
            <w:tcBorders>
              <w:top w:val="nil"/>
              <w:left w:val="nil"/>
              <w:bottom w:val="nil"/>
              <w:right w:val="nil"/>
            </w:tcBorders>
            <w:shd w:val="clear" w:color="auto" w:fill="auto"/>
            <w:noWrap/>
            <w:vAlign w:val="bottom"/>
            <w:hideMark/>
          </w:tcPr>
          <w:p w14:paraId="39B8F95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329.6 ± 11.97</w:t>
            </w:r>
          </w:p>
        </w:tc>
      </w:tr>
      <w:tr w:rsidR="004E3ED0" w:rsidRPr="004E3ED0" w14:paraId="5A2CEBDF" w14:textId="77777777" w:rsidTr="001E7CC8">
        <w:trPr>
          <w:trHeight w:val="310"/>
        </w:trPr>
        <w:tc>
          <w:tcPr>
            <w:tcW w:w="1817" w:type="dxa"/>
            <w:tcBorders>
              <w:top w:val="nil"/>
              <w:left w:val="nil"/>
              <w:bottom w:val="nil"/>
              <w:right w:val="nil"/>
            </w:tcBorders>
            <w:shd w:val="clear" w:color="auto" w:fill="auto"/>
            <w:noWrap/>
            <w:vAlign w:val="bottom"/>
            <w:hideMark/>
          </w:tcPr>
          <w:p w14:paraId="6F4B9881" w14:textId="77777777" w:rsidR="004E3ED0" w:rsidRPr="004E3ED0" w:rsidRDefault="004E3ED0" w:rsidP="001E7CC8">
            <w:pPr>
              <w:spacing w:after="0"/>
              <w:jc w:val="center"/>
              <w:rPr>
                <w:rFonts w:eastAsia="Times New Roman" w:cs="Times New Roman"/>
                <w:color w:val="000000"/>
                <w:szCs w:val="24"/>
              </w:rPr>
            </w:pPr>
          </w:p>
        </w:tc>
        <w:tc>
          <w:tcPr>
            <w:tcW w:w="13200" w:type="dxa"/>
            <w:gridSpan w:val="6"/>
            <w:tcBorders>
              <w:top w:val="single" w:sz="4" w:space="0" w:color="auto"/>
              <w:left w:val="nil"/>
              <w:bottom w:val="single" w:sz="4" w:space="0" w:color="auto"/>
              <w:right w:val="nil"/>
            </w:tcBorders>
            <w:shd w:val="clear" w:color="auto" w:fill="auto"/>
            <w:noWrap/>
            <w:vAlign w:val="bottom"/>
            <w:hideMark/>
          </w:tcPr>
          <w:p w14:paraId="422680E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 xml:space="preserve">Expt. 3 </w:t>
            </w:r>
          </w:p>
        </w:tc>
      </w:tr>
      <w:tr w:rsidR="004E3ED0" w:rsidRPr="004E3ED0" w14:paraId="6B73CEC1" w14:textId="77777777" w:rsidTr="001E7CC8">
        <w:trPr>
          <w:trHeight w:val="310"/>
        </w:trPr>
        <w:tc>
          <w:tcPr>
            <w:tcW w:w="1817" w:type="dxa"/>
            <w:tcBorders>
              <w:top w:val="nil"/>
              <w:left w:val="nil"/>
              <w:bottom w:val="nil"/>
              <w:right w:val="nil"/>
            </w:tcBorders>
            <w:shd w:val="clear" w:color="auto" w:fill="auto"/>
            <w:noWrap/>
            <w:vAlign w:val="bottom"/>
            <w:hideMark/>
          </w:tcPr>
          <w:p w14:paraId="0861B9C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lastRenderedPageBreak/>
              <w:t>12h30min</w:t>
            </w:r>
          </w:p>
        </w:tc>
        <w:tc>
          <w:tcPr>
            <w:tcW w:w="2094" w:type="dxa"/>
            <w:vMerge w:val="restart"/>
            <w:tcBorders>
              <w:top w:val="nil"/>
              <w:left w:val="nil"/>
              <w:bottom w:val="single" w:sz="4" w:space="0" w:color="000000"/>
              <w:right w:val="nil"/>
            </w:tcBorders>
            <w:shd w:val="clear" w:color="auto" w:fill="auto"/>
            <w:noWrap/>
            <w:vAlign w:val="center"/>
            <w:hideMark/>
          </w:tcPr>
          <w:p w14:paraId="2821EDF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27.0 ± 0.06</w:t>
            </w:r>
          </w:p>
        </w:tc>
        <w:tc>
          <w:tcPr>
            <w:tcW w:w="2254" w:type="dxa"/>
            <w:vMerge w:val="restart"/>
            <w:tcBorders>
              <w:top w:val="nil"/>
              <w:left w:val="nil"/>
              <w:bottom w:val="single" w:sz="4" w:space="0" w:color="000000"/>
              <w:right w:val="nil"/>
            </w:tcBorders>
            <w:shd w:val="clear" w:color="auto" w:fill="auto"/>
            <w:noWrap/>
            <w:vAlign w:val="center"/>
            <w:hideMark/>
          </w:tcPr>
          <w:p w14:paraId="38B3570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83.8 ± 0.18</w:t>
            </w:r>
          </w:p>
        </w:tc>
        <w:tc>
          <w:tcPr>
            <w:tcW w:w="2252" w:type="dxa"/>
            <w:vMerge w:val="restart"/>
            <w:tcBorders>
              <w:top w:val="nil"/>
              <w:left w:val="nil"/>
              <w:bottom w:val="single" w:sz="4" w:space="0" w:color="000000"/>
              <w:right w:val="nil"/>
            </w:tcBorders>
            <w:shd w:val="clear" w:color="auto" w:fill="auto"/>
            <w:noWrap/>
            <w:vAlign w:val="center"/>
            <w:hideMark/>
          </w:tcPr>
          <w:p w14:paraId="531D8A45"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271.6 ± 5.44</w:t>
            </w:r>
          </w:p>
        </w:tc>
        <w:tc>
          <w:tcPr>
            <w:tcW w:w="2094" w:type="dxa"/>
            <w:tcBorders>
              <w:top w:val="nil"/>
              <w:left w:val="nil"/>
              <w:bottom w:val="nil"/>
              <w:right w:val="nil"/>
            </w:tcBorders>
            <w:shd w:val="clear" w:color="auto" w:fill="auto"/>
            <w:noWrap/>
            <w:vAlign w:val="bottom"/>
            <w:hideMark/>
          </w:tcPr>
          <w:p w14:paraId="2F4E48C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25.1 ± 0.02</w:t>
            </w:r>
          </w:p>
        </w:tc>
        <w:tc>
          <w:tcPr>
            <w:tcW w:w="2254" w:type="dxa"/>
            <w:tcBorders>
              <w:top w:val="nil"/>
              <w:left w:val="nil"/>
              <w:bottom w:val="nil"/>
              <w:right w:val="nil"/>
            </w:tcBorders>
            <w:shd w:val="clear" w:color="auto" w:fill="auto"/>
            <w:noWrap/>
            <w:vAlign w:val="bottom"/>
            <w:hideMark/>
          </w:tcPr>
          <w:p w14:paraId="694B516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48.7 ± 0.09</w:t>
            </w:r>
          </w:p>
        </w:tc>
        <w:tc>
          <w:tcPr>
            <w:tcW w:w="2252" w:type="dxa"/>
            <w:tcBorders>
              <w:top w:val="nil"/>
              <w:left w:val="nil"/>
              <w:bottom w:val="nil"/>
              <w:right w:val="nil"/>
            </w:tcBorders>
            <w:shd w:val="clear" w:color="auto" w:fill="auto"/>
            <w:noWrap/>
            <w:vAlign w:val="bottom"/>
            <w:hideMark/>
          </w:tcPr>
          <w:p w14:paraId="097F15C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345.9 ± 7.37</w:t>
            </w:r>
          </w:p>
        </w:tc>
      </w:tr>
      <w:tr w:rsidR="004E3ED0" w:rsidRPr="004E3ED0" w14:paraId="4ED09F25" w14:textId="77777777" w:rsidTr="001E7CC8">
        <w:trPr>
          <w:trHeight w:val="310"/>
        </w:trPr>
        <w:tc>
          <w:tcPr>
            <w:tcW w:w="1817" w:type="dxa"/>
            <w:tcBorders>
              <w:top w:val="nil"/>
              <w:left w:val="nil"/>
              <w:bottom w:val="nil"/>
              <w:right w:val="nil"/>
            </w:tcBorders>
            <w:shd w:val="clear" w:color="auto" w:fill="auto"/>
            <w:noWrap/>
            <w:vAlign w:val="bottom"/>
            <w:hideMark/>
          </w:tcPr>
          <w:p w14:paraId="54CFC34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13h</w:t>
            </w:r>
          </w:p>
        </w:tc>
        <w:tc>
          <w:tcPr>
            <w:tcW w:w="2094" w:type="dxa"/>
            <w:vMerge/>
            <w:tcBorders>
              <w:top w:val="nil"/>
              <w:left w:val="nil"/>
              <w:bottom w:val="single" w:sz="4" w:space="0" w:color="000000"/>
              <w:right w:val="nil"/>
            </w:tcBorders>
            <w:vAlign w:val="center"/>
            <w:hideMark/>
          </w:tcPr>
          <w:p w14:paraId="4183CD6B" w14:textId="77777777" w:rsidR="004E3ED0" w:rsidRPr="004E3ED0" w:rsidRDefault="004E3ED0" w:rsidP="001E7CC8">
            <w:pPr>
              <w:spacing w:after="0"/>
              <w:rPr>
                <w:rFonts w:eastAsia="Times New Roman" w:cs="Times New Roman"/>
                <w:color w:val="000000"/>
                <w:szCs w:val="24"/>
              </w:rPr>
            </w:pPr>
          </w:p>
        </w:tc>
        <w:tc>
          <w:tcPr>
            <w:tcW w:w="2254" w:type="dxa"/>
            <w:vMerge/>
            <w:tcBorders>
              <w:top w:val="nil"/>
              <w:left w:val="nil"/>
              <w:bottom w:val="single" w:sz="4" w:space="0" w:color="000000"/>
              <w:right w:val="nil"/>
            </w:tcBorders>
            <w:vAlign w:val="center"/>
            <w:hideMark/>
          </w:tcPr>
          <w:p w14:paraId="786C4C0C" w14:textId="77777777" w:rsidR="004E3ED0" w:rsidRPr="004E3ED0" w:rsidRDefault="004E3ED0" w:rsidP="001E7CC8">
            <w:pPr>
              <w:spacing w:after="0"/>
              <w:rPr>
                <w:rFonts w:eastAsia="Times New Roman" w:cs="Times New Roman"/>
                <w:color w:val="000000"/>
                <w:szCs w:val="24"/>
              </w:rPr>
            </w:pPr>
          </w:p>
        </w:tc>
        <w:tc>
          <w:tcPr>
            <w:tcW w:w="2252" w:type="dxa"/>
            <w:vMerge/>
            <w:tcBorders>
              <w:top w:val="nil"/>
              <w:left w:val="nil"/>
              <w:bottom w:val="single" w:sz="4" w:space="0" w:color="000000"/>
              <w:right w:val="nil"/>
            </w:tcBorders>
            <w:vAlign w:val="center"/>
            <w:hideMark/>
          </w:tcPr>
          <w:p w14:paraId="6DAE61D1" w14:textId="77777777" w:rsidR="004E3ED0" w:rsidRPr="004E3ED0" w:rsidRDefault="004E3ED0" w:rsidP="001E7CC8">
            <w:pPr>
              <w:spacing w:after="0"/>
              <w:rPr>
                <w:rFonts w:eastAsia="Times New Roman" w:cs="Times New Roman"/>
                <w:color w:val="000000"/>
                <w:szCs w:val="24"/>
              </w:rPr>
            </w:pPr>
          </w:p>
        </w:tc>
        <w:tc>
          <w:tcPr>
            <w:tcW w:w="2094" w:type="dxa"/>
            <w:tcBorders>
              <w:top w:val="nil"/>
              <w:left w:val="nil"/>
              <w:bottom w:val="nil"/>
              <w:right w:val="nil"/>
            </w:tcBorders>
            <w:shd w:val="clear" w:color="auto" w:fill="auto"/>
            <w:noWrap/>
            <w:vAlign w:val="bottom"/>
            <w:hideMark/>
          </w:tcPr>
          <w:p w14:paraId="55EB79B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25.1 ± 0.01</w:t>
            </w:r>
          </w:p>
        </w:tc>
        <w:tc>
          <w:tcPr>
            <w:tcW w:w="2254" w:type="dxa"/>
            <w:tcBorders>
              <w:top w:val="nil"/>
              <w:left w:val="nil"/>
              <w:bottom w:val="nil"/>
              <w:right w:val="nil"/>
            </w:tcBorders>
            <w:shd w:val="clear" w:color="auto" w:fill="auto"/>
            <w:noWrap/>
            <w:vAlign w:val="bottom"/>
            <w:hideMark/>
          </w:tcPr>
          <w:p w14:paraId="45A89BB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43.5 ± 0.07</w:t>
            </w:r>
          </w:p>
        </w:tc>
        <w:tc>
          <w:tcPr>
            <w:tcW w:w="2252" w:type="dxa"/>
            <w:tcBorders>
              <w:top w:val="nil"/>
              <w:left w:val="nil"/>
              <w:bottom w:val="nil"/>
              <w:right w:val="nil"/>
            </w:tcBorders>
            <w:shd w:val="clear" w:color="auto" w:fill="auto"/>
            <w:noWrap/>
            <w:vAlign w:val="bottom"/>
            <w:hideMark/>
          </w:tcPr>
          <w:p w14:paraId="706ADDEC"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341 ± 10.17</w:t>
            </w:r>
          </w:p>
        </w:tc>
      </w:tr>
      <w:tr w:rsidR="004E3ED0" w:rsidRPr="004E3ED0" w14:paraId="0AE09350" w14:textId="77777777" w:rsidTr="001E7CC8">
        <w:trPr>
          <w:trHeight w:val="310"/>
        </w:trPr>
        <w:tc>
          <w:tcPr>
            <w:tcW w:w="1817" w:type="dxa"/>
            <w:tcBorders>
              <w:top w:val="nil"/>
              <w:left w:val="nil"/>
              <w:bottom w:val="nil"/>
              <w:right w:val="nil"/>
            </w:tcBorders>
            <w:shd w:val="clear" w:color="auto" w:fill="auto"/>
            <w:noWrap/>
            <w:vAlign w:val="bottom"/>
            <w:hideMark/>
          </w:tcPr>
          <w:p w14:paraId="3476246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14h30min</w:t>
            </w:r>
          </w:p>
        </w:tc>
        <w:tc>
          <w:tcPr>
            <w:tcW w:w="2094" w:type="dxa"/>
            <w:vMerge/>
            <w:tcBorders>
              <w:top w:val="nil"/>
              <w:left w:val="nil"/>
              <w:bottom w:val="single" w:sz="4" w:space="0" w:color="000000"/>
              <w:right w:val="nil"/>
            </w:tcBorders>
            <w:vAlign w:val="center"/>
            <w:hideMark/>
          </w:tcPr>
          <w:p w14:paraId="335EAA8E" w14:textId="77777777" w:rsidR="004E3ED0" w:rsidRPr="004E3ED0" w:rsidRDefault="004E3ED0" w:rsidP="001E7CC8">
            <w:pPr>
              <w:spacing w:after="0"/>
              <w:rPr>
                <w:rFonts w:eastAsia="Times New Roman" w:cs="Times New Roman"/>
                <w:color w:val="000000"/>
                <w:szCs w:val="24"/>
              </w:rPr>
            </w:pPr>
          </w:p>
        </w:tc>
        <w:tc>
          <w:tcPr>
            <w:tcW w:w="2254" w:type="dxa"/>
            <w:vMerge/>
            <w:tcBorders>
              <w:top w:val="nil"/>
              <w:left w:val="nil"/>
              <w:bottom w:val="single" w:sz="4" w:space="0" w:color="000000"/>
              <w:right w:val="nil"/>
            </w:tcBorders>
            <w:vAlign w:val="center"/>
            <w:hideMark/>
          </w:tcPr>
          <w:p w14:paraId="51C1D317" w14:textId="77777777" w:rsidR="004E3ED0" w:rsidRPr="004E3ED0" w:rsidRDefault="004E3ED0" w:rsidP="001E7CC8">
            <w:pPr>
              <w:spacing w:after="0"/>
              <w:rPr>
                <w:rFonts w:eastAsia="Times New Roman" w:cs="Times New Roman"/>
                <w:color w:val="000000"/>
                <w:szCs w:val="24"/>
              </w:rPr>
            </w:pPr>
          </w:p>
        </w:tc>
        <w:tc>
          <w:tcPr>
            <w:tcW w:w="2252" w:type="dxa"/>
            <w:vMerge/>
            <w:tcBorders>
              <w:top w:val="nil"/>
              <w:left w:val="nil"/>
              <w:bottom w:val="single" w:sz="4" w:space="0" w:color="000000"/>
              <w:right w:val="nil"/>
            </w:tcBorders>
            <w:vAlign w:val="center"/>
            <w:hideMark/>
          </w:tcPr>
          <w:p w14:paraId="13CBFA77" w14:textId="77777777" w:rsidR="004E3ED0" w:rsidRPr="004E3ED0" w:rsidRDefault="004E3ED0" w:rsidP="001E7CC8">
            <w:pPr>
              <w:spacing w:after="0"/>
              <w:rPr>
                <w:rFonts w:eastAsia="Times New Roman" w:cs="Times New Roman"/>
                <w:color w:val="000000"/>
                <w:szCs w:val="24"/>
              </w:rPr>
            </w:pPr>
          </w:p>
        </w:tc>
        <w:tc>
          <w:tcPr>
            <w:tcW w:w="2094" w:type="dxa"/>
            <w:tcBorders>
              <w:top w:val="nil"/>
              <w:left w:val="nil"/>
              <w:bottom w:val="nil"/>
              <w:right w:val="nil"/>
            </w:tcBorders>
            <w:shd w:val="clear" w:color="auto" w:fill="auto"/>
            <w:noWrap/>
            <w:vAlign w:val="bottom"/>
            <w:hideMark/>
          </w:tcPr>
          <w:p w14:paraId="13546A4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24.9 ± 0.02</w:t>
            </w:r>
          </w:p>
        </w:tc>
        <w:tc>
          <w:tcPr>
            <w:tcW w:w="2254" w:type="dxa"/>
            <w:tcBorders>
              <w:top w:val="nil"/>
              <w:left w:val="nil"/>
              <w:bottom w:val="nil"/>
              <w:right w:val="nil"/>
            </w:tcBorders>
            <w:shd w:val="clear" w:color="auto" w:fill="auto"/>
            <w:noWrap/>
            <w:vAlign w:val="bottom"/>
            <w:hideMark/>
          </w:tcPr>
          <w:p w14:paraId="287E888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51.4 ± 0.09</w:t>
            </w:r>
          </w:p>
        </w:tc>
        <w:tc>
          <w:tcPr>
            <w:tcW w:w="2252" w:type="dxa"/>
            <w:tcBorders>
              <w:top w:val="nil"/>
              <w:left w:val="nil"/>
              <w:bottom w:val="nil"/>
              <w:right w:val="nil"/>
            </w:tcBorders>
            <w:shd w:val="clear" w:color="auto" w:fill="auto"/>
            <w:noWrap/>
            <w:vAlign w:val="bottom"/>
            <w:hideMark/>
          </w:tcPr>
          <w:p w14:paraId="19486F3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337.2 ± 10.60</w:t>
            </w:r>
          </w:p>
        </w:tc>
      </w:tr>
      <w:tr w:rsidR="004E3ED0" w:rsidRPr="004E3ED0" w14:paraId="6B9C3781" w14:textId="77777777" w:rsidTr="001E7CC8">
        <w:trPr>
          <w:trHeight w:val="310"/>
        </w:trPr>
        <w:tc>
          <w:tcPr>
            <w:tcW w:w="1817" w:type="dxa"/>
            <w:tcBorders>
              <w:top w:val="nil"/>
              <w:left w:val="nil"/>
              <w:bottom w:val="nil"/>
              <w:right w:val="nil"/>
            </w:tcBorders>
            <w:shd w:val="clear" w:color="auto" w:fill="auto"/>
            <w:noWrap/>
            <w:vAlign w:val="bottom"/>
            <w:hideMark/>
          </w:tcPr>
          <w:p w14:paraId="64802C3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14h45min</w:t>
            </w:r>
          </w:p>
        </w:tc>
        <w:tc>
          <w:tcPr>
            <w:tcW w:w="2094" w:type="dxa"/>
            <w:vMerge/>
            <w:tcBorders>
              <w:top w:val="nil"/>
              <w:left w:val="nil"/>
              <w:bottom w:val="single" w:sz="4" w:space="0" w:color="000000"/>
              <w:right w:val="nil"/>
            </w:tcBorders>
            <w:vAlign w:val="center"/>
            <w:hideMark/>
          </w:tcPr>
          <w:p w14:paraId="242D371D" w14:textId="77777777" w:rsidR="004E3ED0" w:rsidRPr="004E3ED0" w:rsidRDefault="004E3ED0" w:rsidP="001E7CC8">
            <w:pPr>
              <w:spacing w:after="0"/>
              <w:rPr>
                <w:rFonts w:eastAsia="Times New Roman" w:cs="Times New Roman"/>
                <w:color w:val="000000"/>
                <w:szCs w:val="24"/>
              </w:rPr>
            </w:pPr>
          </w:p>
        </w:tc>
        <w:tc>
          <w:tcPr>
            <w:tcW w:w="2254" w:type="dxa"/>
            <w:vMerge/>
            <w:tcBorders>
              <w:top w:val="nil"/>
              <w:left w:val="nil"/>
              <w:bottom w:val="single" w:sz="4" w:space="0" w:color="000000"/>
              <w:right w:val="nil"/>
            </w:tcBorders>
            <w:vAlign w:val="center"/>
            <w:hideMark/>
          </w:tcPr>
          <w:p w14:paraId="75A8140C" w14:textId="77777777" w:rsidR="004E3ED0" w:rsidRPr="004E3ED0" w:rsidRDefault="004E3ED0" w:rsidP="001E7CC8">
            <w:pPr>
              <w:spacing w:after="0"/>
              <w:rPr>
                <w:rFonts w:eastAsia="Times New Roman" w:cs="Times New Roman"/>
                <w:color w:val="000000"/>
                <w:szCs w:val="24"/>
              </w:rPr>
            </w:pPr>
          </w:p>
        </w:tc>
        <w:tc>
          <w:tcPr>
            <w:tcW w:w="2252" w:type="dxa"/>
            <w:vMerge/>
            <w:tcBorders>
              <w:top w:val="nil"/>
              <w:left w:val="nil"/>
              <w:bottom w:val="single" w:sz="4" w:space="0" w:color="000000"/>
              <w:right w:val="nil"/>
            </w:tcBorders>
            <w:vAlign w:val="center"/>
            <w:hideMark/>
          </w:tcPr>
          <w:p w14:paraId="4C15F942" w14:textId="77777777" w:rsidR="004E3ED0" w:rsidRPr="004E3ED0" w:rsidRDefault="004E3ED0" w:rsidP="001E7CC8">
            <w:pPr>
              <w:spacing w:after="0"/>
              <w:rPr>
                <w:rFonts w:eastAsia="Times New Roman" w:cs="Times New Roman"/>
                <w:color w:val="000000"/>
                <w:szCs w:val="24"/>
              </w:rPr>
            </w:pPr>
          </w:p>
        </w:tc>
        <w:tc>
          <w:tcPr>
            <w:tcW w:w="2094" w:type="dxa"/>
            <w:tcBorders>
              <w:top w:val="nil"/>
              <w:left w:val="nil"/>
              <w:bottom w:val="nil"/>
              <w:right w:val="nil"/>
            </w:tcBorders>
            <w:shd w:val="clear" w:color="auto" w:fill="auto"/>
            <w:noWrap/>
            <w:vAlign w:val="bottom"/>
            <w:hideMark/>
          </w:tcPr>
          <w:p w14:paraId="02083E35"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25.7 ± 0.02</w:t>
            </w:r>
          </w:p>
        </w:tc>
        <w:tc>
          <w:tcPr>
            <w:tcW w:w="2254" w:type="dxa"/>
            <w:tcBorders>
              <w:top w:val="nil"/>
              <w:left w:val="nil"/>
              <w:bottom w:val="nil"/>
              <w:right w:val="nil"/>
            </w:tcBorders>
            <w:shd w:val="clear" w:color="auto" w:fill="auto"/>
            <w:noWrap/>
            <w:vAlign w:val="bottom"/>
            <w:hideMark/>
          </w:tcPr>
          <w:p w14:paraId="114739F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53.1 ± 0.07</w:t>
            </w:r>
          </w:p>
        </w:tc>
        <w:tc>
          <w:tcPr>
            <w:tcW w:w="2252" w:type="dxa"/>
            <w:tcBorders>
              <w:top w:val="nil"/>
              <w:left w:val="nil"/>
              <w:bottom w:val="nil"/>
              <w:right w:val="nil"/>
            </w:tcBorders>
            <w:shd w:val="clear" w:color="auto" w:fill="auto"/>
            <w:noWrap/>
            <w:vAlign w:val="bottom"/>
            <w:hideMark/>
          </w:tcPr>
          <w:p w14:paraId="74869F5A"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321.4 ± 9.59</w:t>
            </w:r>
          </w:p>
        </w:tc>
      </w:tr>
      <w:tr w:rsidR="004E3ED0" w:rsidRPr="004E3ED0" w14:paraId="22FB3800" w14:textId="77777777" w:rsidTr="001E7CC8">
        <w:trPr>
          <w:trHeight w:val="310"/>
        </w:trPr>
        <w:tc>
          <w:tcPr>
            <w:tcW w:w="1817" w:type="dxa"/>
            <w:tcBorders>
              <w:top w:val="nil"/>
              <w:left w:val="nil"/>
              <w:bottom w:val="nil"/>
              <w:right w:val="nil"/>
            </w:tcBorders>
            <w:shd w:val="clear" w:color="auto" w:fill="auto"/>
            <w:noWrap/>
            <w:vAlign w:val="bottom"/>
            <w:hideMark/>
          </w:tcPr>
          <w:p w14:paraId="630A3AC9"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15h</w:t>
            </w:r>
          </w:p>
        </w:tc>
        <w:tc>
          <w:tcPr>
            <w:tcW w:w="2094" w:type="dxa"/>
            <w:vMerge/>
            <w:tcBorders>
              <w:top w:val="nil"/>
              <w:left w:val="nil"/>
              <w:bottom w:val="single" w:sz="4" w:space="0" w:color="000000"/>
              <w:right w:val="nil"/>
            </w:tcBorders>
            <w:vAlign w:val="center"/>
            <w:hideMark/>
          </w:tcPr>
          <w:p w14:paraId="1A7E12A7" w14:textId="77777777" w:rsidR="004E3ED0" w:rsidRPr="004E3ED0" w:rsidRDefault="004E3ED0" w:rsidP="001E7CC8">
            <w:pPr>
              <w:spacing w:after="0"/>
              <w:rPr>
                <w:rFonts w:eastAsia="Times New Roman" w:cs="Times New Roman"/>
                <w:color w:val="000000"/>
                <w:szCs w:val="24"/>
              </w:rPr>
            </w:pPr>
          </w:p>
        </w:tc>
        <w:tc>
          <w:tcPr>
            <w:tcW w:w="2254" w:type="dxa"/>
            <w:vMerge/>
            <w:tcBorders>
              <w:top w:val="nil"/>
              <w:left w:val="nil"/>
              <w:bottom w:val="single" w:sz="4" w:space="0" w:color="000000"/>
              <w:right w:val="nil"/>
            </w:tcBorders>
            <w:vAlign w:val="center"/>
            <w:hideMark/>
          </w:tcPr>
          <w:p w14:paraId="719E5E24" w14:textId="77777777" w:rsidR="004E3ED0" w:rsidRPr="004E3ED0" w:rsidRDefault="004E3ED0" w:rsidP="001E7CC8">
            <w:pPr>
              <w:spacing w:after="0"/>
              <w:rPr>
                <w:rFonts w:eastAsia="Times New Roman" w:cs="Times New Roman"/>
                <w:color w:val="000000"/>
                <w:szCs w:val="24"/>
              </w:rPr>
            </w:pPr>
          </w:p>
        </w:tc>
        <w:tc>
          <w:tcPr>
            <w:tcW w:w="2252" w:type="dxa"/>
            <w:vMerge/>
            <w:tcBorders>
              <w:top w:val="nil"/>
              <w:left w:val="nil"/>
              <w:bottom w:val="single" w:sz="4" w:space="0" w:color="000000"/>
              <w:right w:val="nil"/>
            </w:tcBorders>
            <w:vAlign w:val="center"/>
            <w:hideMark/>
          </w:tcPr>
          <w:p w14:paraId="638E843C" w14:textId="77777777" w:rsidR="004E3ED0" w:rsidRPr="004E3ED0" w:rsidRDefault="004E3ED0" w:rsidP="001E7CC8">
            <w:pPr>
              <w:spacing w:after="0"/>
              <w:rPr>
                <w:rFonts w:eastAsia="Times New Roman" w:cs="Times New Roman"/>
                <w:color w:val="000000"/>
                <w:szCs w:val="24"/>
              </w:rPr>
            </w:pPr>
          </w:p>
        </w:tc>
        <w:tc>
          <w:tcPr>
            <w:tcW w:w="2094" w:type="dxa"/>
            <w:tcBorders>
              <w:top w:val="nil"/>
              <w:left w:val="nil"/>
              <w:bottom w:val="nil"/>
              <w:right w:val="nil"/>
            </w:tcBorders>
            <w:shd w:val="clear" w:color="auto" w:fill="auto"/>
            <w:noWrap/>
            <w:vAlign w:val="bottom"/>
            <w:hideMark/>
          </w:tcPr>
          <w:p w14:paraId="6D73E70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26.4 ± 0.05</w:t>
            </w:r>
          </w:p>
        </w:tc>
        <w:tc>
          <w:tcPr>
            <w:tcW w:w="2254" w:type="dxa"/>
            <w:tcBorders>
              <w:top w:val="nil"/>
              <w:left w:val="nil"/>
              <w:bottom w:val="nil"/>
              <w:right w:val="nil"/>
            </w:tcBorders>
            <w:shd w:val="clear" w:color="auto" w:fill="auto"/>
            <w:noWrap/>
            <w:vAlign w:val="bottom"/>
            <w:hideMark/>
          </w:tcPr>
          <w:p w14:paraId="12740E8E"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49.9 ± 0.08</w:t>
            </w:r>
          </w:p>
        </w:tc>
        <w:tc>
          <w:tcPr>
            <w:tcW w:w="2252" w:type="dxa"/>
            <w:tcBorders>
              <w:top w:val="nil"/>
              <w:left w:val="nil"/>
              <w:bottom w:val="nil"/>
              <w:right w:val="nil"/>
            </w:tcBorders>
            <w:shd w:val="clear" w:color="auto" w:fill="auto"/>
            <w:noWrap/>
            <w:vAlign w:val="bottom"/>
            <w:hideMark/>
          </w:tcPr>
          <w:p w14:paraId="095F2AD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321.6 ± 15.84</w:t>
            </w:r>
          </w:p>
        </w:tc>
      </w:tr>
      <w:tr w:rsidR="004E3ED0" w:rsidRPr="004E3ED0" w14:paraId="7AB5ED07" w14:textId="77777777" w:rsidTr="001E7CC8">
        <w:trPr>
          <w:trHeight w:val="310"/>
        </w:trPr>
        <w:tc>
          <w:tcPr>
            <w:tcW w:w="1817" w:type="dxa"/>
            <w:tcBorders>
              <w:top w:val="nil"/>
              <w:left w:val="nil"/>
              <w:bottom w:val="single" w:sz="4" w:space="0" w:color="auto"/>
              <w:right w:val="nil"/>
            </w:tcBorders>
            <w:shd w:val="clear" w:color="auto" w:fill="auto"/>
            <w:noWrap/>
            <w:vAlign w:val="bottom"/>
            <w:hideMark/>
          </w:tcPr>
          <w:p w14:paraId="1AA00CD4"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15h30min</w:t>
            </w:r>
          </w:p>
        </w:tc>
        <w:tc>
          <w:tcPr>
            <w:tcW w:w="2094" w:type="dxa"/>
            <w:vMerge/>
            <w:tcBorders>
              <w:top w:val="nil"/>
              <w:left w:val="nil"/>
              <w:bottom w:val="single" w:sz="4" w:space="0" w:color="000000"/>
              <w:right w:val="nil"/>
            </w:tcBorders>
            <w:vAlign w:val="center"/>
            <w:hideMark/>
          </w:tcPr>
          <w:p w14:paraId="0918D6AB" w14:textId="77777777" w:rsidR="004E3ED0" w:rsidRPr="004E3ED0" w:rsidRDefault="004E3ED0" w:rsidP="001E7CC8">
            <w:pPr>
              <w:spacing w:after="0"/>
              <w:rPr>
                <w:rFonts w:eastAsia="Times New Roman" w:cs="Times New Roman"/>
                <w:color w:val="000000"/>
                <w:szCs w:val="24"/>
              </w:rPr>
            </w:pPr>
          </w:p>
        </w:tc>
        <w:tc>
          <w:tcPr>
            <w:tcW w:w="2254" w:type="dxa"/>
            <w:vMerge/>
            <w:tcBorders>
              <w:top w:val="nil"/>
              <w:left w:val="nil"/>
              <w:bottom w:val="single" w:sz="4" w:space="0" w:color="000000"/>
              <w:right w:val="nil"/>
            </w:tcBorders>
            <w:vAlign w:val="center"/>
            <w:hideMark/>
          </w:tcPr>
          <w:p w14:paraId="18F013B3" w14:textId="77777777" w:rsidR="004E3ED0" w:rsidRPr="004E3ED0" w:rsidRDefault="004E3ED0" w:rsidP="001E7CC8">
            <w:pPr>
              <w:spacing w:after="0"/>
              <w:rPr>
                <w:rFonts w:eastAsia="Times New Roman" w:cs="Times New Roman"/>
                <w:color w:val="000000"/>
                <w:szCs w:val="24"/>
              </w:rPr>
            </w:pPr>
          </w:p>
        </w:tc>
        <w:tc>
          <w:tcPr>
            <w:tcW w:w="2252" w:type="dxa"/>
            <w:vMerge/>
            <w:tcBorders>
              <w:top w:val="nil"/>
              <w:left w:val="nil"/>
              <w:bottom w:val="single" w:sz="4" w:space="0" w:color="000000"/>
              <w:right w:val="nil"/>
            </w:tcBorders>
            <w:vAlign w:val="center"/>
            <w:hideMark/>
          </w:tcPr>
          <w:p w14:paraId="4D3068A2" w14:textId="77777777" w:rsidR="004E3ED0" w:rsidRPr="004E3ED0" w:rsidRDefault="004E3ED0" w:rsidP="001E7CC8">
            <w:pPr>
              <w:spacing w:after="0"/>
              <w:rPr>
                <w:rFonts w:eastAsia="Times New Roman" w:cs="Times New Roman"/>
                <w:color w:val="000000"/>
                <w:szCs w:val="24"/>
              </w:rPr>
            </w:pPr>
          </w:p>
        </w:tc>
        <w:tc>
          <w:tcPr>
            <w:tcW w:w="2094" w:type="dxa"/>
            <w:tcBorders>
              <w:top w:val="nil"/>
              <w:left w:val="nil"/>
              <w:bottom w:val="single" w:sz="4" w:space="0" w:color="auto"/>
              <w:right w:val="nil"/>
            </w:tcBorders>
            <w:shd w:val="clear" w:color="auto" w:fill="auto"/>
            <w:noWrap/>
            <w:vAlign w:val="bottom"/>
            <w:hideMark/>
          </w:tcPr>
          <w:p w14:paraId="552AE7F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25.0 ± 0.02</w:t>
            </w:r>
          </w:p>
        </w:tc>
        <w:tc>
          <w:tcPr>
            <w:tcW w:w="2254" w:type="dxa"/>
            <w:tcBorders>
              <w:top w:val="nil"/>
              <w:left w:val="nil"/>
              <w:bottom w:val="single" w:sz="4" w:space="0" w:color="auto"/>
              <w:right w:val="nil"/>
            </w:tcBorders>
            <w:shd w:val="clear" w:color="auto" w:fill="auto"/>
            <w:noWrap/>
            <w:vAlign w:val="bottom"/>
            <w:hideMark/>
          </w:tcPr>
          <w:p w14:paraId="6A10E14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52.4 ± 0.09</w:t>
            </w:r>
          </w:p>
        </w:tc>
        <w:tc>
          <w:tcPr>
            <w:tcW w:w="2252" w:type="dxa"/>
            <w:tcBorders>
              <w:top w:val="nil"/>
              <w:left w:val="nil"/>
              <w:bottom w:val="single" w:sz="4" w:space="0" w:color="auto"/>
              <w:right w:val="nil"/>
            </w:tcBorders>
            <w:shd w:val="clear" w:color="auto" w:fill="auto"/>
            <w:noWrap/>
            <w:vAlign w:val="bottom"/>
            <w:hideMark/>
          </w:tcPr>
          <w:p w14:paraId="249EC9F1"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329.0 ± 8.77</w:t>
            </w:r>
          </w:p>
        </w:tc>
      </w:tr>
      <w:tr w:rsidR="004E3ED0" w:rsidRPr="004E3ED0" w14:paraId="7B3BEFDB" w14:textId="77777777" w:rsidTr="001E7CC8">
        <w:trPr>
          <w:trHeight w:val="310"/>
        </w:trPr>
        <w:tc>
          <w:tcPr>
            <w:tcW w:w="1817" w:type="dxa"/>
            <w:tcBorders>
              <w:top w:val="nil"/>
              <w:left w:val="nil"/>
              <w:bottom w:val="nil"/>
              <w:right w:val="nil"/>
            </w:tcBorders>
            <w:shd w:val="clear" w:color="auto" w:fill="auto"/>
            <w:noWrap/>
            <w:vAlign w:val="bottom"/>
            <w:hideMark/>
          </w:tcPr>
          <w:p w14:paraId="30531483" w14:textId="77777777" w:rsidR="004E3ED0" w:rsidRPr="004E3ED0" w:rsidRDefault="004E3ED0" w:rsidP="001E7CC8">
            <w:pPr>
              <w:spacing w:after="0"/>
              <w:jc w:val="center"/>
              <w:rPr>
                <w:rFonts w:eastAsia="Times New Roman" w:cs="Times New Roman"/>
                <w:color w:val="000000"/>
                <w:szCs w:val="24"/>
              </w:rPr>
            </w:pPr>
          </w:p>
        </w:tc>
        <w:tc>
          <w:tcPr>
            <w:tcW w:w="13200" w:type="dxa"/>
            <w:gridSpan w:val="6"/>
            <w:tcBorders>
              <w:top w:val="single" w:sz="4" w:space="0" w:color="auto"/>
              <w:left w:val="nil"/>
              <w:bottom w:val="single" w:sz="4" w:space="0" w:color="auto"/>
              <w:right w:val="nil"/>
            </w:tcBorders>
            <w:shd w:val="clear" w:color="auto" w:fill="auto"/>
            <w:noWrap/>
            <w:vAlign w:val="bottom"/>
            <w:hideMark/>
          </w:tcPr>
          <w:p w14:paraId="7E46BFE0"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Expt. 4</w:t>
            </w:r>
          </w:p>
        </w:tc>
      </w:tr>
      <w:tr w:rsidR="004E3ED0" w:rsidRPr="004E3ED0" w14:paraId="3F3765CE" w14:textId="77777777" w:rsidTr="001E7CC8">
        <w:trPr>
          <w:trHeight w:val="310"/>
        </w:trPr>
        <w:tc>
          <w:tcPr>
            <w:tcW w:w="1817" w:type="dxa"/>
            <w:tcBorders>
              <w:top w:val="nil"/>
              <w:left w:val="nil"/>
              <w:bottom w:val="single" w:sz="4" w:space="0" w:color="auto"/>
              <w:right w:val="nil"/>
            </w:tcBorders>
            <w:shd w:val="clear" w:color="auto" w:fill="auto"/>
            <w:noWrap/>
            <w:vAlign w:val="bottom"/>
            <w:hideMark/>
          </w:tcPr>
          <w:p w14:paraId="456D8B9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Natural day length</w:t>
            </w:r>
          </w:p>
        </w:tc>
        <w:tc>
          <w:tcPr>
            <w:tcW w:w="2094" w:type="dxa"/>
            <w:tcBorders>
              <w:top w:val="nil"/>
              <w:left w:val="nil"/>
              <w:bottom w:val="single" w:sz="4" w:space="0" w:color="auto"/>
              <w:right w:val="nil"/>
            </w:tcBorders>
            <w:shd w:val="clear" w:color="auto" w:fill="auto"/>
            <w:noWrap/>
            <w:vAlign w:val="center"/>
            <w:hideMark/>
          </w:tcPr>
          <w:p w14:paraId="1690CA0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31.7± 0.19</w:t>
            </w:r>
          </w:p>
        </w:tc>
        <w:tc>
          <w:tcPr>
            <w:tcW w:w="2254" w:type="dxa"/>
            <w:tcBorders>
              <w:top w:val="nil"/>
              <w:left w:val="nil"/>
              <w:bottom w:val="single" w:sz="4" w:space="0" w:color="auto"/>
              <w:right w:val="nil"/>
            </w:tcBorders>
            <w:shd w:val="clear" w:color="auto" w:fill="auto"/>
            <w:noWrap/>
            <w:vAlign w:val="center"/>
            <w:hideMark/>
          </w:tcPr>
          <w:p w14:paraId="4BA3C596"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56.0 ± 0.40</w:t>
            </w:r>
          </w:p>
        </w:tc>
        <w:tc>
          <w:tcPr>
            <w:tcW w:w="2252" w:type="dxa"/>
            <w:tcBorders>
              <w:top w:val="nil"/>
              <w:left w:val="nil"/>
              <w:bottom w:val="single" w:sz="4" w:space="0" w:color="auto"/>
              <w:right w:val="nil"/>
            </w:tcBorders>
            <w:shd w:val="clear" w:color="auto" w:fill="auto"/>
            <w:noWrap/>
            <w:vAlign w:val="center"/>
            <w:hideMark/>
          </w:tcPr>
          <w:p w14:paraId="64DFF12B"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250.9 ± 6.19</w:t>
            </w:r>
          </w:p>
        </w:tc>
        <w:tc>
          <w:tcPr>
            <w:tcW w:w="2094" w:type="dxa"/>
            <w:tcBorders>
              <w:top w:val="nil"/>
              <w:left w:val="nil"/>
              <w:bottom w:val="single" w:sz="4" w:space="0" w:color="auto"/>
              <w:right w:val="nil"/>
            </w:tcBorders>
            <w:shd w:val="clear" w:color="auto" w:fill="auto"/>
            <w:noWrap/>
            <w:vAlign w:val="center"/>
            <w:hideMark/>
          </w:tcPr>
          <w:p w14:paraId="7E33EB1D"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27.3 ± 0.03*</w:t>
            </w:r>
          </w:p>
        </w:tc>
        <w:tc>
          <w:tcPr>
            <w:tcW w:w="2254" w:type="dxa"/>
            <w:tcBorders>
              <w:top w:val="nil"/>
              <w:left w:val="nil"/>
              <w:bottom w:val="single" w:sz="4" w:space="0" w:color="auto"/>
              <w:right w:val="nil"/>
            </w:tcBorders>
            <w:shd w:val="clear" w:color="auto" w:fill="auto"/>
            <w:noWrap/>
            <w:vAlign w:val="center"/>
            <w:hideMark/>
          </w:tcPr>
          <w:p w14:paraId="28CFB857"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83.4 ± 0.13*</w:t>
            </w:r>
          </w:p>
        </w:tc>
        <w:tc>
          <w:tcPr>
            <w:tcW w:w="2252" w:type="dxa"/>
            <w:tcBorders>
              <w:top w:val="nil"/>
              <w:left w:val="nil"/>
              <w:bottom w:val="single" w:sz="4" w:space="0" w:color="auto"/>
              <w:right w:val="nil"/>
            </w:tcBorders>
            <w:shd w:val="clear" w:color="auto" w:fill="auto"/>
            <w:noWrap/>
            <w:vAlign w:val="center"/>
            <w:hideMark/>
          </w:tcPr>
          <w:p w14:paraId="43DF9E5F"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221.6 ± 2.85*</w:t>
            </w:r>
          </w:p>
          <w:p w14:paraId="74CB8843" w14:textId="77777777" w:rsidR="004E3ED0" w:rsidRPr="004E3ED0" w:rsidRDefault="004E3ED0" w:rsidP="001E7CC8">
            <w:pPr>
              <w:spacing w:after="0"/>
              <w:jc w:val="center"/>
              <w:rPr>
                <w:rFonts w:eastAsia="Times New Roman" w:cs="Times New Roman"/>
                <w:color w:val="000000"/>
                <w:szCs w:val="24"/>
              </w:rPr>
            </w:pPr>
            <w:r w:rsidRPr="004E3ED0">
              <w:rPr>
                <w:rFonts w:eastAsia="Times New Roman" w:cs="Times New Roman"/>
                <w:color w:val="000000"/>
                <w:szCs w:val="24"/>
              </w:rPr>
              <w:t>(W·m</w:t>
            </w:r>
            <w:r w:rsidRPr="004E3ED0">
              <w:rPr>
                <w:rFonts w:eastAsia="Times New Roman" w:cs="Times New Roman"/>
                <w:color w:val="000000"/>
                <w:szCs w:val="24"/>
                <w:vertAlign w:val="superscript"/>
              </w:rPr>
              <w:t>-2</w:t>
            </w:r>
            <w:r w:rsidRPr="004E3ED0">
              <w:rPr>
                <w:rFonts w:eastAsia="Times New Roman" w:cs="Times New Roman"/>
                <w:color w:val="000000"/>
                <w:szCs w:val="24"/>
              </w:rPr>
              <w:t>)</w:t>
            </w:r>
          </w:p>
        </w:tc>
      </w:tr>
    </w:tbl>
    <w:p w14:paraId="7BF82DAF" w14:textId="77777777" w:rsidR="004E3ED0" w:rsidRDefault="004E3ED0" w:rsidP="004E3ED0">
      <w:pPr>
        <w:rPr>
          <w:rFonts w:cs="Times New Roman"/>
          <w:szCs w:val="24"/>
        </w:rPr>
        <w:sectPr w:rsidR="004E3ED0" w:rsidSect="00112DEC">
          <w:pgSz w:w="15840" w:h="12240" w:orient="landscape"/>
          <w:pgMar w:top="1440" w:right="1440" w:bottom="1440" w:left="1440" w:header="720" w:footer="720" w:gutter="0"/>
          <w:cols w:space="720"/>
          <w:docGrid w:linePitch="360"/>
        </w:sectPr>
      </w:pPr>
      <w:r>
        <w:rPr>
          <w:rFonts w:cs="Times New Roman"/>
          <w:szCs w:val="24"/>
        </w:rPr>
        <w:t xml:space="preserve">*Data was recorded by Florida Automated Weather Network with a pyranometer measuring 400 to 1100 nm radiation. </w:t>
      </w:r>
    </w:p>
    <w:p w14:paraId="23D27707" w14:textId="15DC0A92" w:rsidR="004E3ED0" w:rsidRDefault="004E3ED0" w:rsidP="00B82660">
      <w:pPr>
        <w:jc w:val="center"/>
        <w:rPr>
          <w:rFonts w:cs="Times New Roman"/>
          <w:szCs w:val="24"/>
        </w:rPr>
      </w:pPr>
      <w:r>
        <w:rPr>
          <w:rFonts w:cs="Times New Roman"/>
          <w:noProof/>
          <w:szCs w:val="24"/>
        </w:rPr>
        <w:lastRenderedPageBreak/>
        <w:drawing>
          <wp:inline distT="0" distB="0" distL="0" distR="0" wp14:anchorId="7F4BB2C4" wp14:editId="3C760202">
            <wp:extent cx="3330967" cy="6600825"/>
            <wp:effectExtent l="0" t="0" r="3175"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rotWithShape="1">
                    <a:blip r:embed="rId12" cstate="print">
                      <a:extLst>
                        <a:ext uri="{28A0092B-C50C-407E-A947-70E740481C1C}">
                          <a14:useLocalDpi xmlns:a14="http://schemas.microsoft.com/office/drawing/2010/main" val="0"/>
                        </a:ext>
                      </a:extLst>
                    </a:blip>
                    <a:srcRect r="34775"/>
                    <a:stretch/>
                  </pic:blipFill>
                  <pic:spPr bwMode="auto">
                    <a:xfrm>
                      <a:off x="0" y="0"/>
                      <a:ext cx="3330967" cy="6600825"/>
                    </a:xfrm>
                    <a:prstGeom prst="rect">
                      <a:avLst/>
                    </a:prstGeom>
                    <a:ln>
                      <a:noFill/>
                    </a:ln>
                    <a:extLst>
                      <a:ext uri="{53640926-AAD7-44D8-BBD7-CCE9431645EC}">
                        <a14:shadowObscured xmlns:a14="http://schemas.microsoft.com/office/drawing/2010/main"/>
                      </a:ext>
                    </a:extLst>
                  </pic:spPr>
                </pic:pic>
              </a:graphicData>
            </a:graphic>
          </wp:inline>
        </w:drawing>
      </w:r>
    </w:p>
    <w:p w14:paraId="091F33D7" w14:textId="61C4A6C1" w:rsidR="00B82660" w:rsidRDefault="00B82660" w:rsidP="00B82660">
      <w:pPr>
        <w:pStyle w:val="Caption"/>
        <w:jc w:val="both"/>
        <w:rPr>
          <w:b w:val="0"/>
          <w:bCs w:val="0"/>
        </w:rPr>
        <w:sectPr w:rsidR="00B82660" w:rsidSect="00D537FA">
          <w:pgSz w:w="12240" w:h="15840"/>
          <w:pgMar w:top="1138" w:right="1181" w:bottom="1138" w:left="1282" w:header="283" w:footer="510" w:gutter="0"/>
          <w:lnNumType w:countBy="1" w:restart="continuous"/>
          <w:cols w:space="720"/>
          <w:titlePg/>
          <w:docGrid w:linePitch="360"/>
        </w:sectPr>
      </w:pPr>
      <w:bookmarkStart w:id="0" w:name="_Toc64563658"/>
      <w:r>
        <w:t>Supplementary figure 1</w:t>
      </w:r>
      <w:r w:rsidRPr="003C0603">
        <w:t xml:space="preserve">. </w:t>
      </w:r>
      <w:bookmarkEnd w:id="0"/>
      <w:r w:rsidRPr="00B82660">
        <w:rPr>
          <w:b w:val="0"/>
          <w:bCs w:val="0"/>
        </w:rPr>
        <w:t xml:space="preserve">Days to flower (A) and height extension growth at flowering (B) of five essential oil cultivars in Expt. 1. All data were pooled from ten replications except ‘JL </w:t>
      </w:r>
      <w:proofErr w:type="spellStart"/>
      <w:r w:rsidRPr="00B82660">
        <w:rPr>
          <w:b w:val="0"/>
          <w:bCs w:val="0"/>
        </w:rPr>
        <w:t>Baux</w:t>
      </w:r>
      <w:proofErr w:type="spellEnd"/>
      <w:r w:rsidRPr="00B82660">
        <w:rPr>
          <w:b w:val="0"/>
          <w:bCs w:val="0"/>
        </w:rPr>
        <w:t>-CC’ (eight replications). NS indicates insignificant treatment effects. NA indicates the majority of the 10 replicates (</w:t>
      </w:r>
      <w:proofErr w:type="gramStart"/>
      <w:r w:rsidRPr="00B82660">
        <w:rPr>
          <w:b w:val="0"/>
          <w:bCs w:val="0"/>
        </w:rPr>
        <w:t>i.e.</w:t>
      </w:r>
      <w:proofErr w:type="gramEnd"/>
      <w:r w:rsidRPr="00B82660">
        <w:rPr>
          <w:b w:val="0"/>
          <w:bCs w:val="0"/>
        </w:rPr>
        <w:t xml:space="preserve"> 6/10) were reported as not flowering. Means sharing a letter are not statistically different by Tukey’s honestly significant difference test at P ≤ 0.05. Error bars indicate standard error.</w:t>
      </w:r>
    </w:p>
    <w:p w14:paraId="7B65BC41" w14:textId="64B2CB5E" w:rsidR="00DE23E8" w:rsidRDefault="004E3ED0" w:rsidP="00B82660">
      <w:pPr>
        <w:spacing w:before="240"/>
        <w:jc w:val="center"/>
      </w:pPr>
      <w:r>
        <w:rPr>
          <w:rFonts w:cs="Times New Roman"/>
          <w:noProof/>
          <w:szCs w:val="24"/>
        </w:rPr>
        <w:lastRenderedPageBreak/>
        <w:drawing>
          <wp:inline distT="0" distB="0" distL="0" distR="0" wp14:anchorId="0777D7C0" wp14:editId="302E5339">
            <wp:extent cx="4810125" cy="6410325"/>
            <wp:effectExtent l="0" t="0" r="9525"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4327" t="7320" r="14744" b="9189"/>
                    <a:stretch/>
                  </pic:blipFill>
                  <pic:spPr bwMode="auto">
                    <a:xfrm>
                      <a:off x="0" y="0"/>
                      <a:ext cx="4810125" cy="6410325"/>
                    </a:xfrm>
                    <a:prstGeom prst="rect">
                      <a:avLst/>
                    </a:prstGeom>
                    <a:ln>
                      <a:noFill/>
                    </a:ln>
                    <a:extLst>
                      <a:ext uri="{53640926-AAD7-44D8-BBD7-CCE9431645EC}">
                        <a14:shadowObscured xmlns:a14="http://schemas.microsoft.com/office/drawing/2010/main"/>
                      </a:ext>
                    </a:extLst>
                  </pic:spPr>
                </pic:pic>
              </a:graphicData>
            </a:graphic>
          </wp:inline>
        </w:drawing>
      </w:r>
    </w:p>
    <w:p w14:paraId="7AF7B796" w14:textId="1FB6A5DA" w:rsidR="00B82660" w:rsidRDefault="00B82660" w:rsidP="00B82660">
      <w:pPr>
        <w:rPr>
          <w:rFonts w:cs="Times New Roman"/>
          <w:szCs w:val="24"/>
        </w:rPr>
      </w:pPr>
      <w:r w:rsidRPr="00B82660">
        <w:rPr>
          <w:rFonts w:cs="Times New Roman"/>
          <w:b/>
          <w:bCs/>
          <w:szCs w:val="24"/>
        </w:rPr>
        <w:t>Supplementary figure 2.</w:t>
      </w:r>
      <w:r w:rsidRPr="008522B8">
        <w:rPr>
          <w:rFonts w:cs="Times New Roman"/>
          <w:szCs w:val="24"/>
        </w:rPr>
        <w:t xml:space="preserve"> </w:t>
      </w:r>
      <w:r>
        <w:rPr>
          <w:rFonts w:cs="Times New Roman"/>
          <w:szCs w:val="24"/>
        </w:rPr>
        <w:t xml:space="preserve">Days to flower of twelve fiber/grain hemp cultivars in Expt. 3. All data were pooled from multiple replications as described in the Methods. NS indicates insignificant treatment effects. </w:t>
      </w:r>
      <w:r w:rsidRPr="009058AB">
        <w:rPr>
          <w:rFonts w:cs="Times New Roman" w:hint="eastAsia"/>
          <w:szCs w:val="24"/>
        </w:rPr>
        <w:t xml:space="preserve">NA indicates the </w:t>
      </w:r>
      <w:r>
        <w:rPr>
          <w:rFonts w:cs="Times New Roman"/>
          <w:szCs w:val="24"/>
        </w:rPr>
        <w:t xml:space="preserve">less than three plants </w:t>
      </w:r>
      <w:r w:rsidRPr="009058AB">
        <w:rPr>
          <w:rFonts w:cs="Times New Roman" w:hint="eastAsia"/>
          <w:szCs w:val="24"/>
        </w:rPr>
        <w:t>were reported as not flowering. Means sharing a letter are not statistically different by Tukey</w:t>
      </w:r>
      <w:r w:rsidRPr="009058AB">
        <w:rPr>
          <w:rFonts w:cs="Times New Roman" w:hint="eastAsia"/>
          <w:szCs w:val="24"/>
        </w:rPr>
        <w:t>’</w:t>
      </w:r>
      <w:r w:rsidRPr="009058AB">
        <w:rPr>
          <w:rFonts w:cs="Times New Roman" w:hint="eastAsia"/>
          <w:szCs w:val="24"/>
        </w:rPr>
        <w:t xml:space="preserve">s honestly significant difference test at P </w:t>
      </w:r>
      <w:r w:rsidRPr="009058AB">
        <w:rPr>
          <w:rFonts w:cs="Times New Roman" w:hint="eastAsia"/>
          <w:szCs w:val="24"/>
        </w:rPr>
        <w:t>≤</w:t>
      </w:r>
      <w:r w:rsidRPr="009058AB">
        <w:rPr>
          <w:rFonts w:cs="Times New Roman" w:hint="eastAsia"/>
          <w:szCs w:val="24"/>
        </w:rPr>
        <w:t xml:space="preserve"> 0.05. Error bars indicate standard error</w:t>
      </w:r>
      <w:r>
        <w:rPr>
          <w:rFonts w:cs="Times New Roman"/>
          <w:szCs w:val="24"/>
        </w:rPr>
        <w:t>.</w:t>
      </w:r>
    </w:p>
    <w:p w14:paraId="3D056194" w14:textId="127D4C40" w:rsidR="00B82660" w:rsidRDefault="00B82660" w:rsidP="00B82660">
      <w:pPr>
        <w:rPr>
          <w:rFonts w:cs="Times New Roman"/>
          <w:szCs w:val="24"/>
        </w:rPr>
      </w:pPr>
    </w:p>
    <w:p w14:paraId="6BE2F2C9" w14:textId="47C5731D" w:rsidR="00B82660" w:rsidRDefault="00B82660" w:rsidP="00B82660">
      <w:pPr>
        <w:rPr>
          <w:rFonts w:cs="Times New Roman"/>
          <w:szCs w:val="24"/>
        </w:rPr>
      </w:pPr>
    </w:p>
    <w:p w14:paraId="7CDE07D5" w14:textId="2A6E2E0D" w:rsidR="00B82660" w:rsidRDefault="00B82660" w:rsidP="00B82660">
      <w:pPr>
        <w:jc w:val="center"/>
        <w:rPr>
          <w:rFonts w:cs="Times New Roman"/>
          <w:szCs w:val="24"/>
        </w:rPr>
      </w:pPr>
      <w:r>
        <w:rPr>
          <w:rFonts w:cs="Times New Roman"/>
          <w:noProof/>
          <w:szCs w:val="24"/>
        </w:rPr>
        <w:lastRenderedPageBreak/>
        <w:drawing>
          <wp:inline distT="0" distB="0" distL="0" distR="0" wp14:anchorId="5FE97DEA" wp14:editId="1B906801">
            <wp:extent cx="4781550" cy="638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3365" t="8064" r="16173" b="8794"/>
                    <a:stretch/>
                  </pic:blipFill>
                  <pic:spPr bwMode="auto">
                    <a:xfrm>
                      <a:off x="0" y="0"/>
                      <a:ext cx="4782315" cy="6382771"/>
                    </a:xfrm>
                    <a:prstGeom prst="rect">
                      <a:avLst/>
                    </a:prstGeom>
                    <a:ln>
                      <a:noFill/>
                    </a:ln>
                    <a:extLst>
                      <a:ext uri="{53640926-AAD7-44D8-BBD7-CCE9431645EC}">
                        <a14:shadowObscured xmlns:a14="http://schemas.microsoft.com/office/drawing/2010/main"/>
                      </a:ext>
                    </a:extLst>
                  </pic:spPr>
                </pic:pic>
              </a:graphicData>
            </a:graphic>
          </wp:inline>
        </w:drawing>
      </w:r>
    </w:p>
    <w:p w14:paraId="097F3EBC" w14:textId="77777777" w:rsidR="00B82660" w:rsidRPr="008522B8" w:rsidRDefault="00B82660" w:rsidP="00B82660">
      <w:pPr>
        <w:rPr>
          <w:rFonts w:cs="Times New Roman"/>
          <w:szCs w:val="24"/>
        </w:rPr>
      </w:pPr>
      <w:r w:rsidRPr="00B82660">
        <w:rPr>
          <w:rFonts w:cs="Times New Roman"/>
          <w:b/>
          <w:bCs/>
          <w:szCs w:val="24"/>
        </w:rPr>
        <w:t>Supplementary figure 3.</w:t>
      </w:r>
      <w:r w:rsidRPr="008522B8">
        <w:rPr>
          <w:rFonts w:cs="Times New Roman"/>
          <w:szCs w:val="24"/>
        </w:rPr>
        <w:t xml:space="preserve"> </w:t>
      </w:r>
      <w:r>
        <w:rPr>
          <w:rFonts w:cs="Times New Roman"/>
          <w:szCs w:val="24"/>
        </w:rPr>
        <w:t xml:space="preserve">Height extension growth at flowering of twelve fiber/grain hemp cultivars in Expt. 3. All data were pooled from multiple replications as described in the Methods. NS indicates insignificant treatment effects. </w:t>
      </w:r>
      <w:r w:rsidRPr="009058AB">
        <w:rPr>
          <w:rFonts w:cs="Times New Roman" w:hint="eastAsia"/>
          <w:szCs w:val="24"/>
        </w:rPr>
        <w:t xml:space="preserve">NA indicates the </w:t>
      </w:r>
      <w:r>
        <w:rPr>
          <w:rFonts w:cs="Times New Roman"/>
          <w:szCs w:val="24"/>
        </w:rPr>
        <w:t xml:space="preserve">less than three plants </w:t>
      </w:r>
      <w:r w:rsidRPr="009058AB">
        <w:rPr>
          <w:rFonts w:cs="Times New Roman" w:hint="eastAsia"/>
          <w:szCs w:val="24"/>
        </w:rPr>
        <w:t>were reported as not flowering. Means sharing a letter are not statistically different by Tukey</w:t>
      </w:r>
      <w:r w:rsidRPr="009058AB">
        <w:rPr>
          <w:rFonts w:cs="Times New Roman" w:hint="eastAsia"/>
          <w:szCs w:val="24"/>
        </w:rPr>
        <w:t>’</w:t>
      </w:r>
      <w:r w:rsidRPr="009058AB">
        <w:rPr>
          <w:rFonts w:cs="Times New Roman" w:hint="eastAsia"/>
          <w:szCs w:val="24"/>
        </w:rPr>
        <w:t xml:space="preserve">s honestly significant difference test at P </w:t>
      </w:r>
      <w:r w:rsidRPr="009058AB">
        <w:rPr>
          <w:rFonts w:cs="Times New Roman" w:hint="eastAsia"/>
          <w:szCs w:val="24"/>
        </w:rPr>
        <w:t>≤</w:t>
      </w:r>
      <w:r w:rsidRPr="009058AB">
        <w:rPr>
          <w:rFonts w:cs="Times New Roman" w:hint="eastAsia"/>
          <w:szCs w:val="24"/>
        </w:rPr>
        <w:t xml:space="preserve"> 0.05. Error bars indicate standard error</w:t>
      </w:r>
      <w:r>
        <w:rPr>
          <w:rFonts w:cs="Times New Roman"/>
          <w:szCs w:val="24"/>
        </w:rPr>
        <w:t>.</w:t>
      </w:r>
    </w:p>
    <w:p w14:paraId="3A30BE0C" w14:textId="77777777" w:rsidR="00B82660" w:rsidRPr="001549D3" w:rsidRDefault="00B82660" w:rsidP="00B82660">
      <w:pPr>
        <w:spacing w:before="240"/>
        <w:jc w:val="center"/>
      </w:pPr>
    </w:p>
    <w:sectPr w:rsidR="00B82660" w:rsidRPr="001549D3" w:rsidSect="004E3ED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FCE01" w14:textId="77777777" w:rsidR="00E9410F" w:rsidRDefault="00E9410F" w:rsidP="00117666">
      <w:pPr>
        <w:spacing w:after="0"/>
      </w:pPr>
      <w:r>
        <w:separator/>
      </w:r>
    </w:p>
  </w:endnote>
  <w:endnote w:type="continuationSeparator" w:id="0">
    <w:p w14:paraId="3DB6AB60" w14:textId="77777777" w:rsidR="00E9410F" w:rsidRDefault="00E9410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0E727" w14:textId="77777777" w:rsidR="00E9410F" w:rsidRDefault="00E9410F" w:rsidP="00117666">
      <w:pPr>
        <w:spacing w:after="0"/>
      </w:pPr>
      <w:r>
        <w:separator/>
      </w:r>
    </w:p>
  </w:footnote>
  <w:footnote w:type="continuationSeparator" w:id="0">
    <w:p w14:paraId="3EFF0525" w14:textId="77777777" w:rsidR="00E9410F" w:rsidRDefault="00E9410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3NbE0N7e0NLcwMzdW0lEKTi0uzszPAykwrAUA3mK/5iwAAAA="/>
  </w:docVars>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3273B"/>
    <w:rsid w:val="003544FB"/>
    <w:rsid w:val="003D2F2D"/>
    <w:rsid w:val="00401590"/>
    <w:rsid w:val="00447801"/>
    <w:rsid w:val="00452E9C"/>
    <w:rsid w:val="004735C8"/>
    <w:rsid w:val="004947A6"/>
    <w:rsid w:val="004961FF"/>
    <w:rsid w:val="004E3ED0"/>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B82660"/>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9410F"/>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164CB33CF6C3EE428D958D555AEE188B" ma:contentTypeVersion="5" ma:contentTypeDescription="Create a new document." ma:contentTypeScope="" ma:versionID="167395e40c35fe2991c99e31c57fdabc">
  <xsd:schema xmlns:xsd="http://www.w3.org/2001/XMLSchema" xmlns:xs="http://www.w3.org/2001/XMLSchema" xmlns:p="http://schemas.microsoft.com/office/2006/metadata/properties" xmlns:ns2="4cdd7030-6417-4aff-8e19-d6a64aaf36ad" targetNamespace="http://schemas.microsoft.com/office/2006/metadata/properties" ma:root="true" ma:fieldsID="834c562633eb3713aa4686ba7de042e3" ns2:_="">
    <xsd:import namespace="4cdd7030-6417-4aff-8e19-d6a64aaf36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d7030-6417-4aff-8e19-d6a64aaf36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customXml/itemProps2.xml><?xml version="1.0" encoding="utf-8"?>
<ds:datastoreItem xmlns:ds="http://schemas.openxmlformats.org/officeDocument/2006/customXml" ds:itemID="{E158CA7A-A473-4C02-9A74-5CB68BF6A520}"/>
</file>

<file path=customXml/itemProps3.xml><?xml version="1.0" encoding="utf-8"?>
<ds:datastoreItem xmlns:ds="http://schemas.openxmlformats.org/officeDocument/2006/customXml" ds:itemID="{61D562D6-EB61-4B21-BC90-B16F222D4822}"/>
</file>

<file path=customXml/itemProps4.xml><?xml version="1.0" encoding="utf-8"?>
<ds:datastoreItem xmlns:ds="http://schemas.openxmlformats.org/officeDocument/2006/customXml" ds:itemID="{7F86F3A5-CA11-421C-A4F9-5CF077398B97}"/>
</file>

<file path=docProps/app.xml><?xml version="1.0" encoding="utf-8"?>
<Properties xmlns="http://schemas.openxmlformats.org/officeDocument/2006/extended-properties" xmlns:vt="http://schemas.openxmlformats.org/officeDocument/2006/docPropsVTypes">
  <Template>Supplementary_Material.dotx</Template>
  <TotalTime>10</TotalTime>
  <Pages>6</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Mengzi Zhang</cp:lastModifiedBy>
  <cp:revision>3</cp:revision>
  <cp:lastPrinted>2013-10-03T12:51:00Z</cp:lastPrinted>
  <dcterms:created xsi:type="dcterms:W3CDTF">2018-11-23T08:58:00Z</dcterms:created>
  <dcterms:modified xsi:type="dcterms:W3CDTF">2021-04-01T13:15:00Z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0x010100164CB33CF6C3EE428D958D555AEE188B</vt:lpwstr>
  </property>
</Properties>
</file>