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1C20" w14:textId="33C0C178" w:rsidR="0008338D" w:rsidRDefault="0008338D" w:rsidP="0008338D">
      <w:r>
        <w:rPr>
          <w:noProof/>
          <w:sz w:val="24"/>
          <w:szCs w:val="24"/>
        </w:rPr>
        <w:drawing>
          <wp:inline distT="0" distB="0" distL="0" distR="0" wp14:anchorId="60DDA2F9" wp14:editId="5F3FF5AC">
            <wp:extent cx="5943600" cy="3909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7" r="3226" b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DD728" w14:textId="29568B81" w:rsidR="0008338D" w:rsidRDefault="0008338D" w:rsidP="0008338D">
      <w:r>
        <w:rPr>
          <w:b/>
          <w:sz w:val="24"/>
          <w:szCs w:val="24"/>
        </w:rPr>
        <w:t xml:space="preserve">Figure </w:t>
      </w:r>
      <w:r w:rsidR="001644B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1 </w:t>
      </w:r>
      <w:bookmarkStart w:id="0" w:name="OLE_LINK629"/>
      <w:bookmarkStart w:id="1" w:name="OLE_LINK630"/>
      <w:bookmarkStart w:id="2" w:name="OLE_LINK841"/>
      <w:r w:rsidR="00E546C5">
        <w:rPr>
          <w:b/>
          <w:sz w:val="24"/>
          <w:szCs w:val="24"/>
        </w:rPr>
        <w:t xml:space="preserve">| </w:t>
      </w:r>
      <w:r>
        <w:rPr>
          <w:bCs/>
          <w:sz w:val="24"/>
          <w:szCs w:val="24"/>
        </w:rPr>
        <w:t xml:space="preserve">The LD decay of  </w:t>
      </w:r>
      <w:r>
        <w:rPr>
          <w:color w:val="000000"/>
          <w:sz w:val="24"/>
          <w:szCs w:val="24"/>
        </w:rPr>
        <w:t xml:space="preserve">BTA1 in </w:t>
      </w:r>
      <w:r>
        <w:rPr>
          <w:bCs/>
          <w:sz w:val="24"/>
          <w:szCs w:val="24"/>
        </w:rPr>
        <w:t xml:space="preserve">the </w:t>
      </w:r>
      <w:bookmarkStart w:id="3" w:name="OLE_LINK307"/>
      <w:bookmarkStart w:id="4" w:name="OLE_LINK308"/>
      <w:r>
        <w:rPr>
          <w:bCs/>
          <w:color w:val="000000"/>
          <w:sz w:val="24"/>
          <w:szCs w:val="24"/>
        </w:rPr>
        <w:t>770K</w:t>
      </w:r>
      <w:r>
        <w:rPr>
          <w:color w:val="000000"/>
          <w:sz w:val="24"/>
          <w:szCs w:val="24"/>
        </w:rPr>
        <w:t xml:space="preserve"> data </w:t>
      </w:r>
      <w:bookmarkStart w:id="5" w:name="OLE_LINK311"/>
      <w:bookmarkStart w:id="6" w:name="OLE_LINK312"/>
      <w:bookmarkEnd w:id="3"/>
      <w:bookmarkEnd w:id="4"/>
      <w:r>
        <w:rPr>
          <w:color w:val="000000"/>
          <w:sz w:val="24"/>
          <w:szCs w:val="24"/>
        </w:rPr>
        <w:t xml:space="preserve">and </w:t>
      </w:r>
      <w:bookmarkStart w:id="7" w:name="OLE_LINK313"/>
      <w:bookmarkStart w:id="8" w:name="OLE_LINK319"/>
      <w:r>
        <w:rPr>
          <w:color w:val="000000"/>
          <w:sz w:val="24"/>
          <w:szCs w:val="24"/>
        </w:rPr>
        <w:t>WGS data</w:t>
      </w:r>
      <w:bookmarkEnd w:id="0"/>
      <w:bookmarkEnd w:id="1"/>
      <w:bookmarkEnd w:id="2"/>
      <w:bookmarkEnd w:id="5"/>
      <w:bookmarkEnd w:id="6"/>
      <w:bookmarkEnd w:id="7"/>
      <w:bookmarkEnd w:id="8"/>
    </w:p>
    <w:p w14:paraId="2E834A1E" w14:textId="77777777" w:rsidR="00223C64" w:rsidRDefault="00223C64"/>
    <w:sectPr w:rsidR="00223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7844" w14:textId="77777777" w:rsidR="00A60256" w:rsidRDefault="00A60256" w:rsidP="0008338D">
      <w:pPr>
        <w:spacing w:after="0"/>
      </w:pPr>
      <w:r>
        <w:separator/>
      </w:r>
    </w:p>
  </w:endnote>
  <w:endnote w:type="continuationSeparator" w:id="0">
    <w:p w14:paraId="07F2E4A4" w14:textId="77777777" w:rsidR="00A60256" w:rsidRDefault="00A60256" w:rsidP="00083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C649" w14:textId="77777777" w:rsidR="00A60256" w:rsidRDefault="00A60256" w:rsidP="0008338D">
      <w:pPr>
        <w:spacing w:after="0"/>
      </w:pPr>
      <w:r>
        <w:separator/>
      </w:r>
    </w:p>
  </w:footnote>
  <w:footnote w:type="continuationSeparator" w:id="0">
    <w:p w14:paraId="25C2449C" w14:textId="77777777" w:rsidR="00A60256" w:rsidRDefault="00A60256" w:rsidP="000833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F5"/>
    <w:rsid w:val="0008338D"/>
    <w:rsid w:val="00157BEC"/>
    <w:rsid w:val="001644BC"/>
    <w:rsid w:val="00223C64"/>
    <w:rsid w:val="00322F3B"/>
    <w:rsid w:val="00723D63"/>
    <w:rsid w:val="00A60256"/>
    <w:rsid w:val="00BE28F5"/>
    <w:rsid w:val="00C400F1"/>
    <w:rsid w:val="00C55405"/>
    <w:rsid w:val="00E546C5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3CB8"/>
  <w15:chartTrackingRefBased/>
  <w15:docId w15:val="{2ABD3EE7-0345-4EFE-8BB6-319ECE4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8D"/>
    <w:pPr>
      <w:adjustRightInd w:val="0"/>
      <w:snapToGrid w:val="0"/>
      <w:spacing w:after="200" w:line="240" w:lineRule="auto"/>
    </w:pPr>
    <w:rPr>
      <w:rFonts w:ascii="Times New Roman" w:eastAsia="微软雅黑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8D"/>
    <w:pPr>
      <w:tabs>
        <w:tab w:val="center" w:pos="4320"/>
        <w:tab w:val="right" w:pos="8640"/>
      </w:tabs>
      <w:adjustRightInd/>
      <w:snapToGrid/>
      <w:spacing w:after="0"/>
    </w:pPr>
    <w:rPr>
      <w:rFonts w:asciiTheme="minorHAnsi" w:eastAsiaTheme="minorEastAsia" w:hAnsiTheme="minorHAnsi" w:cstheme="minorBidi"/>
    </w:rPr>
  </w:style>
  <w:style w:type="character" w:customStyle="1" w:styleId="a4">
    <w:name w:val="页眉 字符"/>
    <w:basedOn w:val="a0"/>
    <w:link w:val="a3"/>
    <w:uiPriority w:val="99"/>
    <w:rsid w:val="0008338D"/>
  </w:style>
  <w:style w:type="paragraph" w:styleId="a5">
    <w:name w:val="footer"/>
    <w:basedOn w:val="a"/>
    <w:link w:val="a6"/>
    <w:uiPriority w:val="99"/>
    <w:unhideWhenUsed/>
    <w:rsid w:val="0008338D"/>
    <w:pPr>
      <w:tabs>
        <w:tab w:val="center" w:pos="4320"/>
        <w:tab w:val="right" w:pos="8640"/>
      </w:tabs>
      <w:adjustRightInd/>
      <w:snapToGrid/>
      <w:spacing w:after="0"/>
    </w:pPr>
    <w:rPr>
      <w:rFonts w:asciiTheme="minorHAnsi" w:eastAsiaTheme="minorEastAsia" w:hAnsiTheme="minorHAnsi" w:cstheme="minorBidi"/>
    </w:rPr>
  </w:style>
  <w:style w:type="character" w:customStyle="1" w:styleId="a6">
    <w:name w:val="页脚 字符"/>
    <w:basedOn w:val="a0"/>
    <w:link w:val="a5"/>
    <w:uiPriority w:val="99"/>
    <w:rsid w:val="0008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Hongwei Li</dc:creator>
  <cp:keywords/>
  <dc:description/>
  <cp:lastModifiedBy>Hongwei Li</cp:lastModifiedBy>
  <cp:revision>4</cp:revision>
  <dcterms:created xsi:type="dcterms:W3CDTF">2021-01-23T16:25:00Z</dcterms:created>
  <dcterms:modified xsi:type="dcterms:W3CDTF">2021-02-06T03:23:00Z</dcterms:modified>
</cp:coreProperties>
</file>