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15181A">
      <w:pPr>
        <w:pStyle w:val="SupplementaryMaterial"/>
        <w:rPr>
          <w:b w:val="0"/>
        </w:rPr>
      </w:pPr>
      <w:r w:rsidRPr="001549D3">
        <w:t>Supplementary Material</w:t>
      </w:r>
    </w:p>
    <w:p w14:paraId="7A41CCC6" w14:textId="2919F555" w:rsidR="0015181A" w:rsidRPr="0015181A" w:rsidRDefault="0015181A" w:rsidP="0015181A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15181A">
        <w:rPr>
          <w:rFonts w:cstheme="minorHAnsi"/>
          <w:b/>
          <w:bCs/>
          <w:szCs w:val="24"/>
        </w:rPr>
        <w:t>Supplementary Table 1: Macronutrients, fiber and moisture provided by broccoli:</w:t>
      </w:r>
    </w:p>
    <w:tbl>
      <w:tblPr>
        <w:tblStyle w:val="TableGrid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2756"/>
        <w:gridCol w:w="2757"/>
        <w:gridCol w:w="2783"/>
      </w:tblGrid>
      <w:tr w:rsidR="0015181A" w:rsidRPr="00FB08C3" w14:paraId="58E05241" w14:textId="77777777" w:rsidTr="00784934">
        <w:tc>
          <w:tcPr>
            <w:tcW w:w="2756" w:type="dxa"/>
          </w:tcPr>
          <w:p w14:paraId="4959CD4D" w14:textId="1A20FD9C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100 gr </w:t>
            </w:r>
            <w:r w:rsidR="00A85F1C">
              <w:rPr>
                <w:rFonts w:cstheme="minorHAnsi"/>
                <w:szCs w:val="24"/>
              </w:rPr>
              <w:t>b</w:t>
            </w:r>
            <w:r>
              <w:rPr>
                <w:rFonts w:cstheme="minorHAnsi"/>
                <w:szCs w:val="24"/>
              </w:rPr>
              <w:t>roccoli stalks</w:t>
            </w:r>
          </w:p>
        </w:tc>
        <w:tc>
          <w:tcPr>
            <w:tcW w:w="2757" w:type="dxa"/>
          </w:tcPr>
          <w:p w14:paraId="1525E91A" w14:textId="7EAE06BC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100 gr </w:t>
            </w:r>
            <w:r w:rsidR="00A85F1C">
              <w:rPr>
                <w:rFonts w:cstheme="minorHAnsi"/>
                <w:szCs w:val="24"/>
              </w:rPr>
              <w:t>b</w:t>
            </w:r>
            <w:r>
              <w:rPr>
                <w:rFonts w:cstheme="minorHAnsi"/>
                <w:szCs w:val="24"/>
              </w:rPr>
              <w:t>roccoli florets</w:t>
            </w:r>
          </w:p>
        </w:tc>
        <w:tc>
          <w:tcPr>
            <w:tcW w:w="2783" w:type="dxa"/>
          </w:tcPr>
          <w:p w14:paraId="6A6C5406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  <w:rtl/>
              </w:rPr>
            </w:pPr>
          </w:p>
        </w:tc>
      </w:tr>
      <w:tr w:rsidR="0015181A" w:rsidRPr="00FB08C3" w14:paraId="5149B1E3" w14:textId="77777777" w:rsidTr="00784934">
        <w:tc>
          <w:tcPr>
            <w:tcW w:w="2756" w:type="dxa"/>
          </w:tcPr>
          <w:p w14:paraId="30C06CEB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 w:rsidRPr="00FB08C3">
              <w:rPr>
                <w:rFonts w:cstheme="minorHAnsi"/>
                <w:szCs w:val="24"/>
              </w:rPr>
              <w:t>3.4</w:t>
            </w:r>
          </w:p>
        </w:tc>
        <w:tc>
          <w:tcPr>
            <w:tcW w:w="2757" w:type="dxa"/>
          </w:tcPr>
          <w:p w14:paraId="611F3D06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 w:rsidRPr="00FB08C3">
              <w:rPr>
                <w:rFonts w:cstheme="minorHAnsi"/>
                <w:szCs w:val="24"/>
              </w:rPr>
              <w:t>4.9</w:t>
            </w:r>
          </w:p>
        </w:tc>
        <w:tc>
          <w:tcPr>
            <w:tcW w:w="2783" w:type="dxa"/>
          </w:tcPr>
          <w:p w14:paraId="0674FE3A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 w:rsidRPr="00FB08C3">
              <w:rPr>
                <w:rFonts w:cstheme="minorHAnsi"/>
                <w:szCs w:val="24"/>
              </w:rPr>
              <w:t>Carbohydrate</w:t>
            </w:r>
            <w:r>
              <w:rPr>
                <w:rFonts w:cstheme="minorHAnsi"/>
                <w:szCs w:val="24"/>
              </w:rPr>
              <w:t xml:space="preserve"> (g)</w:t>
            </w:r>
          </w:p>
        </w:tc>
      </w:tr>
      <w:tr w:rsidR="0015181A" w:rsidRPr="00FB08C3" w14:paraId="62295128" w14:textId="77777777" w:rsidTr="00784934">
        <w:tc>
          <w:tcPr>
            <w:tcW w:w="2756" w:type="dxa"/>
          </w:tcPr>
          <w:p w14:paraId="133A41DC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 w:rsidRPr="00FB08C3">
              <w:rPr>
                <w:rFonts w:cstheme="minorHAnsi"/>
                <w:szCs w:val="24"/>
              </w:rPr>
              <w:t>2.87</w:t>
            </w:r>
          </w:p>
        </w:tc>
        <w:tc>
          <w:tcPr>
            <w:tcW w:w="2757" w:type="dxa"/>
          </w:tcPr>
          <w:p w14:paraId="3CFD5A15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  <w:rtl/>
              </w:rPr>
            </w:pPr>
            <w:r w:rsidRPr="00FB08C3">
              <w:rPr>
                <w:rFonts w:cstheme="minorHAnsi"/>
                <w:szCs w:val="24"/>
              </w:rPr>
              <w:t>3.36</w:t>
            </w:r>
          </w:p>
        </w:tc>
        <w:tc>
          <w:tcPr>
            <w:tcW w:w="2783" w:type="dxa"/>
          </w:tcPr>
          <w:p w14:paraId="5E75A434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 w:rsidRPr="00FB08C3">
              <w:rPr>
                <w:rFonts w:cstheme="minorHAnsi"/>
                <w:szCs w:val="24"/>
              </w:rPr>
              <w:t>Fiber</w:t>
            </w:r>
            <w:r>
              <w:rPr>
                <w:rFonts w:cstheme="minorHAnsi"/>
                <w:szCs w:val="24"/>
              </w:rPr>
              <w:t xml:space="preserve"> (g)</w:t>
            </w:r>
          </w:p>
        </w:tc>
      </w:tr>
      <w:tr w:rsidR="0015181A" w:rsidRPr="00FB08C3" w14:paraId="47811EA9" w14:textId="77777777" w:rsidTr="00784934">
        <w:tc>
          <w:tcPr>
            <w:tcW w:w="2756" w:type="dxa"/>
          </w:tcPr>
          <w:p w14:paraId="661B4571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 w:rsidRPr="00FB08C3">
              <w:rPr>
                <w:rFonts w:cstheme="minorHAnsi"/>
                <w:szCs w:val="24"/>
              </w:rPr>
              <w:t>0.86</w:t>
            </w:r>
          </w:p>
        </w:tc>
        <w:tc>
          <w:tcPr>
            <w:tcW w:w="2757" w:type="dxa"/>
          </w:tcPr>
          <w:p w14:paraId="3F43FF0E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  <w:rtl/>
              </w:rPr>
            </w:pPr>
            <w:r w:rsidRPr="00FB08C3">
              <w:rPr>
                <w:rFonts w:cstheme="minorHAnsi"/>
                <w:szCs w:val="24"/>
              </w:rPr>
              <w:t>2.73</w:t>
            </w:r>
          </w:p>
        </w:tc>
        <w:tc>
          <w:tcPr>
            <w:tcW w:w="2783" w:type="dxa"/>
          </w:tcPr>
          <w:p w14:paraId="2E9C915B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 w:rsidRPr="00FB08C3">
              <w:rPr>
                <w:rFonts w:cstheme="minorHAnsi"/>
                <w:szCs w:val="24"/>
              </w:rPr>
              <w:t>Protein</w:t>
            </w:r>
            <w:r>
              <w:rPr>
                <w:rFonts w:cstheme="minorHAnsi"/>
                <w:szCs w:val="24"/>
              </w:rPr>
              <w:t xml:space="preserve"> (g)</w:t>
            </w:r>
          </w:p>
        </w:tc>
      </w:tr>
      <w:tr w:rsidR="0015181A" w:rsidRPr="00FB08C3" w14:paraId="5624DC45" w14:textId="77777777" w:rsidTr="00784934">
        <w:tc>
          <w:tcPr>
            <w:tcW w:w="2756" w:type="dxa"/>
          </w:tcPr>
          <w:p w14:paraId="3F8201A0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 w:rsidRPr="00FB08C3">
              <w:rPr>
                <w:rFonts w:cstheme="minorHAnsi"/>
                <w:szCs w:val="24"/>
              </w:rPr>
              <w:t>0.33</w:t>
            </w:r>
          </w:p>
        </w:tc>
        <w:tc>
          <w:tcPr>
            <w:tcW w:w="2757" w:type="dxa"/>
          </w:tcPr>
          <w:p w14:paraId="798534DB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 w:rsidRPr="00FB08C3">
              <w:rPr>
                <w:rFonts w:cstheme="minorHAnsi"/>
                <w:szCs w:val="24"/>
              </w:rPr>
              <w:t>0.36</w:t>
            </w:r>
          </w:p>
        </w:tc>
        <w:tc>
          <w:tcPr>
            <w:tcW w:w="2783" w:type="dxa"/>
          </w:tcPr>
          <w:p w14:paraId="0649BEAE" w14:textId="128F4EB5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 w:rsidRPr="00FB08C3">
              <w:rPr>
                <w:rFonts w:cstheme="minorHAnsi"/>
                <w:szCs w:val="24"/>
              </w:rPr>
              <w:t>Fat</w:t>
            </w:r>
            <w:r w:rsidR="00A85F1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(g)</w:t>
            </w:r>
          </w:p>
        </w:tc>
      </w:tr>
      <w:tr w:rsidR="0015181A" w:rsidRPr="00FB08C3" w14:paraId="13693724" w14:textId="77777777" w:rsidTr="00784934">
        <w:tc>
          <w:tcPr>
            <w:tcW w:w="2756" w:type="dxa"/>
          </w:tcPr>
          <w:p w14:paraId="5F2332B5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 w:rsidRPr="00FB08C3">
              <w:rPr>
                <w:rFonts w:cstheme="minorHAnsi"/>
                <w:szCs w:val="24"/>
              </w:rPr>
              <w:t>94.99</w:t>
            </w:r>
          </w:p>
        </w:tc>
        <w:tc>
          <w:tcPr>
            <w:tcW w:w="2757" w:type="dxa"/>
          </w:tcPr>
          <w:p w14:paraId="645D3C51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 w:rsidRPr="00FB08C3">
              <w:rPr>
                <w:rFonts w:cstheme="minorHAnsi"/>
                <w:szCs w:val="24"/>
              </w:rPr>
              <w:t>91.34</w:t>
            </w:r>
          </w:p>
        </w:tc>
        <w:tc>
          <w:tcPr>
            <w:tcW w:w="2783" w:type="dxa"/>
          </w:tcPr>
          <w:p w14:paraId="67DFE536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  <w:rtl/>
              </w:rPr>
            </w:pPr>
            <w:r>
              <w:rPr>
                <w:rFonts w:cstheme="minorHAnsi"/>
                <w:szCs w:val="24"/>
              </w:rPr>
              <w:t>Moisture (g)</w:t>
            </w:r>
          </w:p>
        </w:tc>
      </w:tr>
      <w:tr w:rsidR="0015181A" w:rsidRPr="00FB08C3" w14:paraId="6C8EB50F" w14:textId="77777777" w:rsidTr="00784934">
        <w:tc>
          <w:tcPr>
            <w:tcW w:w="2756" w:type="dxa"/>
          </w:tcPr>
          <w:p w14:paraId="4675107B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5.01</w:t>
            </w:r>
          </w:p>
        </w:tc>
        <w:tc>
          <w:tcPr>
            <w:tcW w:w="2757" w:type="dxa"/>
          </w:tcPr>
          <w:p w14:paraId="14062590" w14:textId="77777777" w:rsidR="0015181A" w:rsidRPr="00FB08C3" w:rsidRDefault="0015181A" w:rsidP="0015181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8.66</w:t>
            </w:r>
          </w:p>
        </w:tc>
        <w:tc>
          <w:tcPr>
            <w:tcW w:w="2783" w:type="dxa"/>
          </w:tcPr>
          <w:p w14:paraId="4ADBC7D9" w14:textId="1ECB288F" w:rsidR="0015181A" w:rsidRDefault="0015181A" w:rsidP="0015181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Dry weight</w:t>
            </w:r>
            <w:r w:rsidR="00A85F1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(gr)</w:t>
            </w:r>
          </w:p>
        </w:tc>
      </w:tr>
      <w:tr w:rsidR="0015181A" w:rsidRPr="00FB08C3" w14:paraId="1E9DBBFE" w14:textId="77777777" w:rsidTr="00784934">
        <w:tc>
          <w:tcPr>
            <w:tcW w:w="2756" w:type="dxa"/>
          </w:tcPr>
          <w:p w14:paraId="39C4E980" w14:textId="77777777" w:rsidR="0015181A" w:rsidRDefault="0015181A" w:rsidP="0015181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</w:t>
            </w:r>
          </w:p>
        </w:tc>
        <w:tc>
          <w:tcPr>
            <w:tcW w:w="2757" w:type="dxa"/>
          </w:tcPr>
          <w:p w14:paraId="523EA073" w14:textId="77777777" w:rsidR="0015181A" w:rsidRDefault="0015181A" w:rsidP="0015181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33</w:t>
            </w:r>
          </w:p>
        </w:tc>
        <w:tc>
          <w:tcPr>
            <w:tcW w:w="2783" w:type="dxa"/>
          </w:tcPr>
          <w:p w14:paraId="479E4A85" w14:textId="523C36D8" w:rsidR="0015181A" w:rsidRDefault="0015181A" w:rsidP="00DA2863">
            <w:pPr>
              <w:jc w:val="center"/>
              <w:rPr>
                <w:rFonts w:cstheme="minorHAnsi"/>
                <w:szCs w:val="24"/>
              </w:rPr>
            </w:pPr>
            <w:r w:rsidRPr="00817305">
              <w:rPr>
                <w:rFonts w:cstheme="minorHAnsi"/>
                <w:szCs w:val="24"/>
              </w:rPr>
              <w:t>Total</w:t>
            </w:r>
            <w:r w:rsidR="00B44D03" w:rsidRPr="00817305">
              <w:rPr>
                <w:rFonts w:cstheme="minorHAnsi"/>
                <w:szCs w:val="24"/>
              </w:rPr>
              <w:t xml:space="preserve"> </w:t>
            </w:r>
            <w:r w:rsidR="00DA2863" w:rsidRPr="00817305">
              <w:rPr>
                <w:rFonts w:cstheme="minorHAnsi"/>
                <w:szCs w:val="24"/>
              </w:rPr>
              <w:t xml:space="preserve"> energy (</w:t>
            </w:r>
            <w:proofErr w:type="spellStart"/>
            <w:r w:rsidR="00DA2863" w:rsidRPr="00817305">
              <w:rPr>
                <w:rFonts w:cstheme="minorHAnsi"/>
                <w:szCs w:val="24"/>
              </w:rPr>
              <w:t>Kacl</w:t>
            </w:r>
            <w:proofErr w:type="spellEnd"/>
            <w:r w:rsidR="00DA2863" w:rsidRPr="00817305">
              <w:rPr>
                <w:rFonts w:cstheme="minorHAnsi"/>
                <w:szCs w:val="24"/>
              </w:rPr>
              <w:t>)</w:t>
            </w:r>
          </w:p>
        </w:tc>
      </w:tr>
    </w:tbl>
    <w:p w14:paraId="2441B36D" w14:textId="77777777" w:rsidR="0015181A" w:rsidRDefault="0015181A" w:rsidP="0015181A">
      <w:pPr>
        <w:rPr>
          <w:rFonts w:eastAsia="CIDFont+F1" w:cstheme="minorHAnsi"/>
          <w:b/>
          <w:bCs/>
          <w:szCs w:val="24"/>
        </w:rPr>
      </w:pPr>
    </w:p>
    <w:p w14:paraId="7725E01A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15B9FF2D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75012ED1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1B3B02C2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1E16D20C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3D260994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782A6AD3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55ABEE3E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31C3A6C0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012AB805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305BA2A1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6F19C43D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5F979A8D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386996BE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6846916F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7F56EE93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65AA8BF2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76C20EEF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23943003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0BDDCD41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4A70F20E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149DF90C" w14:textId="77777777" w:rsidR="0015181A" w:rsidRDefault="0015181A" w:rsidP="0015181A">
      <w:pPr>
        <w:rPr>
          <w:rFonts w:cstheme="minorHAnsi"/>
          <w:b/>
          <w:bCs/>
          <w:szCs w:val="24"/>
          <w:u w:val="single"/>
        </w:rPr>
      </w:pPr>
    </w:p>
    <w:p w14:paraId="7F3D5E72" w14:textId="17B9A0C1" w:rsidR="0015181A" w:rsidRPr="00DB01AF" w:rsidRDefault="0015181A" w:rsidP="005252D7">
      <w:pPr>
        <w:rPr>
          <w:rFonts w:eastAsia="CIDFont+F1" w:cstheme="minorHAnsi"/>
          <w:b/>
          <w:bCs/>
          <w:szCs w:val="24"/>
          <w:u w:val="single"/>
        </w:rPr>
      </w:pPr>
      <w:r w:rsidRPr="007D5907">
        <w:rPr>
          <w:rFonts w:cstheme="minorHAnsi"/>
          <w:b/>
          <w:bCs/>
          <w:szCs w:val="24"/>
          <w:u w:val="single"/>
        </w:rPr>
        <w:lastRenderedPageBreak/>
        <w:t>Supplementary</w:t>
      </w:r>
      <w:r w:rsidRPr="00DB01AF">
        <w:rPr>
          <w:rFonts w:eastAsia="CIDFont+F1" w:cstheme="minorHAnsi"/>
          <w:b/>
          <w:bCs/>
          <w:szCs w:val="24"/>
          <w:u w:val="single"/>
        </w:rPr>
        <w:t xml:space="preserve"> Table 2: Compositions of animal diets  </w:t>
      </w:r>
    </w:p>
    <w:tbl>
      <w:tblPr>
        <w:tblStyle w:val="TableGrid"/>
        <w:bidiVisual/>
        <w:tblW w:w="5492" w:type="dxa"/>
        <w:tblInd w:w="427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850"/>
        <w:gridCol w:w="2231"/>
      </w:tblGrid>
      <w:tr w:rsidR="0015181A" w:rsidRPr="00FB08C3" w14:paraId="48F43E63" w14:textId="77777777" w:rsidTr="0015181A">
        <w:tc>
          <w:tcPr>
            <w:tcW w:w="1560" w:type="dxa"/>
            <w:gridSpan w:val="2"/>
          </w:tcPr>
          <w:p w14:paraId="55D86659" w14:textId="77777777" w:rsidR="00A85F1C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 xml:space="preserve">High Fat Diet </w:t>
            </w:r>
          </w:p>
          <w:p w14:paraId="4C1B5EA4" w14:textId="7F46AFEF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(HFD)</w:t>
            </w:r>
          </w:p>
        </w:tc>
        <w:tc>
          <w:tcPr>
            <w:tcW w:w="1701" w:type="dxa"/>
            <w:gridSpan w:val="2"/>
          </w:tcPr>
          <w:p w14:paraId="510A8B2D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Normal Diet</w:t>
            </w:r>
          </w:p>
          <w:p w14:paraId="1C8A0FC5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</w:rPr>
              <w:t>(ND)</w:t>
            </w:r>
          </w:p>
        </w:tc>
        <w:tc>
          <w:tcPr>
            <w:tcW w:w="2231" w:type="dxa"/>
          </w:tcPr>
          <w:p w14:paraId="778BCAE9" w14:textId="77777777" w:rsidR="0015181A" w:rsidRPr="00FB08C3" w:rsidRDefault="0015181A" w:rsidP="0015181A">
            <w:pPr>
              <w:jc w:val="right"/>
              <w:rPr>
                <w:rFonts w:eastAsia="CIDFont+F1" w:cstheme="minorHAnsi"/>
                <w:szCs w:val="24"/>
                <w:rtl/>
              </w:rPr>
            </w:pPr>
          </w:p>
        </w:tc>
      </w:tr>
      <w:tr w:rsidR="0015181A" w:rsidRPr="00FB08C3" w14:paraId="69039871" w14:textId="77777777" w:rsidTr="0015181A">
        <w:tc>
          <w:tcPr>
            <w:tcW w:w="709" w:type="dxa"/>
          </w:tcPr>
          <w:p w14:paraId="5D0A2B9D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>
              <w:rPr>
                <w:rFonts w:eastAsia="CIDFont+F1" w:cstheme="minorHAnsi"/>
                <w:szCs w:val="24"/>
              </w:rPr>
              <w:t>K</w:t>
            </w:r>
            <w:r w:rsidRPr="00FB08C3">
              <w:rPr>
                <w:rFonts w:eastAsia="CIDFont+F1" w:cstheme="minorHAnsi"/>
                <w:szCs w:val="24"/>
              </w:rPr>
              <w:t>c</w:t>
            </w:r>
            <w:r>
              <w:rPr>
                <w:rFonts w:eastAsia="CIDFont+F1" w:cstheme="minorHAnsi"/>
                <w:szCs w:val="24"/>
              </w:rPr>
              <w:t>a</w:t>
            </w:r>
            <w:r w:rsidRPr="00FB08C3">
              <w:rPr>
                <w:rFonts w:eastAsia="CIDFont+F1" w:cstheme="minorHAnsi"/>
                <w:szCs w:val="24"/>
              </w:rPr>
              <w:t>l</w:t>
            </w:r>
          </w:p>
        </w:tc>
        <w:tc>
          <w:tcPr>
            <w:tcW w:w="851" w:type="dxa"/>
          </w:tcPr>
          <w:p w14:paraId="6A380318" w14:textId="06280008" w:rsidR="0015181A" w:rsidRPr="00FB08C3" w:rsidRDefault="00A85F1C" w:rsidP="0015181A">
            <w:pPr>
              <w:jc w:val="center"/>
              <w:rPr>
                <w:rFonts w:eastAsia="CIDFont+F1" w:cstheme="minorHAnsi"/>
                <w:szCs w:val="24"/>
              </w:rPr>
            </w:pPr>
            <w:r>
              <w:rPr>
                <w:rFonts w:eastAsia="CIDFont+F1" w:cstheme="minorHAnsi"/>
                <w:szCs w:val="24"/>
              </w:rPr>
              <w:t>g</w:t>
            </w:r>
            <w:r w:rsidR="0015181A" w:rsidRPr="00FB08C3">
              <w:rPr>
                <w:rFonts w:eastAsia="CIDFont+F1" w:cstheme="minorHAnsi"/>
                <w:szCs w:val="24"/>
              </w:rPr>
              <w:t>r</w:t>
            </w:r>
          </w:p>
        </w:tc>
        <w:tc>
          <w:tcPr>
            <w:tcW w:w="851" w:type="dxa"/>
          </w:tcPr>
          <w:p w14:paraId="01DBA07D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>
              <w:rPr>
                <w:rFonts w:eastAsia="CIDFont+F1" w:cstheme="minorHAnsi"/>
                <w:szCs w:val="24"/>
              </w:rPr>
              <w:t>K</w:t>
            </w:r>
            <w:r w:rsidRPr="00FB08C3">
              <w:rPr>
                <w:rFonts w:eastAsia="CIDFont+F1" w:cstheme="minorHAnsi"/>
                <w:szCs w:val="24"/>
              </w:rPr>
              <w:t>c</w:t>
            </w:r>
            <w:r>
              <w:rPr>
                <w:rFonts w:eastAsia="CIDFont+F1" w:cstheme="minorHAnsi"/>
                <w:szCs w:val="24"/>
              </w:rPr>
              <w:t>a</w:t>
            </w:r>
            <w:r w:rsidRPr="00FB08C3">
              <w:rPr>
                <w:rFonts w:eastAsia="CIDFont+F1" w:cstheme="minorHAnsi"/>
                <w:szCs w:val="24"/>
              </w:rPr>
              <w:t>l</w:t>
            </w:r>
          </w:p>
        </w:tc>
        <w:tc>
          <w:tcPr>
            <w:tcW w:w="850" w:type="dxa"/>
          </w:tcPr>
          <w:p w14:paraId="61A89D0C" w14:textId="30B835B4" w:rsidR="0015181A" w:rsidRPr="00FB08C3" w:rsidRDefault="00A85F1C" w:rsidP="0015181A">
            <w:pPr>
              <w:jc w:val="center"/>
              <w:rPr>
                <w:rFonts w:eastAsia="CIDFont+F1" w:cstheme="minorHAnsi"/>
                <w:szCs w:val="24"/>
              </w:rPr>
            </w:pPr>
            <w:r>
              <w:rPr>
                <w:rFonts w:eastAsia="CIDFont+F1" w:cstheme="minorHAnsi"/>
                <w:szCs w:val="24"/>
              </w:rPr>
              <w:t>g</w:t>
            </w:r>
            <w:r w:rsidR="0015181A" w:rsidRPr="00FB08C3">
              <w:rPr>
                <w:rFonts w:eastAsia="CIDFont+F1" w:cstheme="minorHAnsi"/>
                <w:szCs w:val="24"/>
              </w:rPr>
              <w:t>r</w:t>
            </w:r>
          </w:p>
        </w:tc>
        <w:tc>
          <w:tcPr>
            <w:tcW w:w="2231" w:type="dxa"/>
          </w:tcPr>
          <w:p w14:paraId="1C9DB3B3" w14:textId="77777777" w:rsidR="0015181A" w:rsidRPr="001C7A2B" w:rsidRDefault="0015181A" w:rsidP="0015181A">
            <w:pPr>
              <w:jc w:val="center"/>
              <w:rPr>
                <w:rFonts w:eastAsia="CIDFont+F1" w:cstheme="minorHAnsi"/>
                <w:b/>
                <w:bCs/>
                <w:szCs w:val="24"/>
              </w:rPr>
            </w:pPr>
            <w:r w:rsidRPr="001C7A2B">
              <w:rPr>
                <w:rFonts w:eastAsia="CIDFont+F1" w:cstheme="minorHAnsi"/>
                <w:b/>
                <w:bCs/>
                <w:szCs w:val="24"/>
              </w:rPr>
              <w:t>Ingredients</w:t>
            </w:r>
          </w:p>
        </w:tc>
      </w:tr>
      <w:tr w:rsidR="0015181A" w:rsidRPr="00FB08C3" w14:paraId="51FF4065" w14:textId="77777777" w:rsidTr="0015181A">
        <w:tc>
          <w:tcPr>
            <w:tcW w:w="709" w:type="dxa"/>
          </w:tcPr>
          <w:p w14:paraId="49FC0CA7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1060</w:t>
            </w:r>
          </w:p>
        </w:tc>
        <w:tc>
          <w:tcPr>
            <w:tcW w:w="851" w:type="dxa"/>
          </w:tcPr>
          <w:p w14:paraId="657E4832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265</w:t>
            </w:r>
          </w:p>
        </w:tc>
        <w:tc>
          <w:tcPr>
            <w:tcW w:w="851" w:type="dxa"/>
          </w:tcPr>
          <w:p w14:paraId="38A484B9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840</w:t>
            </w:r>
          </w:p>
        </w:tc>
        <w:tc>
          <w:tcPr>
            <w:tcW w:w="850" w:type="dxa"/>
          </w:tcPr>
          <w:p w14:paraId="1A848FE4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210</w:t>
            </w:r>
          </w:p>
        </w:tc>
        <w:tc>
          <w:tcPr>
            <w:tcW w:w="2231" w:type="dxa"/>
          </w:tcPr>
          <w:p w14:paraId="6A90D9C5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</w:rPr>
              <w:t>Casein</w:t>
            </w:r>
          </w:p>
        </w:tc>
      </w:tr>
      <w:tr w:rsidR="0015181A" w:rsidRPr="00FB08C3" w14:paraId="0F569EFD" w14:textId="77777777" w:rsidTr="0015181A">
        <w:tc>
          <w:tcPr>
            <w:tcW w:w="709" w:type="dxa"/>
          </w:tcPr>
          <w:p w14:paraId="485636C3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16</w:t>
            </w:r>
          </w:p>
        </w:tc>
        <w:tc>
          <w:tcPr>
            <w:tcW w:w="851" w:type="dxa"/>
          </w:tcPr>
          <w:p w14:paraId="2E7FA90A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7284A212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12</w:t>
            </w:r>
          </w:p>
        </w:tc>
        <w:tc>
          <w:tcPr>
            <w:tcW w:w="850" w:type="dxa"/>
          </w:tcPr>
          <w:p w14:paraId="654A8AA4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3</w:t>
            </w:r>
          </w:p>
        </w:tc>
        <w:tc>
          <w:tcPr>
            <w:tcW w:w="2231" w:type="dxa"/>
          </w:tcPr>
          <w:p w14:paraId="77B5AA63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L- methionine</w:t>
            </w:r>
          </w:p>
        </w:tc>
      </w:tr>
      <w:tr w:rsidR="0015181A" w:rsidRPr="00FB08C3" w14:paraId="2A6EA851" w14:textId="77777777" w:rsidTr="0015181A">
        <w:tc>
          <w:tcPr>
            <w:tcW w:w="709" w:type="dxa"/>
          </w:tcPr>
          <w:p w14:paraId="091E0FAE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614C296D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41DE22AC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2000</w:t>
            </w:r>
          </w:p>
        </w:tc>
        <w:tc>
          <w:tcPr>
            <w:tcW w:w="850" w:type="dxa"/>
          </w:tcPr>
          <w:p w14:paraId="01E505CB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500</w:t>
            </w:r>
          </w:p>
        </w:tc>
        <w:tc>
          <w:tcPr>
            <w:tcW w:w="2231" w:type="dxa"/>
          </w:tcPr>
          <w:p w14:paraId="4A1BE009" w14:textId="3142E310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Cornstarch</w:t>
            </w:r>
          </w:p>
        </w:tc>
      </w:tr>
      <w:tr w:rsidR="0015181A" w:rsidRPr="00FB08C3" w14:paraId="4F035CF6" w14:textId="77777777" w:rsidTr="0015181A">
        <w:tc>
          <w:tcPr>
            <w:tcW w:w="709" w:type="dxa"/>
          </w:tcPr>
          <w:p w14:paraId="723BFD3F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640</w:t>
            </w:r>
          </w:p>
        </w:tc>
        <w:tc>
          <w:tcPr>
            <w:tcW w:w="851" w:type="dxa"/>
          </w:tcPr>
          <w:p w14:paraId="026F4138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160</w:t>
            </w:r>
          </w:p>
        </w:tc>
        <w:tc>
          <w:tcPr>
            <w:tcW w:w="851" w:type="dxa"/>
          </w:tcPr>
          <w:p w14:paraId="0125A10B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400</w:t>
            </w:r>
          </w:p>
        </w:tc>
        <w:tc>
          <w:tcPr>
            <w:tcW w:w="850" w:type="dxa"/>
          </w:tcPr>
          <w:p w14:paraId="1B9FD01C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100</w:t>
            </w:r>
          </w:p>
        </w:tc>
        <w:tc>
          <w:tcPr>
            <w:tcW w:w="2231" w:type="dxa"/>
          </w:tcPr>
          <w:p w14:paraId="5CFF739E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Dextrose</w:t>
            </w:r>
          </w:p>
        </w:tc>
      </w:tr>
      <w:tr w:rsidR="0015181A" w:rsidRPr="00FB08C3" w14:paraId="29A2991A" w14:textId="77777777" w:rsidTr="0015181A">
        <w:tc>
          <w:tcPr>
            <w:tcW w:w="709" w:type="dxa"/>
          </w:tcPr>
          <w:p w14:paraId="4F122262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360</w:t>
            </w:r>
          </w:p>
        </w:tc>
        <w:tc>
          <w:tcPr>
            <w:tcW w:w="851" w:type="dxa"/>
          </w:tcPr>
          <w:p w14:paraId="05BDDB5A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90</w:t>
            </w:r>
          </w:p>
        </w:tc>
        <w:tc>
          <w:tcPr>
            <w:tcW w:w="851" w:type="dxa"/>
          </w:tcPr>
          <w:p w14:paraId="5F94C5B0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156.6</w:t>
            </w:r>
          </w:p>
        </w:tc>
        <w:tc>
          <w:tcPr>
            <w:tcW w:w="850" w:type="dxa"/>
          </w:tcPr>
          <w:p w14:paraId="6970E167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39.15</w:t>
            </w:r>
          </w:p>
        </w:tc>
        <w:tc>
          <w:tcPr>
            <w:tcW w:w="2231" w:type="dxa"/>
          </w:tcPr>
          <w:p w14:paraId="2A841EE9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</w:rPr>
              <w:t>Sucrose</w:t>
            </w:r>
          </w:p>
        </w:tc>
      </w:tr>
      <w:tr w:rsidR="0015181A" w:rsidRPr="00FB08C3" w14:paraId="3ED84A85" w14:textId="77777777" w:rsidTr="0015181A">
        <w:tc>
          <w:tcPr>
            <w:tcW w:w="709" w:type="dxa"/>
          </w:tcPr>
          <w:p w14:paraId="5DD846B9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2790</w:t>
            </w:r>
          </w:p>
        </w:tc>
        <w:tc>
          <w:tcPr>
            <w:tcW w:w="851" w:type="dxa"/>
          </w:tcPr>
          <w:p w14:paraId="4D1DFD99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310</w:t>
            </w:r>
          </w:p>
        </w:tc>
        <w:tc>
          <w:tcPr>
            <w:tcW w:w="851" w:type="dxa"/>
          </w:tcPr>
          <w:p w14:paraId="1296C0FC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14:paraId="3C763453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20</w:t>
            </w:r>
          </w:p>
        </w:tc>
        <w:tc>
          <w:tcPr>
            <w:tcW w:w="2231" w:type="dxa"/>
          </w:tcPr>
          <w:p w14:paraId="1DC23782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</w:rPr>
              <w:t>Lard</w:t>
            </w:r>
          </w:p>
        </w:tc>
      </w:tr>
      <w:tr w:rsidR="0015181A" w:rsidRPr="00FB08C3" w14:paraId="20D61E7A" w14:textId="77777777" w:rsidTr="0015181A">
        <w:tc>
          <w:tcPr>
            <w:tcW w:w="709" w:type="dxa"/>
          </w:tcPr>
          <w:p w14:paraId="0AAFB76C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270</w:t>
            </w:r>
          </w:p>
        </w:tc>
        <w:tc>
          <w:tcPr>
            <w:tcW w:w="851" w:type="dxa"/>
          </w:tcPr>
          <w:p w14:paraId="121C5B51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30</w:t>
            </w:r>
          </w:p>
        </w:tc>
        <w:tc>
          <w:tcPr>
            <w:tcW w:w="851" w:type="dxa"/>
          </w:tcPr>
          <w:p w14:paraId="64E7E4ED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180</w:t>
            </w:r>
          </w:p>
        </w:tc>
        <w:tc>
          <w:tcPr>
            <w:tcW w:w="850" w:type="dxa"/>
          </w:tcPr>
          <w:p w14:paraId="2F464246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20</w:t>
            </w:r>
          </w:p>
        </w:tc>
        <w:tc>
          <w:tcPr>
            <w:tcW w:w="2231" w:type="dxa"/>
          </w:tcPr>
          <w:p w14:paraId="356939AB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Soybean oil</w:t>
            </w:r>
          </w:p>
        </w:tc>
      </w:tr>
      <w:tr w:rsidR="0015181A" w:rsidRPr="00FB08C3" w14:paraId="0EDE5C4B" w14:textId="77777777" w:rsidTr="0015181A">
        <w:tc>
          <w:tcPr>
            <w:tcW w:w="709" w:type="dxa"/>
          </w:tcPr>
          <w:p w14:paraId="515C017D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51B20A13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363969CC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180</w:t>
            </w:r>
          </w:p>
        </w:tc>
        <w:tc>
          <w:tcPr>
            <w:tcW w:w="850" w:type="dxa"/>
          </w:tcPr>
          <w:p w14:paraId="539C8A5B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20</w:t>
            </w:r>
          </w:p>
        </w:tc>
        <w:tc>
          <w:tcPr>
            <w:tcW w:w="2231" w:type="dxa"/>
          </w:tcPr>
          <w:p w14:paraId="37749755" w14:textId="0E6CAA30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Anhydrous milkfat</w:t>
            </w:r>
          </w:p>
        </w:tc>
      </w:tr>
      <w:tr w:rsidR="0015181A" w:rsidRPr="00FB08C3" w14:paraId="6BE7CAD2" w14:textId="77777777" w:rsidTr="0015181A">
        <w:tc>
          <w:tcPr>
            <w:tcW w:w="709" w:type="dxa"/>
          </w:tcPr>
          <w:p w14:paraId="03875682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7A0E619C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65.5</w:t>
            </w:r>
          </w:p>
        </w:tc>
        <w:tc>
          <w:tcPr>
            <w:tcW w:w="851" w:type="dxa"/>
          </w:tcPr>
          <w:p w14:paraId="14C39A35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14:paraId="2EFF9289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35</w:t>
            </w:r>
          </w:p>
        </w:tc>
        <w:tc>
          <w:tcPr>
            <w:tcW w:w="2231" w:type="dxa"/>
          </w:tcPr>
          <w:p w14:paraId="1DA55CDA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Cellulose</w:t>
            </w:r>
          </w:p>
        </w:tc>
      </w:tr>
      <w:tr w:rsidR="0015181A" w:rsidRPr="00FB08C3" w14:paraId="5BA7135A" w14:textId="77777777" w:rsidTr="0015181A">
        <w:tc>
          <w:tcPr>
            <w:tcW w:w="709" w:type="dxa"/>
          </w:tcPr>
          <w:p w14:paraId="365CB9E6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1E547DB4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2A67315E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14:paraId="53DDA7DB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2231" w:type="dxa"/>
          </w:tcPr>
          <w:p w14:paraId="797D6C0C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Cholesterol</w:t>
            </w:r>
          </w:p>
        </w:tc>
      </w:tr>
      <w:tr w:rsidR="0015181A" w:rsidRPr="00FB08C3" w14:paraId="0CFA3776" w14:textId="77777777" w:rsidTr="0015181A">
        <w:tc>
          <w:tcPr>
            <w:tcW w:w="709" w:type="dxa"/>
          </w:tcPr>
          <w:p w14:paraId="339E3B70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585B0610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37046D81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14:paraId="3FE9B199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2231" w:type="dxa"/>
          </w:tcPr>
          <w:p w14:paraId="034F1C38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Cholic acid</w:t>
            </w:r>
          </w:p>
        </w:tc>
      </w:tr>
      <w:tr w:rsidR="0015181A" w:rsidRPr="00FB08C3" w14:paraId="2B364BC2" w14:textId="77777777" w:rsidTr="0015181A">
        <w:tc>
          <w:tcPr>
            <w:tcW w:w="709" w:type="dxa"/>
          </w:tcPr>
          <w:p w14:paraId="762E564D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6AB1ADCA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51.4</w:t>
            </w:r>
          </w:p>
        </w:tc>
        <w:tc>
          <w:tcPr>
            <w:tcW w:w="851" w:type="dxa"/>
          </w:tcPr>
          <w:p w14:paraId="3D65099B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14:paraId="682E5660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35</w:t>
            </w:r>
          </w:p>
        </w:tc>
        <w:tc>
          <w:tcPr>
            <w:tcW w:w="2231" w:type="dxa"/>
          </w:tcPr>
          <w:p w14:paraId="54B47D43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Mineral mix</w:t>
            </w:r>
          </w:p>
        </w:tc>
      </w:tr>
      <w:tr w:rsidR="0015181A" w:rsidRPr="00FB08C3" w14:paraId="2131AECE" w14:textId="77777777" w:rsidTr="0015181A">
        <w:tc>
          <w:tcPr>
            <w:tcW w:w="709" w:type="dxa"/>
          </w:tcPr>
          <w:p w14:paraId="5D0511D7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268A4012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21</w:t>
            </w:r>
          </w:p>
        </w:tc>
        <w:tc>
          <w:tcPr>
            <w:tcW w:w="851" w:type="dxa"/>
          </w:tcPr>
          <w:p w14:paraId="20C8B9A6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14:paraId="4F86D73E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15</w:t>
            </w:r>
          </w:p>
        </w:tc>
        <w:tc>
          <w:tcPr>
            <w:tcW w:w="2231" w:type="dxa"/>
          </w:tcPr>
          <w:p w14:paraId="02FC395F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Vitamin mix</w:t>
            </w:r>
          </w:p>
        </w:tc>
      </w:tr>
      <w:tr w:rsidR="0015181A" w:rsidRPr="00FB08C3" w14:paraId="01AB4F79" w14:textId="77777777" w:rsidTr="0015181A">
        <w:tc>
          <w:tcPr>
            <w:tcW w:w="709" w:type="dxa"/>
          </w:tcPr>
          <w:p w14:paraId="0A0BDEA5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04692734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51119F66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14:paraId="2C1CFE06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2.75</w:t>
            </w:r>
          </w:p>
        </w:tc>
        <w:tc>
          <w:tcPr>
            <w:tcW w:w="2231" w:type="dxa"/>
          </w:tcPr>
          <w:p w14:paraId="6F49EA38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Choline chloride</w:t>
            </w:r>
          </w:p>
        </w:tc>
      </w:tr>
      <w:tr w:rsidR="0015181A" w:rsidRPr="00FB08C3" w14:paraId="17910D81" w14:textId="77777777" w:rsidTr="0015181A">
        <w:tc>
          <w:tcPr>
            <w:tcW w:w="709" w:type="dxa"/>
          </w:tcPr>
          <w:p w14:paraId="24148271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41DCE658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0.014</w:t>
            </w:r>
          </w:p>
        </w:tc>
        <w:tc>
          <w:tcPr>
            <w:tcW w:w="851" w:type="dxa"/>
          </w:tcPr>
          <w:p w14:paraId="527D9EC6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14:paraId="384105D8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0.014</w:t>
            </w:r>
          </w:p>
        </w:tc>
        <w:tc>
          <w:tcPr>
            <w:tcW w:w="2231" w:type="dxa"/>
          </w:tcPr>
          <w:p w14:paraId="318A093C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</w:rPr>
              <w:t>BHT</w:t>
            </w:r>
          </w:p>
        </w:tc>
      </w:tr>
      <w:tr w:rsidR="0015181A" w:rsidRPr="00FB08C3" w14:paraId="0A051D44" w14:textId="77777777" w:rsidTr="0015181A">
        <w:tc>
          <w:tcPr>
            <w:tcW w:w="709" w:type="dxa"/>
          </w:tcPr>
          <w:p w14:paraId="32BFC503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5136</w:t>
            </w:r>
          </w:p>
        </w:tc>
        <w:tc>
          <w:tcPr>
            <w:tcW w:w="851" w:type="dxa"/>
          </w:tcPr>
          <w:p w14:paraId="01F5D1F2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>
              <w:rPr>
                <w:rFonts w:eastAsia="CIDFont+F1" w:cstheme="minorHAnsi"/>
                <w:szCs w:val="24"/>
              </w:rPr>
              <w:t>1000</w:t>
            </w:r>
          </w:p>
        </w:tc>
        <w:tc>
          <w:tcPr>
            <w:tcW w:w="851" w:type="dxa"/>
          </w:tcPr>
          <w:p w14:paraId="4E83D9D3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</w:rPr>
            </w:pPr>
            <w:r w:rsidRPr="00FB08C3">
              <w:rPr>
                <w:rFonts w:eastAsia="CIDFont+F1" w:cstheme="minorHAnsi"/>
                <w:szCs w:val="24"/>
                <w:rtl/>
              </w:rPr>
              <w:t>3769</w:t>
            </w:r>
          </w:p>
        </w:tc>
        <w:tc>
          <w:tcPr>
            <w:tcW w:w="850" w:type="dxa"/>
          </w:tcPr>
          <w:p w14:paraId="3348543D" w14:textId="77777777" w:rsidR="0015181A" w:rsidRPr="00FB08C3" w:rsidRDefault="0015181A" w:rsidP="0015181A">
            <w:pPr>
              <w:jc w:val="center"/>
              <w:rPr>
                <w:rFonts w:eastAsia="CIDFont+F1" w:cstheme="minorHAnsi"/>
                <w:szCs w:val="24"/>
                <w:rtl/>
              </w:rPr>
            </w:pPr>
            <w:r>
              <w:rPr>
                <w:rFonts w:eastAsia="CIDFont+F1" w:cstheme="minorHAnsi"/>
                <w:szCs w:val="24"/>
              </w:rPr>
              <w:t>1000</w:t>
            </w:r>
          </w:p>
        </w:tc>
        <w:tc>
          <w:tcPr>
            <w:tcW w:w="2231" w:type="dxa"/>
          </w:tcPr>
          <w:p w14:paraId="78D477CE" w14:textId="34AD9E55" w:rsidR="0015181A" w:rsidRPr="00FB08C3" w:rsidRDefault="0015181A" w:rsidP="00DA2863">
            <w:pPr>
              <w:jc w:val="center"/>
              <w:rPr>
                <w:rFonts w:eastAsia="CIDFont+F1" w:cstheme="minorHAnsi"/>
                <w:szCs w:val="24"/>
              </w:rPr>
            </w:pPr>
            <w:r>
              <w:rPr>
                <w:rFonts w:eastAsia="CIDFont+F1" w:cstheme="minorHAnsi"/>
                <w:szCs w:val="24"/>
              </w:rPr>
              <w:t xml:space="preserve">Total </w:t>
            </w:r>
            <w:r w:rsidR="00DA2863" w:rsidRPr="00817305">
              <w:rPr>
                <w:rFonts w:cstheme="minorHAnsi"/>
                <w:szCs w:val="24"/>
              </w:rPr>
              <w:t>energy (</w:t>
            </w:r>
            <w:proofErr w:type="spellStart"/>
            <w:r w:rsidR="00DA2863" w:rsidRPr="00817305">
              <w:rPr>
                <w:rFonts w:cstheme="minorHAnsi"/>
                <w:szCs w:val="24"/>
              </w:rPr>
              <w:t>Kacl</w:t>
            </w:r>
            <w:proofErr w:type="spellEnd"/>
            <w:r w:rsidR="00DA2863" w:rsidRPr="00817305">
              <w:rPr>
                <w:rFonts w:cstheme="minorHAnsi"/>
                <w:szCs w:val="24"/>
              </w:rPr>
              <w:t>)</w:t>
            </w:r>
          </w:p>
        </w:tc>
      </w:tr>
    </w:tbl>
    <w:p w14:paraId="01405DE6" w14:textId="77777777" w:rsidR="0015181A" w:rsidRPr="00F821E2" w:rsidRDefault="0015181A" w:rsidP="0015181A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BHT, butylated hydroxytoluene</w:t>
      </w:r>
    </w:p>
    <w:p w14:paraId="1D5EE9C5" w14:textId="77777777" w:rsidR="0015181A" w:rsidRDefault="0015181A" w:rsidP="0015181A">
      <w:pPr>
        <w:autoSpaceDE w:val="0"/>
        <w:autoSpaceDN w:val="0"/>
        <w:adjustRightInd w:val="0"/>
        <w:spacing w:after="0"/>
        <w:rPr>
          <w:rFonts w:eastAsia="CIDFont+F1" w:cstheme="minorHAnsi"/>
          <w:b/>
          <w:bCs/>
          <w:szCs w:val="24"/>
        </w:rPr>
      </w:pPr>
    </w:p>
    <w:p w14:paraId="5D3ADA4C" w14:textId="45B66B49" w:rsidR="0015181A" w:rsidRDefault="0015181A" w:rsidP="0015181A">
      <w:pPr>
        <w:autoSpaceDE w:val="0"/>
        <w:autoSpaceDN w:val="0"/>
        <w:adjustRightInd w:val="0"/>
        <w:spacing w:after="0"/>
        <w:rPr>
          <w:rFonts w:cstheme="minorHAnsi"/>
          <w:b/>
          <w:bCs/>
          <w:szCs w:val="24"/>
          <w:u w:val="single"/>
        </w:rPr>
      </w:pPr>
      <w:r w:rsidRPr="007D5907">
        <w:rPr>
          <w:rFonts w:cstheme="minorHAnsi"/>
          <w:b/>
          <w:bCs/>
          <w:szCs w:val="24"/>
          <w:u w:val="single"/>
        </w:rPr>
        <w:t xml:space="preserve">Supplementary Table </w:t>
      </w:r>
      <w:r>
        <w:rPr>
          <w:rFonts w:cstheme="minorHAnsi"/>
          <w:b/>
          <w:bCs/>
          <w:szCs w:val="24"/>
          <w:u w:val="single"/>
        </w:rPr>
        <w:t>3</w:t>
      </w:r>
      <w:r w:rsidRPr="007D5907">
        <w:rPr>
          <w:rFonts w:cstheme="minorHAnsi"/>
          <w:b/>
          <w:bCs/>
          <w:szCs w:val="24"/>
          <w:u w:val="single"/>
        </w:rPr>
        <w:t xml:space="preserve">: primers sequences </w:t>
      </w:r>
    </w:p>
    <w:p w14:paraId="023E9A74" w14:textId="77777777" w:rsidR="0015181A" w:rsidRPr="007D5907" w:rsidRDefault="0015181A" w:rsidP="0015181A">
      <w:pPr>
        <w:autoSpaceDE w:val="0"/>
        <w:autoSpaceDN w:val="0"/>
        <w:adjustRightInd w:val="0"/>
        <w:spacing w:after="0"/>
        <w:rPr>
          <w:rFonts w:cstheme="minorHAnsi"/>
          <w:b/>
          <w:bCs/>
          <w:szCs w:val="24"/>
          <w:u w:val="single"/>
        </w:rPr>
      </w:pPr>
    </w:p>
    <w:tbl>
      <w:tblPr>
        <w:tblW w:w="9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3828"/>
      </w:tblGrid>
      <w:tr w:rsidR="0015181A" w:rsidRPr="00EE6700" w14:paraId="734ED468" w14:textId="77777777" w:rsidTr="0015181A">
        <w:trPr>
          <w:jc w:val="center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56FA3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89016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8DF6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Forward</w:t>
            </w:r>
          </w:p>
        </w:tc>
      </w:tr>
      <w:tr w:rsidR="0015181A" w:rsidRPr="00EE6700" w14:paraId="72BA08F5" w14:textId="77777777" w:rsidTr="0015181A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82E8" w14:textId="77777777" w:rsidR="0015181A" w:rsidRPr="00686208" w:rsidRDefault="0015181A" w:rsidP="0015181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6208">
              <w:rPr>
                <w:rFonts w:eastAsia="Times New Roman" w:cstheme="minorHAnsi"/>
                <w:sz w:val="18"/>
                <w:szCs w:val="18"/>
              </w:rPr>
              <w:t>18s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D221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5’-CCTCAGTTCCGAAAACCAAC-3’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AF947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5'-ACCGCAGCTAGGAATAATGG-3'</w:t>
            </w:r>
          </w:p>
        </w:tc>
      </w:tr>
      <w:tr w:rsidR="0015181A" w:rsidRPr="00EE6700" w14:paraId="18D00103" w14:textId="77777777" w:rsidTr="0015181A"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9C0F" w14:textId="77777777" w:rsidR="0015181A" w:rsidRPr="00686208" w:rsidRDefault="0015181A" w:rsidP="0015181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6208">
              <w:rPr>
                <w:rFonts w:eastAsia="Times New Roman" w:cstheme="minorHAnsi"/>
                <w:sz w:val="18"/>
                <w:szCs w:val="18"/>
              </w:rPr>
              <w:t>G6pase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DCB6F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5’-AAGAGATGCAGGAGGACCAA-3’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22EF3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5’-ACTCCAGCATGTACCGGAAG-3’</w:t>
            </w:r>
          </w:p>
        </w:tc>
      </w:tr>
      <w:tr w:rsidR="0015181A" w:rsidRPr="00EE6700" w14:paraId="1451D903" w14:textId="77777777" w:rsidTr="0015181A"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96AB" w14:textId="77777777" w:rsidR="0015181A" w:rsidRPr="00686208" w:rsidRDefault="0015181A" w:rsidP="0015181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6208">
              <w:rPr>
                <w:rFonts w:eastAsia="Times New Roman" w:cstheme="minorHAnsi"/>
                <w:sz w:val="18"/>
                <w:szCs w:val="18"/>
              </w:rPr>
              <w:t>PEPCK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225F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5’-TGCAGGCACTTGATGAACTC-3’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B60EB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5’-CAAACCCTGCCATTGTTAAG-3’</w:t>
            </w:r>
          </w:p>
        </w:tc>
      </w:tr>
      <w:tr w:rsidR="0015181A" w:rsidRPr="00EE6700" w14:paraId="2417399A" w14:textId="77777777" w:rsidTr="0015181A"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F0010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E5F9B">
              <w:rPr>
                <w:rFonts w:eastAsia="Times New Roman" w:cstheme="minorHAnsi"/>
                <w:color w:val="000000"/>
                <w:sz w:val="18"/>
                <w:szCs w:val="18"/>
              </w:rPr>
              <w:t>Fasn</w:t>
            </w:r>
            <w:proofErr w:type="spellEnd"/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3397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5’-GGTCGTTTCTCCATTAAATTCTCAT-3’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F029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5’-CTAGAAACTTTCCCAGAAATCTTCC-3’</w:t>
            </w:r>
          </w:p>
        </w:tc>
      </w:tr>
      <w:tr w:rsidR="0015181A" w:rsidRPr="00EE6700" w14:paraId="01A916B1" w14:textId="77777777" w:rsidTr="0015181A"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8138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F9B">
              <w:rPr>
                <w:rFonts w:eastAsia="Times New Roman" w:cstheme="minorHAnsi"/>
                <w:color w:val="000000"/>
                <w:sz w:val="18"/>
                <w:szCs w:val="18"/>
              </w:rPr>
              <w:t>PPARα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04A1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5’-CTGCGCATGCTCCGTG-3’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72AC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5’-CTTCCCAAAGCTCCTTCAAAAA- 3’</w:t>
            </w:r>
          </w:p>
        </w:tc>
      </w:tr>
      <w:tr w:rsidR="0015181A" w:rsidRPr="00EE6700" w14:paraId="01BFBD90" w14:textId="77777777" w:rsidTr="0015181A"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2E7C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F9B">
              <w:rPr>
                <w:rFonts w:eastAsia="Times New Roman" w:cstheme="minorHAnsi"/>
                <w:color w:val="000000"/>
                <w:sz w:val="18"/>
                <w:szCs w:val="18"/>
              </w:rPr>
              <w:t>Srebp-1c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2F00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5’-TAGATGGTGGCTGCTGAGTG-3’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0424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5’-GATCAAAGAGGAGCCAGTGC-3’</w:t>
            </w:r>
          </w:p>
        </w:tc>
      </w:tr>
      <w:tr w:rsidR="0015181A" w:rsidRPr="00EE6700" w14:paraId="3DA82C9A" w14:textId="77777777" w:rsidTr="0015181A"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E0C1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F9B">
              <w:rPr>
                <w:rFonts w:eastAsia="Times New Roman" w:cstheme="minorHAnsi"/>
                <w:color w:val="000000"/>
                <w:sz w:val="18"/>
                <w:szCs w:val="18"/>
              </w:rPr>
              <w:t>PGC-1α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22BB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5’-AGAGCAAGAAGGCGACACAT-3’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F4FE0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5’-AACAAGCACTTCGGTCATCC-3’</w:t>
            </w:r>
          </w:p>
        </w:tc>
      </w:tr>
      <w:tr w:rsidR="0015181A" w:rsidRPr="00EE6700" w14:paraId="1DC18152" w14:textId="77777777" w:rsidTr="0015181A"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DCD2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F9B">
              <w:rPr>
                <w:rFonts w:eastAsia="Times New Roman" w:cstheme="minorHAnsi"/>
                <w:color w:val="000000"/>
                <w:sz w:val="18"/>
                <w:szCs w:val="18"/>
              </w:rPr>
              <w:t>AdipoR1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4C11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5’-CACATCTACGGGATGACTCTCCA-3’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F1AE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5’-AGTTCATGTATAAGGTCTGGGAGG-3’</w:t>
            </w:r>
          </w:p>
        </w:tc>
      </w:tr>
      <w:tr w:rsidR="0015181A" w:rsidRPr="00EE6700" w14:paraId="4675C91B" w14:textId="77777777" w:rsidTr="0015181A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E9DA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F9B">
              <w:rPr>
                <w:rFonts w:eastAsia="Times New Roman" w:cstheme="minorHAnsi"/>
                <w:color w:val="000000"/>
                <w:sz w:val="18"/>
                <w:szCs w:val="18"/>
              </w:rPr>
              <w:t>AdipoR2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197A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5’-CATGATGGGAATGTAGGAGC-3’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2987" w14:textId="77777777" w:rsidR="0015181A" w:rsidRPr="008E5F9B" w:rsidRDefault="0015181A" w:rsidP="0015181A">
            <w:pPr>
              <w:jc w:val="center"/>
              <w:rPr>
                <w:rFonts w:eastAsia="Times New Roman" w:cstheme="minorHAnsi"/>
              </w:rPr>
            </w:pPr>
            <w:r w:rsidRPr="008E5F9B">
              <w:rPr>
                <w:rFonts w:eastAsia="Times New Roman" w:cstheme="minorHAnsi"/>
                <w:sz w:val="18"/>
                <w:szCs w:val="18"/>
              </w:rPr>
              <w:t>5’-TTCCTATTATGAAAATAGCCCGGA-3’</w:t>
            </w:r>
          </w:p>
        </w:tc>
      </w:tr>
    </w:tbl>
    <w:p w14:paraId="2FB0D8F7" w14:textId="274BC2AC" w:rsidR="0015181A" w:rsidRPr="00C165CE" w:rsidRDefault="0015181A" w:rsidP="0015181A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C165CE">
        <w:rPr>
          <w:rFonts w:cstheme="minorHAnsi"/>
          <w:color w:val="808080" w:themeColor="background1" w:themeShade="80"/>
          <w:sz w:val="20"/>
          <w:szCs w:val="20"/>
        </w:rPr>
        <w:t xml:space="preserve">18S – 18S ribosomal RNA; G6pase- </w:t>
      </w:r>
      <w:r w:rsidRPr="00C165CE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>Glucose 6-phosphatase</w:t>
      </w:r>
      <w:r>
        <w:rPr>
          <w:rFonts w:cstheme="minorHAnsi"/>
          <w:color w:val="808080" w:themeColor="background1" w:themeShade="80"/>
          <w:sz w:val="20"/>
          <w:szCs w:val="20"/>
        </w:rPr>
        <w:t xml:space="preserve">; </w:t>
      </w:r>
      <w:r w:rsidRPr="00C165CE">
        <w:rPr>
          <w:rFonts w:cstheme="minorHAnsi"/>
          <w:color w:val="808080" w:themeColor="background1" w:themeShade="80"/>
          <w:sz w:val="20"/>
          <w:szCs w:val="20"/>
        </w:rPr>
        <w:t xml:space="preserve">PEPCK- </w:t>
      </w:r>
      <w:r w:rsidRPr="00C165CE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>Phosphoenolpyruvate</w:t>
      </w:r>
      <w:r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>;</w:t>
      </w:r>
      <w:r w:rsidRPr="00C165CE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 w:rsidRPr="00C165CE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>carboxykinase</w:t>
      </w:r>
      <w:proofErr w:type="spellEnd"/>
      <w:r>
        <w:rPr>
          <w:rFonts w:cstheme="minorHAnsi"/>
          <w:color w:val="808080" w:themeColor="background1" w:themeShade="80"/>
          <w:sz w:val="20"/>
          <w:szCs w:val="20"/>
        </w:rPr>
        <w:t xml:space="preserve">; </w:t>
      </w:r>
      <w:proofErr w:type="spellStart"/>
      <w:r w:rsidRPr="00C165CE">
        <w:rPr>
          <w:rFonts w:cstheme="minorHAnsi"/>
          <w:color w:val="808080" w:themeColor="background1" w:themeShade="80"/>
          <w:sz w:val="20"/>
          <w:szCs w:val="20"/>
        </w:rPr>
        <w:t>Fasn</w:t>
      </w:r>
      <w:proofErr w:type="spellEnd"/>
      <w:r w:rsidRPr="00C165CE">
        <w:rPr>
          <w:rFonts w:cstheme="minorHAnsi"/>
          <w:color w:val="808080" w:themeColor="background1" w:themeShade="80"/>
          <w:sz w:val="20"/>
          <w:szCs w:val="20"/>
        </w:rPr>
        <w:t>- fatty acid synthase gene; PPARα- peroxisome proliferator-activated receptor alpha;</w:t>
      </w:r>
      <w:r w:rsidR="00A85F1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Pr="00C165CE">
        <w:rPr>
          <w:rFonts w:cstheme="minorHAnsi"/>
          <w:color w:val="808080" w:themeColor="background1" w:themeShade="80"/>
          <w:sz w:val="20"/>
          <w:szCs w:val="20"/>
        </w:rPr>
        <w:t xml:space="preserve">SREBP-1c- </w:t>
      </w:r>
      <w:r w:rsidRPr="00C165CE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>sterol regulatory element-binding protein 1</w:t>
      </w:r>
      <w:r w:rsidRPr="00C165CE">
        <w:rPr>
          <w:rFonts w:cstheme="minorHAnsi"/>
          <w:color w:val="808080" w:themeColor="background1" w:themeShade="80"/>
          <w:sz w:val="20"/>
          <w:szCs w:val="20"/>
        </w:rPr>
        <w:t>c</w:t>
      </w:r>
      <w:r>
        <w:rPr>
          <w:rFonts w:cstheme="minorHAnsi"/>
          <w:color w:val="808080" w:themeColor="background1" w:themeShade="80"/>
          <w:sz w:val="20"/>
          <w:szCs w:val="20"/>
        </w:rPr>
        <w:t xml:space="preserve">; </w:t>
      </w:r>
      <w:r w:rsidRPr="00C165CE">
        <w:rPr>
          <w:rFonts w:cstheme="minorHAnsi"/>
          <w:color w:val="808080" w:themeColor="background1" w:themeShade="80"/>
          <w:sz w:val="20"/>
          <w:szCs w:val="20"/>
        </w:rPr>
        <w:t xml:space="preserve">PGC-1α- </w:t>
      </w:r>
      <w:r w:rsidRPr="00C165CE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>peroxisome proliferator-activated receptor gamma coactivator 1-alpha</w:t>
      </w:r>
      <w:r>
        <w:rPr>
          <w:rFonts w:cstheme="minorHAnsi"/>
          <w:color w:val="808080" w:themeColor="background1" w:themeShade="80"/>
          <w:sz w:val="20"/>
          <w:szCs w:val="20"/>
        </w:rPr>
        <w:t xml:space="preserve">; </w:t>
      </w:r>
      <w:r w:rsidRPr="00C165CE">
        <w:rPr>
          <w:rFonts w:cstheme="minorHAnsi"/>
          <w:color w:val="808080" w:themeColor="background1" w:themeShade="80"/>
          <w:sz w:val="20"/>
          <w:szCs w:val="20"/>
        </w:rPr>
        <w:t xml:space="preserve">AdipoR1- </w:t>
      </w:r>
      <w:r w:rsidRPr="00C165CE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>Adiponectin receptor 1</w:t>
      </w:r>
      <w:r>
        <w:rPr>
          <w:rFonts w:cstheme="minorHAnsi"/>
          <w:color w:val="808080" w:themeColor="background1" w:themeShade="80"/>
          <w:sz w:val="20"/>
          <w:szCs w:val="20"/>
        </w:rPr>
        <w:t xml:space="preserve">; </w:t>
      </w:r>
      <w:r w:rsidRPr="00C165CE">
        <w:rPr>
          <w:rFonts w:cstheme="minorHAnsi"/>
          <w:color w:val="808080" w:themeColor="background1" w:themeShade="80"/>
          <w:sz w:val="20"/>
          <w:szCs w:val="20"/>
        </w:rPr>
        <w:t xml:space="preserve">AdipoR2- </w:t>
      </w:r>
      <w:r w:rsidRPr="00C165CE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>Adiponectin receptor 2</w:t>
      </w:r>
    </w:p>
    <w:p w14:paraId="2E805280" w14:textId="77777777" w:rsidR="0015181A" w:rsidRDefault="0015181A" w:rsidP="0015181A">
      <w:pPr>
        <w:autoSpaceDE w:val="0"/>
        <w:autoSpaceDN w:val="0"/>
        <w:adjustRightInd w:val="0"/>
        <w:rPr>
          <w:rFonts w:cstheme="minorHAnsi"/>
          <w:b/>
          <w:bCs/>
          <w:szCs w:val="24"/>
        </w:rPr>
      </w:pPr>
    </w:p>
    <w:p w14:paraId="0BE9B904" w14:textId="77777777" w:rsidR="0015181A" w:rsidRDefault="0015181A" w:rsidP="0015181A">
      <w:pPr>
        <w:autoSpaceDE w:val="0"/>
        <w:autoSpaceDN w:val="0"/>
        <w:adjustRightInd w:val="0"/>
        <w:rPr>
          <w:rFonts w:cstheme="minorHAnsi"/>
          <w:b/>
          <w:bCs/>
          <w:szCs w:val="24"/>
        </w:rPr>
      </w:pPr>
    </w:p>
    <w:p w14:paraId="206B90FE" w14:textId="77777777" w:rsidR="0015181A" w:rsidRDefault="0015181A" w:rsidP="0015181A">
      <w:pPr>
        <w:autoSpaceDE w:val="0"/>
        <w:autoSpaceDN w:val="0"/>
        <w:adjustRightInd w:val="0"/>
        <w:rPr>
          <w:rFonts w:cstheme="minorHAnsi"/>
          <w:b/>
          <w:bCs/>
          <w:szCs w:val="24"/>
        </w:rPr>
      </w:pPr>
    </w:p>
    <w:p w14:paraId="59A61F23" w14:textId="77777777" w:rsidR="0015181A" w:rsidRDefault="0015181A" w:rsidP="0015181A">
      <w:pPr>
        <w:autoSpaceDE w:val="0"/>
        <w:autoSpaceDN w:val="0"/>
        <w:adjustRightInd w:val="0"/>
        <w:rPr>
          <w:rFonts w:cstheme="minorHAnsi"/>
          <w:b/>
          <w:bCs/>
          <w:szCs w:val="24"/>
        </w:rPr>
      </w:pPr>
    </w:p>
    <w:p w14:paraId="55056AC3" w14:textId="77777777" w:rsidR="0015181A" w:rsidRDefault="0015181A" w:rsidP="0015181A">
      <w:pPr>
        <w:autoSpaceDE w:val="0"/>
        <w:autoSpaceDN w:val="0"/>
        <w:adjustRightInd w:val="0"/>
        <w:rPr>
          <w:rFonts w:cstheme="minorHAnsi"/>
          <w:b/>
          <w:bCs/>
          <w:szCs w:val="24"/>
        </w:rPr>
      </w:pPr>
    </w:p>
    <w:p w14:paraId="4BDDAE01" w14:textId="77777777" w:rsidR="0015181A" w:rsidRDefault="0015181A" w:rsidP="0015181A">
      <w:pPr>
        <w:autoSpaceDE w:val="0"/>
        <w:autoSpaceDN w:val="0"/>
        <w:adjustRightInd w:val="0"/>
        <w:rPr>
          <w:rFonts w:cstheme="minorHAnsi"/>
          <w:b/>
          <w:bCs/>
          <w:szCs w:val="24"/>
        </w:rPr>
      </w:pPr>
    </w:p>
    <w:p w14:paraId="12693D2C" w14:textId="77777777" w:rsidR="0015181A" w:rsidRDefault="0015181A" w:rsidP="0015181A">
      <w:pPr>
        <w:autoSpaceDE w:val="0"/>
        <w:autoSpaceDN w:val="0"/>
        <w:adjustRightInd w:val="0"/>
        <w:rPr>
          <w:rFonts w:cstheme="minorHAnsi"/>
          <w:b/>
          <w:bCs/>
          <w:szCs w:val="24"/>
        </w:rPr>
      </w:pPr>
    </w:p>
    <w:p w14:paraId="6A5C8E88" w14:textId="77777777" w:rsidR="0015181A" w:rsidRDefault="0015181A" w:rsidP="0015181A">
      <w:pPr>
        <w:autoSpaceDE w:val="0"/>
        <w:autoSpaceDN w:val="0"/>
        <w:adjustRightInd w:val="0"/>
        <w:rPr>
          <w:rFonts w:cstheme="minorHAnsi"/>
          <w:b/>
          <w:bCs/>
          <w:szCs w:val="24"/>
        </w:rPr>
      </w:pPr>
    </w:p>
    <w:p w14:paraId="7BD4F788" w14:textId="77777777" w:rsidR="0015181A" w:rsidRDefault="0015181A" w:rsidP="0015181A">
      <w:pPr>
        <w:autoSpaceDE w:val="0"/>
        <w:autoSpaceDN w:val="0"/>
        <w:adjustRightInd w:val="0"/>
        <w:rPr>
          <w:rFonts w:cstheme="minorHAnsi"/>
          <w:b/>
          <w:bCs/>
          <w:szCs w:val="24"/>
        </w:rPr>
      </w:pPr>
    </w:p>
    <w:p w14:paraId="7B65BC41" w14:textId="77777777" w:rsidR="00DE23E8" w:rsidRPr="001549D3" w:rsidRDefault="00DE23E8" w:rsidP="0015181A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0CC29" w14:textId="77777777" w:rsidR="00771751" w:rsidRDefault="00771751" w:rsidP="00117666">
      <w:pPr>
        <w:spacing w:after="0"/>
      </w:pPr>
      <w:r>
        <w:separator/>
      </w:r>
    </w:p>
  </w:endnote>
  <w:endnote w:type="continuationSeparator" w:id="0">
    <w:p w14:paraId="12D0F5AA" w14:textId="77777777" w:rsidR="00771751" w:rsidRDefault="0077175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8EC5FA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1730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8EC5FA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1730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BE6CF4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1730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BE6CF4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1730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FC372" w14:textId="77777777" w:rsidR="00771751" w:rsidRDefault="00771751" w:rsidP="00117666">
      <w:pPr>
        <w:spacing w:after="0"/>
      </w:pPr>
      <w:r>
        <w:separator/>
      </w:r>
    </w:p>
  </w:footnote>
  <w:footnote w:type="continuationSeparator" w:id="0">
    <w:p w14:paraId="4D258BC5" w14:textId="77777777" w:rsidR="00771751" w:rsidRDefault="0077175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bidi="he-I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181A"/>
    <w:rsid w:val="001549D3"/>
    <w:rsid w:val="00160065"/>
    <w:rsid w:val="00177D84"/>
    <w:rsid w:val="001C1D1D"/>
    <w:rsid w:val="001C7A2B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83A64"/>
    <w:rsid w:val="003D2F2D"/>
    <w:rsid w:val="00401590"/>
    <w:rsid w:val="00447801"/>
    <w:rsid w:val="00452E9C"/>
    <w:rsid w:val="004735C8"/>
    <w:rsid w:val="004947A6"/>
    <w:rsid w:val="004961FF"/>
    <w:rsid w:val="00517A89"/>
    <w:rsid w:val="00523DC8"/>
    <w:rsid w:val="005250F2"/>
    <w:rsid w:val="005252D7"/>
    <w:rsid w:val="00593EEA"/>
    <w:rsid w:val="005A5EEE"/>
    <w:rsid w:val="006375C7"/>
    <w:rsid w:val="00654E8F"/>
    <w:rsid w:val="00660D05"/>
    <w:rsid w:val="006820B1"/>
    <w:rsid w:val="006943DC"/>
    <w:rsid w:val="006A3C44"/>
    <w:rsid w:val="006B7D14"/>
    <w:rsid w:val="00701727"/>
    <w:rsid w:val="0070566C"/>
    <w:rsid w:val="00713200"/>
    <w:rsid w:val="00714C50"/>
    <w:rsid w:val="00725A7D"/>
    <w:rsid w:val="007501BE"/>
    <w:rsid w:val="00771751"/>
    <w:rsid w:val="00790BB3"/>
    <w:rsid w:val="007C206C"/>
    <w:rsid w:val="00817305"/>
    <w:rsid w:val="00817DD6"/>
    <w:rsid w:val="0083759F"/>
    <w:rsid w:val="00856781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85F1C"/>
    <w:rsid w:val="00AA4D24"/>
    <w:rsid w:val="00AB6715"/>
    <w:rsid w:val="00AF001F"/>
    <w:rsid w:val="00B1671E"/>
    <w:rsid w:val="00B25EB8"/>
    <w:rsid w:val="00B37F4D"/>
    <w:rsid w:val="00B44D03"/>
    <w:rsid w:val="00C50E2A"/>
    <w:rsid w:val="00C52A7B"/>
    <w:rsid w:val="00C56BAF"/>
    <w:rsid w:val="00C679AA"/>
    <w:rsid w:val="00C75972"/>
    <w:rsid w:val="00CD066B"/>
    <w:rsid w:val="00CE4FEE"/>
    <w:rsid w:val="00D060CF"/>
    <w:rsid w:val="00DA2863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598670-1611-47A6-9766-EBF91ADB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Tom Flint</cp:lastModifiedBy>
  <cp:revision>2</cp:revision>
  <cp:lastPrinted>2013-10-03T12:51:00Z</cp:lastPrinted>
  <dcterms:created xsi:type="dcterms:W3CDTF">2021-07-13T10:29:00Z</dcterms:created>
  <dcterms:modified xsi:type="dcterms:W3CDTF">2021-07-13T10:29:00Z</dcterms:modified>
</cp:coreProperties>
</file>