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0E4D" w14:textId="77777777" w:rsidR="005715E5" w:rsidRPr="00AE587A" w:rsidRDefault="005715E5" w:rsidP="00AE587A">
      <w:pPr>
        <w:pStyle w:val="Heading1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E587A">
        <w:rPr>
          <w:rFonts w:ascii="Times New Roman" w:hAnsi="Times New Roman" w:cs="Times New Roman"/>
          <w:sz w:val="30"/>
          <w:szCs w:val="30"/>
        </w:rPr>
        <w:t>Supplemental figure legends</w:t>
      </w:r>
    </w:p>
    <w:p w14:paraId="7192AAD0" w14:textId="7CE55899" w:rsidR="005715E5" w:rsidRPr="006A6FEE" w:rsidRDefault="005715E5" w:rsidP="00571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478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572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 xml:space="preserve">Effect of </w:t>
      </w:r>
      <w:r w:rsidR="002B5DFA">
        <w:rPr>
          <w:rFonts w:ascii="Times New Roman" w:hAnsi="Times New Roman" w:cs="Times New Roman"/>
          <w:b/>
          <w:bCs/>
          <w:sz w:val="24"/>
          <w:szCs w:val="24"/>
        </w:rPr>
        <w:t>FST</w:t>
      </w:r>
      <w:r w:rsidR="002B5DFA" w:rsidRPr="00474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on glycemic parameters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courses of weight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 xml:space="preserve">random and fasting blood glucose levels. The measurements were made periodically from control and </w:t>
      </w:r>
      <w:proofErr w:type="spellStart"/>
      <w:r w:rsidRPr="005305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5305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05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53059E">
        <w:rPr>
          <w:rFonts w:ascii="Times New Roman" w:hAnsi="Times New Roman" w:cs="Times New Roman"/>
          <w:sz w:val="24"/>
          <w:szCs w:val="24"/>
        </w:rPr>
        <w:t xml:space="preserve"> 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(A-C,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n=8).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OGTTs (2g/kg</w:t>
      </w:r>
      <w:r w:rsidRPr="00572478"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glucose) were performed in each group (n=8). *p &lt; 0.05; **p &lt;0.01; ***p &lt;0.001</w:t>
      </w:r>
    </w:p>
    <w:p w14:paraId="22AFDDBB" w14:textId="7ADA3A34" w:rsidR="005715E5" w:rsidRDefault="005715E5" w:rsidP="005715E5">
      <w:pPr>
        <w:rPr>
          <w:rFonts w:ascii="Times New Roman" w:hAnsi="Times New Roman" w:cs="Times New Roman"/>
          <w:sz w:val="24"/>
          <w:szCs w:val="24"/>
        </w:rPr>
      </w:pPr>
      <w:r w:rsidRPr="00572478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572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 xml:space="preserve">Effect of </w:t>
      </w:r>
      <w:r w:rsidR="002B5DFA">
        <w:rPr>
          <w:rFonts w:ascii="Times New Roman" w:hAnsi="Times New Roman" w:cs="Times New Roman"/>
          <w:b/>
          <w:bCs/>
          <w:sz w:val="24"/>
          <w:szCs w:val="24"/>
        </w:rPr>
        <w:t>FST</w:t>
      </w:r>
      <w:r w:rsidR="002B5DFA" w:rsidRPr="00474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on lipid metabolism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VPW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activity of MMP2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vivo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and</w:t>
      </w:r>
      <w:r w:rsidR="00AE5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level</w:t>
      </w:r>
      <w:r>
        <w:rPr>
          <w:rFonts w:ascii="Times New Roman" w:hAnsi="Times New Roman" w:cs="Times New Roman"/>
          <w:b/>
          <w:bCs/>
          <w:sz w:val="24"/>
          <w:szCs w:val="24"/>
        </w:rPr>
        <w:t>s of Col1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Col</w:t>
      </w:r>
      <w:r>
        <w:rPr>
          <w:rFonts w:ascii="Times New Roman" w:hAnsi="Times New Roman" w:cs="Times New Roman"/>
          <w:b/>
          <w:bCs/>
          <w:sz w:val="24"/>
          <w:szCs w:val="24"/>
        </w:rPr>
        <w:t>3 with</w:t>
      </w:r>
      <w:r w:rsidRPr="006A6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58A">
        <w:rPr>
          <w:rFonts w:ascii="Times New Roman" w:hAnsi="Times New Roman" w:cs="Times New Roman"/>
          <w:b/>
          <w:bCs/>
          <w:sz w:val="24"/>
          <w:szCs w:val="24"/>
        </w:rPr>
        <w:t>recombinant FST protein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treatment.</w:t>
      </w:r>
      <w:r w:rsidRPr="006A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53059E">
        <w:rPr>
          <w:rFonts w:ascii="Times New Roman" w:hAnsi="Times New Roman" w:cs="Times New Roman"/>
          <w:sz w:val="24"/>
          <w:szCs w:val="24"/>
        </w:rPr>
        <w:t xml:space="preserve">uantitative </w:t>
      </w:r>
      <w:proofErr w:type="spellStart"/>
      <w:r w:rsidRPr="0053059E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53059E">
        <w:rPr>
          <w:rFonts w:ascii="Times New Roman" w:hAnsi="Times New Roman" w:cs="Times New Roman"/>
          <w:sz w:val="24"/>
          <w:szCs w:val="24"/>
        </w:rPr>
        <w:t xml:space="preserve"> PCR analysis of mRNA transcription for lipid metabolism gene in each group,</w:t>
      </w:r>
      <w:r w:rsidR="00AE587A"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including synthesis of triglycerides</w:t>
      </w:r>
      <w:r w:rsidRPr="0053059E">
        <w:rPr>
          <w:rFonts w:ascii="Times New Roman" w:hAnsi="Times New Roman" w:cs="Times New Roman"/>
          <w:sz w:val="24"/>
          <w:szCs w:val="24"/>
        </w:rPr>
        <w:t>（</w:t>
      </w:r>
      <w:r w:rsidRPr="0053059E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n</w:t>
      </w:r>
      <w:r w:rsidR="005A4A07">
        <w:rPr>
          <w:rFonts w:ascii="Times New Roman" w:hAnsi="Times New Roman" w:hint="eastAsia"/>
          <w:sz w:val="24"/>
          <w:szCs w:val="24"/>
        </w:rPr>
        <w:t>≥</w:t>
      </w:r>
      <w:r w:rsidRPr="0053059E">
        <w:rPr>
          <w:rFonts w:ascii="Times New Roman" w:hAnsi="Times New Roman" w:cs="Times New Roman"/>
          <w:sz w:val="24"/>
          <w:szCs w:val="24"/>
        </w:rPr>
        <w:t>5</w:t>
      </w:r>
      <w:r w:rsidRPr="0053059E">
        <w:rPr>
          <w:rFonts w:ascii="Times New Roman" w:hAnsi="Times New Roman" w:cs="Times New Roman"/>
          <w:sz w:val="24"/>
          <w:szCs w:val="24"/>
        </w:rPr>
        <w:t>）、</w:t>
      </w:r>
      <w:r w:rsidRPr="0053059E">
        <w:rPr>
          <w:rFonts w:ascii="Times New Roman" w:hAnsi="Times New Roman" w:cs="Times New Roman"/>
          <w:sz w:val="24"/>
          <w:szCs w:val="24"/>
        </w:rPr>
        <w:t>uptake and synthesis of fatty acid</w:t>
      </w:r>
      <w:r w:rsidR="00AE587A"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(B-C,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n</w:t>
      </w:r>
      <w:r w:rsidR="005A4A07">
        <w:rPr>
          <w:rFonts w:ascii="Times New Roman" w:hAnsi="Times New Roman" w:hint="eastAsia"/>
          <w:sz w:val="24"/>
          <w:szCs w:val="24"/>
        </w:rPr>
        <w:t>≥</w:t>
      </w:r>
      <w:r w:rsidR="00AE587A" w:rsidRPr="0053059E">
        <w:rPr>
          <w:rFonts w:ascii="Times New Roman" w:hAnsi="Times New Roman" w:cs="Times New Roman"/>
          <w:sz w:val="24"/>
          <w:szCs w:val="24"/>
        </w:rPr>
        <w:t>5) and</w:t>
      </w:r>
      <w:r w:rsidRPr="0053059E">
        <w:rPr>
          <w:rFonts w:ascii="Times New Roman" w:hAnsi="Times New Roman" w:cs="Times New Roman"/>
          <w:sz w:val="24"/>
          <w:szCs w:val="24"/>
        </w:rPr>
        <w:t xml:space="preserve"> β oxidation of fatty acids</w:t>
      </w:r>
      <w:r w:rsidRPr="0053059E">
        <w:rPr>
          <w:rFonts w:ascii="Times New Roman" w:hAnsi="Times New Roman" w:cs="Times New Roman"/>
          <w:sz w:val="24"/>
          <w:szCs w:val="24"/>
        </w:rPr>
        <w:t>（</w:t>
      </w:r>
      <w:r w:rsidRPr="0053059E">
        <w:rPr>
          <w:rFonts w:ascii="Times New Roman" w:hAnsi="Times New Roman" w:cs="Times New Roman"/>
          <w:sz w:val="24"/>
          <w:szCs w:val="24"/>
        </w:rPr>
        <w:t>D-F,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9E">
        <w:rPr>
          <w:rFonts w:ascii="Times New Roman" w:hAnsi="Times New Roman" w:cs="Times New Roman"/>
          <w:sz w:val="24"/>
          <w:szCs w:val="24"/>
        </w:rPr>
        <w:t>n</w:t>
      </w:r>
      <w:r w:rsidR="005A4A07">
        <w:rPr>
          <w:rFonts w:ascii="Times New Roman" w:hAnsi="Times New Roman" w:hint="eastAsia"/>
          <w:sz w:val="24"/>
          <w:szCs w:val="24"/>
        </w:rPr>
        <w:t>≥</w:t>
      </w:r>
      <w:proofErr w:type="gramStart"/>
      <w:r w:rsidR="00AE587A" w:rsidRPr="0053059E">
        <w:rPr>
          <w:rFonts w:ascii="Times New Roman" w:hAnsi="Times New Roman" w:cs="Times New Roman"/>
          <w:sz w:val="24"/>
          <w:szCs w:val="24"/>
        </w:rPr>
        <w:t>5.</w:t>
      </w:r>
      <w:r w:rsidR="00AE587A" w:rsidRPr="0053059E">
        <w:rPr>
          <w:rFonts w:ascii="Times New Roman" w:hAnsi="Times New Roman" w:cs="Times New Roman" w:hint="eastAsia"/>
          <w:sz w:val="24"/>
          <w:szCs w:val="24"/>
        </w:rPr>
        <w:t>）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8518C5">
        <w:rPr>
          <w:rFonts w:ascii="Times New Roman" w:hAnsi="Times New Roman" w:cs="Times New Roman"/>
          <w:sz w:val="24"/>
          <w:szCs w:val="24"/>
        </w:rPr>
        <w:t>ctivity</w:t>
      </w:r>
      <w:r>
        <w:rPr>
          <w:rFonts w:ascii="Times New Roman" w:hAnsi="Times New Roman" w:cs="Times New Roman"/>
          <w:sz w:val="24"/>
          <w:szCs w:val="24"/>
        </w:rPr>
        <w:t xml:space="preserve"> of MMP2</w:t>
      </w:r>
      <w:r w:rsidRPr="00851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8518C5">
        <w:rPr>
          <w:rFonts w:ascii="Times New Roman" w:hAnsi="Times New Roman" w:cs="Times New Roman"/>
          <w:sz w:val="24"/>
          <w:szCs w:val="24"/>
        </w:rPr>
        <w:t>measured by zymography</w:t>
      </w:r>
      <w:r w:rsidRPr="00530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(G, n=4). LVPWs was measured by </w:t>
      </w:r>
      <w:r w:rsidRPr="008518C5">
        <w:rPr>
          <w:rFonts w:ascii="Times New Roman" w:hAnsi="Times New Roman" w:cs="Times New Roman"/>
          <w:sz w:val="24"/>
          <w:szCs w:val="24"/>
        </w:rPr>
        <w:t>echocardiography (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8518C5">
        <w:rPr>
          <w:rFonts w:ascii="Times New Roman" w:hAnsi="Times New Roman" w:cs="Times New Roman"/>
          <w:sz w:val="24"/>
          <w:szCs w:val="24"/>
        </w:rPr>
        <w:t>n</w:t>
      </w:r>
      <w:r w:rsidR="005A4A07">
        <w:rPr>
          <w:rFonts w:ascii="Times New Roman" w:hAnsi="Times New Roman" w:hint="eastAsia"/>
          <w:sz w:val="24"/>
          <w:szCs w:val="24"/>
        </w:rPr>
        <w:t>≥</w:t>
      </w:r>
      <w:r w:rsidRPr="008518C5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. The protein level of Col1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l3 in a concentration range of recombinant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follistatin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(10-500ng/ml) (I) </w:t>
      </w:r>
      <w:r w:rsidRPr="0053059E">
        <w:rPr>
          <w:rFonts w:ascii="Times New Roman" w:hAnsi="Times New Roman" w:cs="Times New Roman"/>
          <w:sz w:val="24"/>
          <w:szCs w:val="24"/>
        </w:rPr>
        <w:t>*p &lt; 0.05; **p &lt; 0.01; ***p &lt;0.001</w:t>
      </w:r>
    </w:p>
    <w:p w14:paraId="4FDA25A0" w14:textId="77777777" w:rsidR="005715E5" w:rsidRPr="00A073B8" w:rsidRDefault="005715E5" w:rsidP="005715E5">
      <w:pPr>
        <w:rPr>
          <w:b/>
          <w:bCs/>
          <w:sz w:val="18"/>
          <w:szCs w:val="18"/>
        </w:rPr>
      </w:pPr>
    </w:p>
    <w:p w14:paraId="72FAA13D" w14:textId="29AA83F7" w:rsidR="00060977" w:rsidRPr="0053059E" w:rsidRDefault="005715E5" w:rsidP="00060977">
      <w:pPr>
        <w:rPr>
          <w:rFonts w:ascii="Times New Roman" w:hAnsi="Times New Roman" w:cs="Times New Roman"/>
          <w:sz w:val="24"/>
          <w:szCs w:val="24"/>
        </w:rPr>
      </w:pPr>
      <w:r w:rsidRPr="004747DD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0609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Echocardiographic data at 8 weeks after injection of Adeno-Associated Viral</w:t>
      </w:r>
      <w:r w:rsidRPr="0053059E">
        <w:rPr>
          <w:rFonts w:ascii="Times New Roman" w:hAnsi="Times New Roman" w:cs="Times New Roman"/>
          <w:sz w:val="24"/>
          <w:szCs w:val="24"/>
        </w:rP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747DD">
        <w:rPr>
          <w:rFonts w:ascii="Times New Roman" w:hAnsi="Times New Roman" w:cs="Times New Roman" w:hint="eastAsia"/>
          <w:b/>
          <w:bCs/>
          <w:sz w:val="24"/>
          <w:szCs w:val="24"/>
        </w:rPr>
        <w:t>ector</w:t>
      </w:r>
      <w:r w:rsidR="00060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977" w:rsidRPr="0053059E">
        <w:rPr>
          <w:rFonts w:ascii="Times New Roman" w:hAnsi="Times New Roman" w:cs="Times New Roman"/>
          <w:sz w:val="24"/>
          <w:szCs w:val="24"/>
        </w:rPr>
        <w:t xml:space="preserve">*P &lt; 0.05versus Con -AAV9-cTNT-GFP; &amp; P &lt; 0.05versus </w:t>
      </w:r>
      <w:proofErr w:type="spellStart"/>
      <w:r w:rsidR="00060977" w:rsidRPr="005305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060977" w:rsidRPr="0053059E">
        <w:rPr>
          <w:rFonts w:ascii="Times New Roman" w:hAnsi="Times New Roman" w:cs="Times New Roman"/>
          <w:sz w:val="24"/>
          <w:szCs w:val="24"/>
        </w:rPr>
        <w:t>/db-AAV9-cTNT-GFP</w:t>
      </w:r>
    </w:p>
    <w:p w14:paraId="7EE24B08" w14:textId="14089E38" w:rsidR="005715E5" w:rsidRPr="00060977" w:rsidRDefault="005715E5" w:rsidP="005715E5">
      <w:pPr>
        <w:rPr>
          <w:rFonts w:ascii="Times New Roman" w:hAnsi="Times New Roman" w:cs="Times New Roman"/>
          <w:sz w:val="24"/>
          <w:szCs w:val="24"/>
        </w:rPr>
      </w:pPr>
    </w:p>
    <w:p w14:paraId="4A655EED" w14:textId="0D95685C" w:rsidR="005715E5" w:rsidRPr="004747DD" w:rsidRDefault="005715E5" w:rsidP="00571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7DD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0609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b/>
          <w:bCs/>
        </w:rP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Sequences and sources of PCR primers</w:t>
      </w:r>
    </w:p>
    <w:p w14:paraId="10637839" w14:textId="77777777" w:rsidR="005715E5" w:rsidRPr="005715E5" w:rsidRDefault="005715E5"/>
    <w:sectPr w:rsidR="005715E5" w:rsidRPr="00571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6DF5" w14:textId="77777777" w:rsidR="00D54159" w:rsidRDefault="00D54159" w:rsidP="005715E5">
      <w:r>
        <w:separator/>
      </w:r>
    </w:p>
  </w:endnote>
  <w:endnote w:type="continuationSeparator" w:id="0">
    <w:p w14:paraId="4D6F3130" w14:textId="77777777" w:rsidR="00D54159" w:rsidRDefault="00D54159" w:rsidP="0057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5D8E" w14:textId="77777777" w:rsidR="00D54159" w:rsidRDefault="00D54159" w:rsidP="005715E5">
      <w:r>
        <w:separator/>
      </w:r>
    </w:p>
  </w:footnote>
  <w:footnote w:type="continuationSeparator" w:id="0">
    <w:p w14:paraId="514403E9" w14:textId="77777777" w:rsidR="00D54159" w:rsidRDefault="00D54159" w:rsidP="0057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84"/>
    <w:rsid w:val="00060977"/>
    <w:rsid w:val="000654FE"/>
    <w:rsid w:val="000A63FF"/>
    <w:rsid w:val="001F4F59"/>
    <w:rsid w:val="002B5DFA"/>
    <w:rsid w:val="003C44ED"/>
    <w:rsid w:val="0050087F"/>
    <w:rsid w:val="005715E5"/>
    <w:rsid w:val="005A4A07"/>
    <w:rsid w:val="005B2784"/>
    <w:rsid w:val="006A5CD0"/>
    <w:rsid w:val="007D1D0E"/>
    <w:rsid w:val="00A24E6B"/>
    <w:rsid w:val="00AE587A"/>
    <w:rsid w:val="00D32602"/>
    <w:rsid w:val="00D54159"/>
    <w:rsid w:val="00D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5CDA"/>
  <w15:chartTrackingRefBased/>
  <w15:docId w15:val="{3C975953-1678-4EE0-92FF-52B4D273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E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1D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15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15E5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1D0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26D3-4B4D-4E86-B33A-ECC061E8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银辉</dc:creator>
  <cp:keywords/>
  <dc:description/>
  <cp:lastModifiedBy>Jack Maurice</cp:lastModifiedBy>
  <cp:revision>8</cp:revision>
  <dcterms:created xsi:type="dcterms:W3CDTF">2021-01-22T02:00:00Z</dcterms:created>
  <dcterms:modified xsi:type="dcterms:W3CDTF">2021-07-21T11:24:00Z</dcterms:modified>
</cp:coreProperties>
</file>