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5702D" w14:textId="77777777" w:rsidR="00EC4E29" w:rsidRDefault="00EC4E29" w:rsidP="00FF2C03">
      <w:pPr>
        <w:jc w:val="center"/>
        <w:rPr>
          <w:rFonts w:ascii="Times New Roman" w:eastAsia="仿宋" w:hAnsi="Times New Roman" w:cs="Times New Roman"/>
          <w:b/>
          <w:sz w:val="24"/>
          <w:szCs w:val="21"/>
        </w:rPr>
      </w:pPr>
      <w:r>
        <w:rPr>
          <w:rFonts w:ascii="Times New Roman" w:eastAsia="仿宋" w:hAnsi="Times New Roman" w:cs="Times New Roman"/>
          <w:b/>
          <w:noProof/>
          <w:sz w:val="24"/>
          <w:szCs w:val="21"/>
        </w:rPr>
        <w:drawing>
          <wp:inline distT="0" distB="0" distL="0" distR="0" wp14:anchorId="12647B14" wp14:editId="3D814FE8">
            <wp:extent cx="5290748" cy="7046418"/>
            <wp:effectExtent l="0" t="0" r="5715" b="2540"/>
            <wp:docPr id="1" name="图片 1" descr="图片包含 游戏机, 食物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包含 游戏机, 食物&#10;&#10;描述已自动生成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6360" cy="7053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2D6410" w14:textId="2068CC10" w:rsidR="00EC4E29" w:rsidRPr="00EB3B99" w:rsidRDefault="00EC4E29" w:rsidP="00EC4E29">
      <w:pPr>
        <w:rPr>
          <w:rFonts w:ascii="Times New Roman" w:hAnsi="Times New Roman" w:cs="Times New Roman"/>
          <w:sz w:val="24"/>
          <w:szCs w:val="21"/>
        </w:rPr>
      </w:pPr>
      <w:r>
        <w:rPr>
          <w:rFonts w:ascii="Times New Roman" w:eastAsia="仿宋" w:hAnsi="Times New Roman" w:cs="Times New Roman"/>
          <w:b/>
          <w:sz w:val="24"/>
          <w:szCs w:val="21"/>
        </w:rPr>
        <w:t>Supplementary</w:t>
      </w:r>
      <w:r w:rsidRPr="00FB2B34">
        <w:rPr>
          <w:rFonts w:ascii="Times New Roman" w:eastAsia="仿宋" w:hAnsi="Times New Roman" w:cs="Times New Roman"/>
          <w:b/>
          <w:sz w:val="24"/>
          <w:szCs w:val="21"/>
        </w:rPr>
        <w:t xml:space="preserve"> </w:t>
      </w:r>
      <w:r w:rsidRPr="00EB3B99">
        <w:rPr>
          <w:rFonts w:ascii="Times New Roman" w:eastAsia="仿宋" w:hAnsi="Times New Roman" w:cs="Times New Roman"/>
          <w:b/>
          <w:sz w:val="24"/>
          <w:szCs w:val="21"/>
        </w:rPr>
        <w:t xml:space="preserve">Fig. </w:t>
      </w:r>
      <w:r w:rsidR="00E57B9E">
        <w:rPr>
          <w:rFonts w:ascii="Times New Roman" w:eastAsia="仿宋" w:hAnsi="Times New Roman" w:cs="Times New Roman"/>
          <w:b/>
          <w:sz w:val="24"/>
          <w:szCs w:val="21"/>
        </w:rPr>
        <w:t>S1</w:t>
      </w:r>
      <w:r w:rsidRPr="00EB3B99">
        <w:rPr>
          <w:rFonts w:ascii="Times New Roman" w:eastAsia="仿宋" w:hAnsi="Times New Roman" w:cs="Times New Roman"/>
          <w:b/>
          <w:sz w:val="24"/>
          <w:szCs w:val="21"/>
        </w:rPr>
        <w:t>.</w:t>
      </w:r>
      <w:r w:rsidRPr="00EB3B99">
        <w:rPr>
          <w:rFonts w:ascii="Times New Roman" w:hAnsi="Times New Roman" w:cs="Times New Roman"/>
          <w:sz w:val="24"/>
          <w:szCs w:val="21"/>
        </w:rPr>
        <w:t xml:space="preserve"> Oral carvedilol effectively alleviates rosacea. Patient 3: Clinical manifestation and red area images as analyzed by VISIA before the treatment (A1, C1, E1, and B1, D1, F1, respectively), at the one-month follow-up (A2, C2, E2, and B2, D2, F2, respectively), and at the five-month follow-up (A3, C3, E3, and B3, D3, F3, respectively). (G1) Before and five months after treatment. Image J was used to determine the percentage of redness in VISIA images. (H1) Investigator Global Assessment (IGA) score before and five months after treatment. Patient 4: Clinical </w:t>
      </w:r>
      <w:r w:rsidRPr="00EB3B99">
        <w:rPr>
          <w:rFonts w:ascii="Times New Roman" w:hAnsi="Times New Roman" w:cs="Times New Roman"/>
          <w:sz w:val="24"/>
          <w:szCs w:val="21"/>
        </w:rPr>
        <w:lastRenderedPageBreak/>
        <w:t>manifestation and red area images as analyzed by VISIA before the treatment (A4, C4, E4, and B4, D4, F4, respectively), at the two-month follow-up (A5, C5, E5, and B5, D5, F5, respectively), and at the five-month follow-up (A6, C6, E6, and B6, D6, F6, respectively). (G2) Before and five months after treatment. Image J was used to determine the percentage of redness in VISIA images. (H2) IgA score before and five months after treatment.</w:t>
      </w:r>
    </w:p>
    <w:p w14:paraId="47C155D8" w14:textId="77777777" w:rsidR="00033083" w:rsidRDefault="00033083"/>
    <w:sectPr w:rsidR="000330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29"/>
    <w:rsid w:val="00033083"/>
    <w:rsid w:val="00035E41"/>
    <w:rsid w:val="00040E97"/>
    <w:rsid w:val="00045C45"/>
    <w:rsid w:val="000619A3"/>
    <w:rsid w:val="0006323D"/>
    <w:rsid w:val="00084BFE"/>
    <w:rsid w:val="0009669E"/>
    <w:rsid w:val="000B2634"/>
    <w:rsid w:val="000D2EA4"/>
    <w:rsid w:val="000E2763"/>
    <w:rsid w:val="00135E2C"/>
    <w:rsid w:val="001369B5"/>
    <w:rsid w:val="001D4CD8"/>
    <w:rsid w:val="001F24B7"/>
    <w:rsid w:val="00207B46"/>
    <w:rsid w:val="00232C0B"/>
    <w:rsid w:val="002A24B6"/>
    <w:rsid w:val="002A4280"/>
    <w:rsid w:val="002B036A"/>
    <w:rsid w:val="002B2C8D"/>
    <w:rsid w:val="002C0C70"/>
    <w:rsid w:val="002C2B3E"/>
    <w:rsid w:val="002D10DB"/>
    <w:rsid w:val="00326988"/>
    <w:rsid w:val="003466B6"/>
    <w:rsid w:val="0035143E"/>
    <w:rsid w:val="003556FB"/>
    <w:rsid w:val="003724EF"/>
    <w:rsid w:val="00373919"/>
    <w:rsid w:val="003758B1"/>
    <w:rsid w:val="003C0E09"/>
    <w:rsid w:val="003D293F"/>
    <w:rsid w:val="003F30F6"/>
    <w:rsid w:val="003F3332"/>
    <w:rsid w:val="00403BC2"/>
    <w:rsid w:val="0040494E"/>
    <w:rsid w:val="004112BC"/>
    <w:rsid w:val="004273BD"/>
    <w:rsid w:val="004765BF"/>
    <w:rsid w:val="00477113"/>
    <w:rsid w:val="00486BE5"/>
    <w:rsid w:val="004A5118"/>
    <w:rsid w:val="004B33EF"/>
    <w:rsid w:val="004F6C42"/>
    <w:rsid w:val="00511BD3"/>
    <w:rsid w:val="005227FF"/>
    <w:rsid w:val="00581D7F"/>
    <w:rsid w:val="005833CE"/>
    <w:rsid w:val="00590C4A"/>
    <w:rsid w:val="00595E89"/>
    <w:rsid w:val="00596E99"/>
    <w:rsid w:val="005E507B"/>
    <w:rsid w:val="00627E5A"/>
    <w:rsid w:val="00640927"/>
    <w:rsid w:val="006674A2"/>
    <w:rsid w:val="00674F65"/>
    <w:rsid w:val="006C5F3F"/>
    <w:rsid w:val="006C6D41"/>
    <w:rsid w:val="00742FD5"/>
    <w:rsid w:val="00745CFA"/>
    <w:rsid w:val="00746669"/>
    <w:rsid w:val="00763B6C"/>
    <w:rsid w:val="0077166C"/>
    <w:rsid w:val="00773B74"/>
    <w:rsid w:val="0078693D"/>
    <w:rsid w:val="007876BA"/>
    <w:rsid w:val="007D1FCE"/>
    <w:rsid w:val="007E29B9"/>
    <w:rsid w:val="007F034E"/>
    <w:rsid w:val="007F3665"/>
    <w:rsid w:val="008353CF"/>
    <w:rsid w:val="008758F4"/>
    <w:rsid w:val="008825A2"/>
    <w:rsid w:val="00894C4C"/>
    <w:rsid w:val="008B18F3"/>
    <w:rsid w:val="008F38D2"/>
    <w:rsid w:val="0093434F"/>
    <w:rsid w:val="00961AA2"/>
    <w:rsid w:val="00964332"/>
    <w:rsid w:val="009A1407"/>
    <w:rsid w:val="009D2263"/>
    <w:rsid w:val="009D2961"/>
    <w:rsid w:val="009D34DA"/>
    <w:rsid w:val="00A11ADB"/>
    <w:rsid w:val="00A150A8"/>
    <w:rsid w:val="00A27AA2"/>
    <w:rsid w:val="00A320BA"/>
    <w:rsid w:val="00A70D6C"/>
    <w:rsid w:val="00AB70FF"/>
    <w:rsid w:val="00AF2796"/>
    <w:rsid w:val="00B00D4B"/>
    <w:rsid w:val="00B1772A"/>
    <w:rsid w:val="00B51068"/>
    <w:rsid w:val="00B61BE3"/>
    <w:rsid w:val="00B83980"/>
    <w:rsid w:val="00BA6A93"/>
    <w:rsid w:val="00BB5C7F"/>
    <w:rsid w:val="00BC7B91"/>
    <w:rsid w:val="00BE165B"/>
    <w:rsid w:val="00BF1CFC"/>
    <w:rsid w:val="00C11FB6"/>
    <w:rsid w:val="00C434E8"/>
    <w:rsid w:val="00C50679"/>
    <w:rsid w:val="00C75503"/>
    <w:rsid w:val="00C95971"/>
    <w:rsid w:val="00CB2FD3"/>
    <w:rsid w:val="00CC6D64"/>
    <w:rsid w:val="00D4526A"/>
    <w:rsid w:val="00D45A8C"/>
    <w:rsid w:val="00D46BE6"/>
    <w:rsid w:val="00D46DCB"/>
    <w:rsid w:val="00DA3C31"/>
    <w:rsid w:val="00DA57A7"/>
    <w:rsid w:val="00DC4A53"/>
    <w:rsid w:val="00DC58FA"/>
    <w:rsid w:val="00DE6C6D"/>
    <w:rsid w:val="00DF1E6B"/>
    <w:rsid w:val="00E010F7"/>
    <w:rsid w:val="00E32FD3"/>
    <w:rsid w:val="00E57B9E"/>
    <w:rsid w:val="00E969A2"/>
    <w:rsid w:val="00EC29AB"/>
    <w:rsid w:val="00EC4E29"/>
    <w:rsid w:val="00ED15A2"/>
    <w:rsid w:val="00F04BA4"/>
    <w:rsid w:val="00F263CB"/>
    <w:rsid w:val="00F32B3E"/>
    <w:rsid w:val="00F66AA8"/>
    <w:rsid w:val="00F80D28"/>
    <w:rsid w:val="00F80FE4"/>
    <w:rsid w:val="00F84475"/>
    <w:rsid w:val="00FB0E6D"/>
    <w:rsid w:val="00FC1C97"/>
    <w:rsid w:val="00FF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1D94F7"/>
  <w15:chartTrackingRefBased/>
  <w15:docId w15:val="{4DB093E6-0A3C-934B-ADB6-30B0C620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E29"/>
    <w:pPr>
      <w:spacing w:after="200" w:line="276" w:lineRule="auto"/>
    </w:pPr>
    <w:rPr>
      <w:rFonts w:eastAsiaTheme="minorHAnsi"/>
      <w:kern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嘉文</dc:creator>
  <cp:keywords/>
  <dc:description/>
  <cp:lastModifiedBy>张 嘉文</cp:lastModifiedBy>
  <cp:revision>2</cp:revision>
  <dcterms:created xsi:type="dcterms:W3CDTF">2021-03-28T08:09:00Z</dcterms:created>
  <dcterms:modified xsi:type="dcterms:W3CDTF">2021-03-28T08:09:00Z</dcterms:modified>
</cp:coreProperties>
</file>