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D8133" w14:textId="03A65362" w:rsidR="00066637" w:rsidRPr="001D44F3" w:rsidRDefault="00C32BAB" w:rsidP="00066637">
      <w:pPr>
        <w:jc w:val="center"/>
        <w:rPr>
          <w:rFonts w:asciiTheme="majorBidi" w:hAnsiTheme="majorBidi" w:cstheme="majorBidi"/>
          <w:b/>
          <w:bCs/>
        </w:rPr>
      </w:pPr>
      <w:r w:rsidRPr="001D44F3">
        <w:rPr>
          <w:rFonts w:asciiTheme="majorBidi" w:hAnsiTheme="majorBidi" w:cstheme="majorBidi"/>
          <w:b/>
          <w:bCs/>
        </w:rPr>
        <w:t>The Effectiveness and Safety of Immune Checkpoint Inhibitors in Non-Small Cell Lung Cancer Patients with Stage III/IV</w:t>
      </w:r>
    </w:p>
    <w:p w14:paraId="3F9260B0" w14:textId="77777777" w:rsidR="0000135B" w:rsidRPr="001D44F3" w:rsidRDefault="0000135B" w:rsidP="00066637">
      <w:pPr>
        <w:jc w:val="center"/>
        <w:rPr>
          <w:rFonts w:asciiTheme="majorBidi" w:hAnsiTheme="majorBidi" w:cstheme="majorBidi"/>
        </w:rPr>
      </w:pPr>
    </w:p>
    <w:p w14:paraId="14C277C5" w14:textId="77777777" w:rsidR="00F22681" w:rsidRPr="001D44F3" w:rsidRDefault="00066637" w:rsidP="00066637">
      <w:pPr>
        <w:jc w:val="center"/>
        <w:rPr>
          <w:rFonts w:asciiTheme="majorBidi" w:hAnsiTheme="majorBidi" w:cstheme="majorBidi"/>
        </w:rPr>
      </w:pPr>
      <w:r w:rsidRPr="001D44F3">
        <w:rPr>
          <w:rFonts w:asciiTheme="majorBidi" w:hAnsiTheme="majorBidi" w:cstheme="majorBidi"/>
        </w:rPr>
        <w:t xml:space="preserve">Supplementary </w:t>
      </w:r>
      <w:r w:rsidR="008453A4" w:rsidRPr="001D44F3">
        <w:rPr>
          <w:rFonts w:asciiTheme="majorBidi" w:hAnsiTheme="majorBidi" w:cstheme="majorBidi"/>
        </w:rPr>
        <w:t>Appendix</w:t>
      </w:r>
    </w:p>
    <w:p w14:paraId="21727AA8" w14:textId="77777777" w:rsidR="00F643DE" w:rsidRPr="001D44F3" w:rsidRDefault="00F643DE" w:rsidP="00066637">
      <w:pPr>
        <w:jc w:val="center"/>
        <w:rPr>
          <w:rFonts w:asciiTheme="majorBidi" w:hAnsiTheme="majorBidi" w:cstheme="majorBidi"/>
        </w:rPr>
      </w:pPr>
    </w:p>
    <w:p w14:paraId="1A7A890D" w14:textId="77777777" w:rsidR="00F643DE" w:rsidRPr="001D44F3" w:rsidRDefault="00F643DE" w:rsidP="00F643DE">
      <w:pPr>
        <w:rPr>
          <w:rFonts w:asciiTheme="majorBidi" w:hAnsiTheme="majorBidi" w:cstheme="majorBidi"/>
        </w:rPr>
      </w:pPr>
    </w:p>
    <w:p w14:paraId="170E968D" w14:textId="77777777" w:rsidR="00F643DE" w:rsidRPr="001D44F3" w:rsidRDefault="00F643DE" w:rsidP="00F643DE">
      <w:pPr>
        <w:rPr>
          <w:rFonts w:asciiTheme="majorBidi" w:hAnsiTheme="majorBidi" w:cstheme="majorBidi"/>
        </w:rPr>
      </w:pPr>
    </w:p>
    <w:p w14:paraId="0518CC85" w14:textId="77777777" w:rsidR="00F643DE" w:rsidRPr="001D44F3" w:rsidRDefault="00F643DE" w:rsidP="00F643DE">
      <w:pPr>
        <w:rPr>
          <w:rFonts w:asciiTheme="majorBidi" w:hAnsiTheme="majorBidi" w:cstheme="majorBidi"/>
        </w:rPr>
      </w:pPr>
    </w:p>
    <w:p w14:paraId="692B21A6" w14:textId="77777777" w:rsidR="00FC6E95" w:rsidRPr="001D44F3" w:rsidRDefault="00FC6E95" w:rsidP="00F643DE">
      <w:pPr>
        <w:rPr>
          <w:rFonts w:asciiTheme="majorBidi" w:hAnsiTheme="majorBidi" w:cstheme="majorBidi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eastAsia="zh-CN"/>
        </w:rPr>
        <w:id w:val="87990971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1B1BB94" w14:textId="0EA2E50B" w:rsidR="009127E0" w:rsidRPr="009824CB" w:rsidRDefault="009127E0" w:rsidP="0091776A">
          <w:pPr>
            <w:pStyle w:val="TOCHeading"/>
            <w:spacing w:line="240" w:lineRule="auto"/>
            <w:rPr>
              <w:color w:val="auto"/>
            </w:rPr>
          </w:pPr>
          <w:r w:rsidRPr="009824CB">
            <w:rPr>
              <w:color w:val="auto"/>
            </w:rPr>
            <w:t>Table of Contents</w:t>
          </w:r>
        </w:p>
        <w:p w14:paraId="4F6B3324" w14:textId="7875A945" w:rsidR="009127E0" w:rsidRPr="009127E0" w:rsidRDefault="009127E0" w:rsidP="0091776A">
          <w:pPr>
            <w:pStyle w:val="TOC1"/>
            <w:tabs>
              <w:tab w:val="right" w:leader="dot" w:pos="9350"/>
            </w:tabs>
            <w:rPr>
              <w:rFonts w:cstheme="minorBidi"/>
              <w:b w:val="0"/>
              <w:bCs w:val="0"/>
              <w:i w:val="0"/>
              <w:iCs w:val="0"/>
              <w:noProof/>
              <w:szCs w:val="24"/>
            </w:rPr>
          </w:pPr>
          <w:r w:rsidRPr="009127E0">
            <w:rPr>
              <w:b w:val="0"/>
              <w:bCs w:val="0"/>
              <w:i w:val="0"/>
              <w:iCs w:val="0"/>
            </w:rPr>
            <w:fldChar w:fldCharType="begin"/>
          </w:r>
          <w:r w:rsidRPr="009127E0">
            <w:rPr>
              <w:b w:val="0"/>
              <w:bCs w:val="0"/>
              <w:i w:val="0"/>
              <w:iCs w:val="0"/>
            </w:rPr>
            <w:instrText xml:space="preserve"> TOC \o "1-3" \h \z \u </w:instrText>
          </w:r>
          <w:r w:rsidRPr="009127E0">
            <w:rPr>
              <w:b w:val="0"/>
              <w:bCs w:val="0"/>
              <w:i w:val="0"/>
              <w:iCs w:val="0"/>
            </w:rPr>
            <w:fldChar w:fldCharType="separate"/>
          </w:r>
          <w:hyperlink w:anchor="_Toc64971203" w:history="1">
            <w:r w:rsidRPr="009127E0">
              <w:rPr>
                <w:rStyle w:val="Hyperlink"/>
                <w:rFonts w:asciiTheme="majorBidi" w:hAnsiTheme="majorBidi"/>
                <w:b w:val="0"/>
                <w:bCs w:val="0"/>
                <w:i w:val="0"/>
                <w:iCs w:val="0"/>
                <w:noProof/>
              </w:rPr>
              <w:t>Table S1. Studies related to efficacy and safety of cancer immunotherapies (Clinical Trials)</w:t>
            </w:r>
            <w:r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_Toc64971203 \h </w:instrText>
            </w:r>
            <w:r w:rsidRPr="009127E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t>2</w:t>
            </w:r>
            <w:r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E95DEF1" w14:textId="45A2D16B" w:rsidR="009127E0" w:rsidRPr="009127E0" w:rsidRDefault="008020DF" w:rsidP="0091776A">
          <w:pPr>
            <w:pStyle w:val="TOC1"/>
            <w:tabs>
              <w:tab w:val="right" w:leader="dot" w:pos="9350"/>
            </w:tabs>
            <w:rPr>
              <w:rFonts w:cstheme="minorBidi"/>
              <w:b w:val="0"/>
              <w:bCs w:val="0"/>
              <w:i w:val="0"/>
              <w:iCs w:val="0"/>
              <w:noProof/>
              <w:szCs w:val="24"/>
            </w:rPr>
          </w:pPr>
          <w:hyperlink w:anchor="_Toc64971204" w:history="1">
            <w:r w:rsidR="009127E0" w:rsidRPr="009127E0">
              <w:rPr>
                <w:rStyle w:val="Hyperlink"/>
                <w:rFonts w:asciiTheme="majorBidi" w:hAnsiTheme="majorBidi"/>
                <w:b w:val="0"/>
                <w:bCs w:val="0"/>
                <w:i w:val="0"/>
                <w:iCs w:val="0"/>
                <w:noProof/>
              </w:rPr>
              <w:t>Table S2. Demographic characteristic of ICIs patients before matching</w:t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_Toc64971204 \h </w:instrText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t>3</w:t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696AED9" w14:textId="02D2F029" w:rsidR="009127E0" w:rsidRPr="009127E0" w:rsidRDefault="008020DF" w:rsidP="0091776A">
          <w:pPr>
            <w:pStyle w:val="TOC1"/>
            <w:tabs>
              <w:tab w:val="right" w:leader="dot" w:pos="9350"/>
            </w:tabs>
            <w:rPr>
              <w:rFonts w:cstheme="minorBidi"/>
              <w:b w:val="0"/>
              <w:bCs w:val="0"/>
              <w:i w:val="0"/>
              <w:iCs w:val="0"/>
              <w:noProof/>
              <w:szCs w:val="24"/>
            </w:rPr>
          </w:pPr>
          <w:hyperlink w:anchor="_Toc64971205" w:history="1">
            <w:r w:rsidR="009127E0" w:rsidRPr="009127E0">
              <w:rPr>
                <w:rStyle w:val="Hyperlink"/>
                <w:rFonts w:asciiTheme="majorBidi" w:hAnsiTheme="majorBidi"/>
                <w:b w:val="0"/>
                <w:bCs w:val="0"/>
                <w:i w:val="0"/>
                <w:iCs w:val="0"/>
                <w:noProof/>
              </w:rPr>
              <w:t>Table S3. Basic characteristics of both ICIs and Chemo groups by treatment lines before matching</w:t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_Toc64971205 \h </w:instrText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t>4</w:t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DBE98DE" w14:textId="441D6A63" w:rsidR="009127E0" w:rsidRPr="009127E0" w:rsidRDefault="008020DF" w:rsidP="0091776A">
          <w:pPr>
            <w:pStyle w:val="TOC1"/>
            <w:tabs>
              <w:tab w:val="right" w:leader="dot" w:pos="9350"/>
            </w:tabs>
            <w:rPr>
              <w:rFonts w:cstheme="minorBidi"/>
              <w:b w:val="0"/>
              <w:bCs w:val="0"/>
              <w:i w:val="0"/>
              <w:iCs w:val="0"/>
              <w:noProof/>
              <w:szCs w:val="24"/>
            </w:rPr>
          </w:pPr>
          <w:hyperlink w:anchor="_Toc64971206" w:history="1">
            <w:r w:rsidR="009127E0" w:rsidRPr="009127E0">
              <w:rPr>
                <w:rStyle w:val="Hyperlink"/>
                <w:rFonts w:asciiTheme="majorBidi" w:hAnsiTheme="majorBidi"/>
                <w:b w:val="0"/>
                <w:bCs w:val="0"/>
                <w:i w:val="0"/>
                <w:iCs w:val="0"/>
                <w:noProof/>
              </w:rPr>
              <w:t>Table S4. Overall survival analysis between ICIs and Chemo group by treatment lines after matching</w:t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_Toc64971206 \h </w:instrText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t>5</w:t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3FB54EA" w14:textId="0B457441" w:rsidR="009127E0" w:rsidRPr="009127E0" w:rsidRDefault="008020DF" w:rsidP="0091776A">
          <w:pPr>
            <w:pStyle w:val="TOC1"/>
            <w:tabs>
              <w:tab w:val="right" w:leader="dot" w:pos="9350"/>
            </w:tabs>
            <w:rPr>
              <w:rFonts w:cstheme="minorBidi"/>
              <w:b w:val="0"/>
              <w:bCs w:val="0"/>
              <w:i w:val="0"/>
              <w:iCs w:val="0"/>
              <w:noProof/>
              <w:szCs w:val="24"/>
            </w:rPr>
          </w:pPr>
          <w:hyperlink w:anchor="_Toc64971207" w:history="1">
            <w:r w:rsidR="009127E0" w:rsidRPr="009127E0">
              <w:rPr>
                <w:rStyle w:val="Hyperlink"/>
                <w:rFonts w:asciiTheme="majorBidi" w:hAnsiTheme="majorBidi"/>
                <w:b w:val="0"/>
                <w:bCs w:val="0"/>
                <w:i w:val="0"/>
                <w:iCs w:val="0"/>
                <w:noProof/>
              </w:rPr>
              <w:t>Table S5. Treatment-related adverse events in both ICIs and Chemo groups</w:t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_Toc64971207 \h </w:instrText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t>6</w:t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BF56DCB" w14:textId="2903678D" w:rsidR="009127E0" w:rsidRPr="009127E0" w:rsidRDefault="008020DF" w:rsidP="0091776A">
          <w:pPr>
            <w:pStyle w:val="TOC1"/>
            <w:tabs>
              <w:tab w:val="right" w:leader="dot" w:pos="9350"/>
            </w:tabs>
            <w:rPr>
              <w:rFonts w:cstheme="minorBidi"/>
              <w:b w:val="0"/>
              <w:bCs w:val="0"/>
              <w:i w:val="0"/>
              <w:iCs w:val="0"/>
              <w:noProof/>
              <w:szCs w:val="24"/>
            </w:rPr>
          </w:pPr>
          <w:hyperlink w:anchor="_Toc64971208" w:history="1">
            <w:r w:rsidR="009127E0" w:rsidRPr="009127E0">
              <w:rPr>
                <w:rStyle w:val="Hyperlink"/>
                <w:rFonts w:asciiTheme="majorBidi" w:hAnsiTheme="majorBidi"/>
                <w:b w:val="0"/>
                <w:bCs w:val="0"/>
                <w:i w:val="0"/>
                <w:iCs w:val="0"/>
                <w:noProof/>
              </w:rPr>
              <w:t>Figure S1. Treatment-related adverse events by time</w:t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_Toc64971208 \h </w:instrText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t>7</w:t>
            </w:r>
            <w:r w:rsidR="009127E0" w:rsidRPr="009127E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A75E957" w14:textId="02A853C9" w:rsidR="009127E0" w:rsidRDefault="009127E0" w:rsidP="0091776A">
          <w:r w:rsidRPr="009127E0">
            <w:rPr>
              <w:noProof/>
            </w:rPr>
            <w:fldChar w:fldCharType="end"/>
          </w:r>
        </w:p>
      </w:sdtContent>
    </w:sdt>
    <w:p w14:paraId="325F47E9" w14:textId="5722B29D" w:rsidR="00FC6E95" w:rsidRPr="001D44F3" w:rsidRDefault="00FC6E95" w:rsidP="0091776A">
      <w:pPr>
        <w:rPr>
          <w:rFonts w:asciiTheme="majorBidi" w:hAnsiTheme="majorBidi" w:cstheme="majorBidi"/>
        </w:rPr>
        <w:sectPr w:rsidR="00FC6E95" w:rsidRPr="001D44F3" w:rsidSect="00F2268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741225" w14:textId="77777777" w:rsidR="00FF540A" w:rsidRPr="005816E0" w:rsidRDefault="00FF540A" w:rsidP="00FF540A">
      <w:pPr>
        <w:pStyle w:val="Heading1"/>
        <w:spacing w:before="120" w:after="120"/>
        <w:rPr>
          <w:rFonts w:asciiTheme="majorBidi" w:hAnsiTheme="majorBidi"/>
          <w:color w:val="auto"/>
          <w:sz w:val="24"/>
          <w:szCs w:val="24"/>
        </w:rPr>
      </w:pPr>
      <w:bookmarkStart w:id="0" w:name="_Toc58280739"/>
      <w:bookmarkStart w:id="1" w:name="_Toc64971203"/>
      <w:r w:rsidRPr="005816E0">
        <w:rPr>
          <w:rFonts w:asciiTheme="majorBidi" w:hAnsiTheme="majorBidi"/>
          <w:b/>
          <w:bCs/>
          <w:color w:val="auto"/>
          <w:sz w:val="24"/>
          <w:szCs w:val="24"/>
        </w:rPr>
        <w:lastRenderedPageBreak/>
        <w:t>Table S1</w:t>
      </w:r>
      <w:r w:rsidRPr="005816E0">
        <w:rPr>
          <w:rFonts w:asciiTheme="majorBidi" w:hAnsiTheme="majorBidi"/>
          <w:color w:val="auto"/>
          <w:sz w:val="24"/>
          <w:szCs w:val="24"/>
        </w:rPr>
        <w:t xml:space="preserve">. </w:t>
      </w:r>
      <w:r w:rsidR="00A8511B" w:rsidRPr="005816E0">
        <w:rPr>
          <w:rFonts w:asciiTheme="majorBidi" w:hAnsiTheme="majorBidi"/>
          <w:color w:val="auto"/>
          <w:sz w:val="24"/>
          <w:szCs w:val="24"/>
        </w:rPr>
        <w:t>Studies related to</w:t>
      </w:r>
      <w:r w:rsidRPr="005816E0">
        <w:rPr>
          <w:rFonts w:asciiTheme="majorBidi" w:hAnsiTheme="majorBidi"/>
          <w:color w:val="auto"/>
          <w:sz w:val="24"/>
          <w:szCs w:val="24"/>
        </w:rPr>
        <w:t xml:space="preserve"> efficacy and safety of cancer immunotherapies (Clinical Trials)</w:t>
      </w:r>
      <w:bookmarkEnd w:id="0"/>
      <w:bookmarkEnd w:id="1"/>
    </w:p>
    <w:tbl>
      <w:tblPr>
        <w:tblStyle w:val="TableGridLight"/>
        <w:tblpPr w:leftFromText="187" w:rightFromText="187" w:vertAnchor="text" w:tblpXSpec="center" w:tblpY="1"/>
        <w:tblW w:w="5620" w:type="pct"/>
        <w:tblLayout w:type="fixed"/>
        <w:tblLook w:val="04A0" w:firstRow="1" w:lastRow="0" w:firstColumn="1" w:lastColumn="0" w:noHBand="0" w:noVBand="1"/>
      </w:tblPr>
      <w:tblGrid>
        <w:gridCol w:w="1296"/>
        <w:gridCol w:w="1390"/>
        <w:gridCol w:w="1153"/>
        <w:gridCol w:w="1284"/>
        <w:gridCol w:w="885"/>
        <w:gridCol w:w="617"/>
        <w:gridCol w:w="1269"/>
        <w:gridCol w:w="809"/>
        <w:gridCol w:w="1065"/>
        <w:gridCol w:w="1065"/>
        <w:gridCol w:w="1362"/>
        <w:gridCol w:w="1182"/>
        <w:gridCol w:w="1179"/>
      </w:tblGrid>
      <w:tr w:rsidR="00D42821" w:rsidRPr="00214ABE" w14:paraId="1FBB2CD0" w14:textId="77777777" w:rsidTr="00643796">
        <w:trPr>
          <w:trHeight w:val="576"/>
        </w:trPr>
        <w:tc>
          <w:tcPr>
            <w:tcW w:w="445" w:type="pct"/>
            <w:vAlign w:val="center"/>
          </w:tcPr>
          <w:p w14:paraId="05E8FDAC" w14:textId="77777777" w:rsidR="00FF540A" w:rsidRPr="00214ABE" w:rsidRDefault="00FF540A" w:rsidP="00643796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14AB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 of Trial</w:t>
            </w:r>
          </w:p>
        </w:tc>
        <w:tc>
          <w:tcPr>
            <w:tcW w:w="477" w:type="pct"/>
            <w:vAlign w:val="center"/>
            <w:hideMark/>
          </w:tcPr>
          <w:p w14:paraId="565855FF" w14:textId="77777777" w:rsidR="00FF540A" w:rsidRPr="00214ABE" w:rsidRDefault="00FF540A" w:rsidP="00643796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14AB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Drug name</w:t>
            </w:r>
          </w:p>
        </w:tc>
        <w:tc>
          <w:tcPr>
            <w:tcW w:w="396" w:type="pct"/>
            <w:vAlign w:val="center"/>
            <w:hideMark/>
          </w:tcPr>
          <w:p w14:paraId="15E7FF6A" w14:textId="77777777" w:rsidR="00FF540A" w:rsidRPr="00214ABE" w:rsidRDefault="00FF540A" w:rsidP="00643796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14AB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Author</w:t>
            </w:r>
          </w:p>
        </w:tc>
        <w:tc>
          <w:tcPr>
            <w:tcW w:w="441" w:type="pct"/>
            <w:vAlign w:val="center"/>
            <w:hideMark/>
          </w:tcPr>
          <w:p w14:paraId="003E4EF1" w14:textId="77777777" w:rsidR="00FF540A" w:rsidRPr="00214ABE" w:rsidRDefault="00FF540A" w:rsidP="00643796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14AB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PD L1, %</w:t>
            </w:r>
          </w:p>
        </w:tc>
        <w:tc>
          <w:tcPr>
            <w:tcW w:w="304" w:type="pct"/>
            <w:vAlign w:val="center"/>
            <w:hideMark/>
          </w:tcPr>
          <w:p w14:paraId="71672753" w14:textId="77777777" w:rsidR="00FF540A" w:rsidRPr="00214ABE" w:rsidRDefault="00FF540A" w:rsidP="00643796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14AB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With chemo</w:t>
            </w:r>
          </w:p>
        </w:tc>
        <w:tc>
          <w:tcPr>
            <w:tcW w:w="212" w:type="pct"/>
            <w:vAlign w:val="center"/>
            <w:hideMark/>
          </w:tcPr>
          <w:p w14:paraId="1D5C88B4" w14:textId="77777777" w:rsidR="00FF540A" w:rsidRPr="00214ABE" w:rsidRDefault="00FF540A" w:rsidP="00643796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14AB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Line</w:t>
            </w:r>
          </w:p>
        </w:tc>
        <w:tc>
          <w:tcPr>
            <w:tcW w:w="436" w:type="pct"/>
            <w:vAlign w:val="center"/>
            <w:hideMark/>
          </w:tcPr>
          <w:p w14:paraId="01F51253" w14:textId="77777777" w:rsidR="00FF540A" w:rsidRPr="00214ABE" w:rsidRDefault="00FF540A" w:rsidP="00643796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14AB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N_E</w:t>
            </w:r>
          </w:p>
        </w:tc>
        <w:tc>
          <w:tcPr>
            <w:tcW w:w="278" w:type="pct"/>
            <w:vAlign w:val="center"/>
            <w:hideMark/>
          </w:tcPr>
          <w:p w14:paraId="31CC9EB8" w14:textId="77777777" w:rsidR="00FF540A" w:rsidRPr="00214ABE" w:rsidRDefault="00FF540A" w:rsidP="00643796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14AB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N_C</w:t>
            </w:r>
          </w:p>
        </w:tc>
        <w:tc>
          <w:tcPr>
            <w:tcW w:w="366" w:type="pct"/>
            <w:vAlign w:val="center"/>
            <w:hideMark/>
          </w:tcPr>
          <w:p w14:paraId="11F1C4E7" w14:textId="77777777" w:rsidR="00FF540A" w:rsidRPr="00214ABE" w:rsidRDefault="00FF540A" w:rsidP="00643796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14AB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Study Time</w:t>
            </w:r>
          </w:p>
        </w:tc>
        <w:tc>
          <w:tcPr>
            <w:tcW w:w="366" w:type="pct"/>
            <w:vAlign w:val="center"/>
            <w:hideMark/>
          </w:tcPr>
          <w:p w14:paraId="031B840D" w14:textId="77777777" w:rsidR="00FF540A" w:rsidRPr="00214ABE" w:rsidRDefault="00FF540A" w:rsidP="00643796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14AB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RR, %</w:t>
            </w:r>
          </w:p>
        </w:tc>
        <w:tc>
          <w:tcPr>
            <w:tcW w:w="468" w:type="pct"/>
            <w:vAlign w:val="center"/>
            <w:hideMark/>
          </w:tcPr>
          <w:p w14:paraId="51A587B1" w14:textId="77777777" w:rsidR="00FF540A" w:rsidRPr="00214ABE" w:rsidRDefault="00FF540A" w:rsidP="00643796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14AB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Median OS, (month)</w:t>
            </w:r>
          </w:p>
        </w:tc>
        <w:tc>
          <w:tcPr>
            <w:tcW w:w="406" w:type="pct"/>
            <w:vAlign w:val="center"/>
            <w:hideMark/>
          </w:tcPr>
          <w:p w14:paraId="56536825" w14:textId="77777777" w:rsidR="00FF540A" w:rsidRPr="00214ABE" w:rsidRDefault="00FF540A" w:rsidP="00643796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14AB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Median PFS, (month)</w:t>
            </w:r>
          </w:p>
        </w:tc>
        <w:tc>
          <w:tcPr>
            <w:tcW w:w="405" w:type="pct"/>
            <w:vAlign w:val="center"/>
            <w:hideMark/>
          </w:tcPr>
          <w:p w14:paraId="58CF31ED" w14:textId="77777777" w:rsidR="00FF540A" w:rsidRPr="00214ABE" w:rsidRDefault="00FF540A" w:rsidP="00643796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14AB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≥Grade 3 AE, %</w:t>
            </w:r>
          </w:p>
        </w:tc>
      </w:tr>
      <w:tr w:rsidR="00D42821" w:rsidRPr="001D44F3" w14:paraId="75E37C25" w14:textId="77777777" w:rsidTr="00643796">
        <w:trPr>
          <w:trHeight w:val="576"/>
        </w:trPr>
        <w:tc>
          <w:tcPr>
            <w:tcW w:w="445" w:type="pct"/>
            <w:vAlign w:val="center"/>
          </w:tcPr>
          <w:p w14:paraId="6AB2E7A0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KEYNOTE-021</w:t>
            </w:r>
          </w:p>
        </w:tc>
        <w:tc>
          <w:tcPr>
            <w:tcW w:w="477" w:type="pct"/>
            <w:vAlign w:val="center"/>
          </w:tcPr>
          <w:p w14:paraId="6C6CCA93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Pembrolizumab</w:t>
            </w:r>
          </w:p>
        </w:tc>
        <w:tc>
          <w:tcPr>
            <w:tcW w:w="396" w:type="pct"/>
            <w:vAlign w:val="center"/>
          </w:tcPr>
          <w:p w14:paraId="24A4675C" w14:textId="601A14FC" w:rsidR="00FF540A" w:rsidRPr="001D44F3" w:rsidRDefault="00132516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 xml:space="preserve">Langer </w:t>
            </w:r>
            <w:r w:rsidR="00FF540A" w:rsidRPr="001D44F3">
              <w:rPr>
                <w:rFonts w:asciiTheme="majorBidi" w:hAnsiTheme="majorBidi" w:cstheme="majorBidi"/>
                <w:sz w:val="22"/>
                <w:szCs w:val="22"/>
              </w:rPr>
              <w:t>(2016)</w:t>
            </w:r>
          </w:p>
        </w:tc>
        <w:tc>
          <w:tcPr>
            <w:tcW w:w="441" w:type="pct"/>
            <w:vAlign w:val="center"/>
          </w:tcPr>
          <w:p w14:paraId="521DF4EF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All</w:t>
            </w:r>
          </w:p>
        </w:tc>
        <w:tc>
          <w:tcPr>
            <w:tcW w:w="304" w:type="pct"/>
            <w:vAlign w:val="center"/>
          </w:tcPr>
          <w:p w14:paraId="624A5DB9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V</w:t>
            </w:r>
          </w:p>
        </w:tc>
        <w:tc>
          <w:tcPr>
            <w:tcW w:w="212" w:type="pct"/>
            <w:vAlign w:val="center"/>
          </w:tcPr>
          <w:p w14:paraId="59FA676F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1st</w:t>
            </w:r>
          </w:p>
        </w:tc>
        <w:tc>
          <w:tcPr>
            <w:tcW w:w="436" w:type="pct"/>
            <w:vAlign w:val="center"/>
          </w:tcPr>
          <w:p w14:paraId="765EF65F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60</w:t>
            </w:r>
          </w:p>
        </w:tc>
        <w:tc>
          <w:tcPr>
            <w:tcW w:w="278" w:type="pct"/>
            <w:vAlign w:val="center"/>
          </w:tcPr>
          <w:p w14:paraId="341E8DAD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63</w:t>
            </w:r>
          </w:p>
        </w:tc>
        <w:tc>
          <w:tcPr>
            <w:tcW w:w="366" w:type="pct"/>
            <w:vAlign w:val="center"/>
          </w:tcPr>
          <w:p w14:paraId="132E06BC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2014.11-2016.01</w:t>
            </w:r>
          </w:p>
        </w:tc>
        <w:tc>
          <w:tcPr>
            <w:tcW w:w="366" w:type="pct"/>
            <w:vAlign w:val="center"/>
          </w:tcPr>
          <w:p w14:paraId="67C50873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55 vs. 29</w:t>
            </w:r>
          </w:p>
        </w:tc>
        <w:tc>
          <w:tcPr>
            <w:tcW w:w="468" w:type="pct"/>
            <w:vAlign w:val="center"/>
          </w:tcPr>
          <w:p w14:paraId="0CE21FC9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406" w:type="pct"/>
            <w:vAlign w:val="center"/>
          </w:tcPr>
          <w:p w14:paraId="59EA2D19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13 vs. 8.9</w:t>
            </w:r>
          </w:p>
        </w:tc>
        <w:tc>
          <w:tcPr>
            <w:tcW w:w="405" w:type="pct"/>
            <w:vAlign w:val="center"/>
          </w:tcPr>
          <w:p w14:paraId="07D0F213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39 vs. 26</w:t>
            </w:r>
          </w:p>
        </w:tc>
      </w:tr>
      <w:tr w:rsidR="00D42821" w:rsidRPr="001D44F3" w14:paraId="36D636F5" w14:textId="77777777" w:rsidTr="00643796">
        <w:trPr>
          <w:trHeight w:val="576"/>
        </w:trPr>
        <w:tc>
          <w:tcPr>
            <w:tcW w:w="445" w:type="pct"/>
            <w:vAlign w:val="center"/>
          </w:tcPr>
          <w:p w14:paraId="331E8EF4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IMpower150</w:t>
            </w:r>
          </w:p>
        </w:tc>
        <w:tc>
          <w:tcPr>
            <w:tcW w:w="477" w:type="pct"/>
            <w:vAlign w:val="center"/>
          </w:tcPr>
          <w:p w14:paraId="365EF5B1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Atezolizumab</w:t>
            </w:r>
          </w:p>
        </w:tc>
        <w:tc>
          <w:tcPr>
            <w:tcW w:w="396" w:type="pct"/>
            <w:vAlign w:val="center"/>
          </w:tcPr>
          <w:p w14:paraId="740452FA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1D44F3">
              <w:rPr>
                <w:rFonts w:asciiTheme="majorBidi" w:hAnsiTheme="majorBidi" w:cstheme="majorBidi"/>
                <w:sz w:val="22"/>
                <w:szCs w:val="22"/>
              </w:rPr>
              <w:t>Socinski</w:t>
            </w:r>
            <w:proofErr w:type="spellEnd"/>
            <w:r w:rsidRPr="001D44F3">
              <w:rPr>
                <w:rFonts w:asciiTheme="majorBidi" w:hAnsiTheme="majorBidi" w:cstheme="majorBidi"/>
                <w:sz w:val="22"/>
                <w:szCs w:val="22"/>
              </w:rPr>
              <w:t xml:space="preserve"> (2018)</w:t>
            </w:r>
          </w:p>
        </w:tc>
        <w:tc>
          <w:tcPr>
            <w:tcW w:w="441" w:type="pct"/>
            <w:vAlign w:val="center"/>
          </w:tcPr>
          <w:p w14:paraId="64F02C31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304" w:type="pct"/>
            <w:vAlign w:val="center"/>
          </w:tcPr>
          <w:p w14:paraId="6CDC38E0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V</w:t>
            </w:r>
          </w:p>
        </w:tc>
        <w:tc>
          <w:tcPr>
            <w:tcW w:w="212" w:type="pct"/>
            <w:vAlign w:val="center"/>
          </w:tcPr>
          <w:p w14:paraId="577EEADA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Pr="001D44F3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436" w:type="pct"/>
            <w:vAlign w:val="center"/>
          </w:tcPr>
          <w:p w14:paraId="3B04823D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400</w:t>
            </w:r>
          </w:p>
        </w:tc>
        <w:tc>
          <w:tcPr>
            <w:tcW w:w="278" w:type="pct"/>
            <w:vAlign w:val="center"/>
          </w:tcPr>
          <w:p w14:paraId="37053E38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400</w:t>
            </w:r>
          </w:p>
        </w:tc>
        <w:tc>
          <w:tcPr>
            <w:tcW w:w="366" w:type="pct"/>
            <w:vAlign w:val="center"/>
          </w:tcPr>
          <w:p w14:paraId="5F30BEF0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2015.03-2016.12</w:t>
            </w:r>
          </w:p>
        </w:tc>
        <w:tc>
          <w:tcPr>
            <w:tcW w:w="366" w:type="pct"/>
            <w:vAlign w:val="center"/>
          </w:tcPr>
          <w:p w14:paraId="6C19D9CC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63.5 vs. 48</w:t>
            </w:r>
          </w:p>
        </w:tc>
        <w:tc>
          <w:tcPr>
            <w:tcW w:w="468" w:type="pct"/>
            <w:vAlign w:val="center"/>
          </w:tcPr>
          <w:p w14:paraId="36C5546E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19.2 vs. 17.4</w:t>
            </w:r>
          </w:p>
        </w:tc>
        <w:tc>
          <w:tcPr>
            <w:tcW w:w="406" w:type="pct"/>
            <w:vAlign w:val="center"/>
          </w:tcPr>
          <w:p w14:paraId="4B44DA66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8.3 vs. 6.8</w:t>
            </w:r>
          </w:p>
        </w:tc>
        <w:tc>
          <w:tcPr>
            <w:tcW w:w="405" w:type="pct"/>
            <w:vAlign w:val="center"/>
          </w:tcPr>
          <w:p w14:paraId="2B7B5E1D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55.7 vs. 47.7</w:t>
            </w:r>
          </w:p>
        </w:tc>
      </w:tr>
      <w:tr w:rsidR="00D42821" w:rsidRPr="001D44F3" w14:paraId="1D3D63C0" w14:textId="77777777" w:rsidTr="00643796">
        <w:trPr>
          <w:trHeight w:val="576"/>
        </w:trPr>
        <w:tc>
          <w:tcPr>
            <w:tcW w:w="445" w:type="pct"/>
            <w:vAlign w:val="center"/>
          </w:tcPr>
          <w:p w14:paraId="5307263A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KEYNOTE-407</w:t>
            </w:r>
          </w:p>
        </w:tc>
        <w:tc>
          <w:tcPr>
            <w:tcW w:w="477" w:type="pct"/>
            <w:vAlign w:val="center"/>
          </w:tcPr>
          <w:p w14:paraId="54525503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Pembrolizumab</w:t>
            </w:r>
          </w:p>
        </w:tc>
        <w:tc>
          <w:tcPr>
            <w:tcW w:w="396" w:type="pct"/>
            <w:vAlign w:val="center"/>
          </w:tcPr>
          <w:p w14:paraId="75943B0A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Paz-Ares (2018)</w:t>
            </w:r>
          </w:p>
        </w:tc>
        <w:tc>
          <w:tcPr>
            <w:tcW w:w="441" w:type="pct"/>
            <w:vAlign w:val="center"/>
          </w:tcPr>
          <w:p w14:paraId="52A9DE80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All</w:t>
            </w:r>
          </w:p>
        </w:tc>
        <w:tc>
          <w:tcPr>
            <w:tcW w:w="304" w:type="pct"/>
            <w:vAlign w:val="center"/>
          </w:tcPr>
          <w:p w14:paraId="59C9B5AE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V</w:t>
            </w:r>
          </w:p>
        </w:tc>
        <w:tc>
          <w:tcPr>
            <w:tcW w:w="212" w:type="pct"/>
            <w:vAlign w:val="center"/>
          </w:tcPr>
          <w:p w14:paraId="2A4BC49B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Pr="001D44F3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436" w:type="pct"/>
            <w:vAlign w:val="center"/>
          </w:tcPr>
          <w:p w14:paraId="37C23378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278</w:t>
            </w:r>
          </w:p>
        </w:tc>
        <w:tc>
          <w:tcPr>
            <w:tcW w:w="278" w:type="pct"/>
            <w:vAlign w:val="center"/>
          </w:tcPr>
          <w:p w14:paraId="303D4F2C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281</w:t>
            </w:r>
          </w:p>
        </w:tc>
        <w:tc>
          <w:tcPr>
            <w:tcW w:w="366" w:type="pct"/>
            <w:vAlign w:val="center"/>
          </w:tcPr>
          <w:p w14:paraId="3B1316E3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2016.08-2017.12</w:t>
            </w:r>
          </w:p>
        </w:tc>
        <w:tc>
          <w:tcPr>
            <w:tcW w:w="366" w:type="pct"/>
            <w:vAlign w:val="center"/>
          </w:tcPr>
          <w:p w14:paraId="6661DC60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57.9 vs. 38.4</w:t>
            </w:r>
          </w:p>
        </w:tc>
        <w:tc>
          <w:tcPr>
            <w:tcW w:w="468" w:type="pct"/>
            <w:vAlign w:val="center"/>
          </w:tcPr>
          <w:p w14:paraId="53504DE1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15.9 vs. 11.3</w:t>
            </w:r>
          </w:p>
        </w:tc>
        <w:tc>
          <w:tcPr>
            <w:tcW w:w="406" w:type="pct"/>
            <w:vAlign w:val="center"/>
          </w:tcPr>
          <w:p w14:paraId="4AC88602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6.4 vs. 4.8</w:t>
            </w:r>
          </w:p>
        </w:tc>
        <w:tc>
          <w:tcPr>
            <w:tcW w:w="405" w:type="pct"/>
            <w:vAlign w:val="center"/>
          </w:tcPr>
          <w:p w14:paraId="09C9C954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69.2 vs. 68.2</w:t>
            </w:r>
          </w:p>
        </w:tc>
      </w:tr>
      <w:tr w:rsidR="00D42821" w:rsidRPr="001D44F3" w14:paraId="675A538C" w14:textId="77777777" w:rsidTr="00643796">
        <w:trPr>
          <w:trHeight w:val="576"/>
        </w:trPr>
        <w:tc>
          <w:tcPr>
            <w:tcW w:w="445" w:type="pct"/>
            <w:vAlign w:val="center"/>
          </w:tcPr>
          <w:p w14:paraId="5728741F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KEYNOTE-189</w:t>
            </w:r>
          </w:p>
        </w:tc>
        <w:tc>
          <w:tcPr>
            <w:tcW w:w="477" w:type="pct"/>
            <w:vAlign w:val="center"/>
          </w:tcPr>
          <w:p w14:paraId="45FBAC04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Pembrolizumab</w:t>
            </w:r>
          </w:p>
        </w:tc>
        <w:tc>
          <w:tcPr>
            <w:tcW w:w="396" w:type="pct"/>
            <w:vAlign w:val="center"/>
          </w:tcPr>
          <w:p w14:paraId="6302FEBA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Gandhi (2018)</w:t>
            </w:r>
          </w:p>
        </w:tc>
        <w:tc>
          <w:tcPr>
            <w:tcW w:w="441" w:type="pct"/>
            <w:vAlign w:val="center"/>
          </w:tcPr>
          <w:p w14:paraId="04F30748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All</w:t>
            </w:r>
          </w:p>
        </w:tc>
        <w:tc>
          <w:tcPr>
            <w:tcW w:w="304" w:type="pct"/>
            <w:vAlign w:val="center"/>
          </w:tcPr>
          <w:p w14:paraId="7A6B033C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V</w:t>
            </w:r>
          </w:p>
        </w:tc>
        <w:tc>
          <w:tcPr>
            <w:tcW w:w="212" w:type="pct"/>
            <w:vAlign w:val="center"/>
          </w:tcPr>
          <w:p w14:paraId="766809D5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Pr="001D44F3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436" w:type="pct"/>
            <w:vAlign w:val="center"/>
          </w:tcPr>
          <w:p w14:paraId="104E2618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410</w:t>
            </w:r>
          </w:p>
        </w:tc>
        <w:tc>
          <w:tcPr>
            <w:tcW w:w="278" w:type="pct"/>
            <w:vAlign w:val="center"/>
          </w:tcPr>
          <w:p w14:paraId="211827FC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206</w:t>
            </w:r>
          </w:p>
        </w:tc>
        <w:tc>
          <w:tcPr>
            <w:tcW w:w="366" w:type="pct"/>
            <w:vAlign w:val="center"/>
          </w:tcPr>
          <w:p w14:paraId="36C2AA0A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2016.02-2017.03</w:t>
            </w:r>
          </w:p>
        </w:tc>
        <w:tc>
          <w:tcPr>
            <w:tcW w:w="366" w:type="pct"/>
            <w:vAlign w:val="center"/>
          </w:tcPr>
          <w:p w14:paraId="65022403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47.6 vs. 18.9</w:t>
            </w:r>
          </w:p>
        </w:tc>
        <w:tc>
          <w:tcPr>
            <w:tcW w:w="468" w:type="pct"/>
            <w:vAlign w:val="center"/>
          </w:tcPr>
          <w:p w14:paraId="1E2C73E3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NR vs. 11.3</w:t>
            </w:r>
          </w:p>
        </w:tc>
        <w:tc>
          <w:tcPr>
            <w:tcW w:w="406" w:type="pct"/>
            <w:vAlign w:val="center"/>
          </w:tcPr>
          <w:p w14:paraId="2A669B6A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8.8 vs. 4.9</w:t>
            </w:r>
          </w:p>
        </w:tc>
        <w:tc>
          <w:tcPr>
            <w:tcW w:w="405" w:type="pct"/>
            <w:vAlign w:val="center"/>
          </w:tcPr>
          <w:p w14:paraId="3D650414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67.2 vs. 65.8</w:t>
            </w:r>
          </w:p>
        </w:tc>
      </w:tr>
      <w:tr w:rsidR="00D42821" w:rsidRPr="001D44F3" w14:paraId="293E3527" w14:textId="77777777" w:rsidTr="00643796">
        <w:trPr>
          <w:trHeight w:val="576"/>
        </w:trPr>
        <w:tc>
          <w:tcPr>
            <w:tcW w:w="445" w:type="pct"/>
            <w:vAlign w:val="center"/>
          </w:tcPr>
          <w:p w14:paraId="0F440B5D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KEYNOTE-024</w:t>
            </w:r>
          </w:p>
        </w:tc>
        <w:tc>
          <w:tcPr>
            <w:tcW w:w="477" w:type="pct"/>
            <w:vAlign w:val="center"/>
          </w:tcPr>
          <w:p w14:paraId="407498AC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Pembrolizumab</w:t>
            </w:r>
          </w:p>
        </w:tc>
        <w:tc>
          <w:tcPr>
            <w:tcW w:w="396" w:type="pct"/>
            <w:vAlign w:val="center"/>
          </w:tcPr>
          <w:p w14:paraId="5411C691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Reck (2016)</w:t>
            </w:r>
          </w:p>
        </w:tc>
        <w:tc>
          <w:tcPr>
            <w:tcW w:w="441" w:type="pct"/>
            <w:vAlign w:val="center"/>
          </w:tcPr>
          <w:p w14:paraId="48FB7879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≥50%</w:t>
            </w:r>
          </w:p>
        </w:tc>
        <w:tc>
          <w:tcPr>
            <w:tcW w:w="304" w:type="pct"/>
            <w:vAlign w:val="center"/>
          </w:tcPr>
          <w:p w14:paraId="7249A4F4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  <w:tc>
          <w:tcPr>
            <w:tcW w:w="212" w:type="pct"/>
            <w:vAlign w:val="center"/>
          </w:tcPr>
          <w:p w14:paraId="0E4A0D2B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Pr="001D44F3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436" w:type="pct"/>
            <w:vAlign w:val="center"/>
          </w:tcPr>
          <w:p w14:paraId="49E7ED15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154</w:t>
            </w:r>
          </w:p>
        </w:tc>
        <w:tc>
          <w:tcPr>
            <w:tcW w:w="278" w:type="pct"/>
            <w:vAlign w:val="center"/>
          </w:tcPr>
          <w:p w14:paraId="617F1CE3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151</w:t>
            </w:r>
          </w:p>
        </w:tc>
        <w:tc>
          <w:tcPr>
            <w:tcW w:w="366" w:type="pct"/>
            <w:vAlign w:val="center"/>
          </w:tcPr>
          <w:p w14:paraId="64841DA2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2014.09-2015.10</w:t>
            </w:r>
          </w:p>
        </w:tc>
        <w:tc>
          <w:tcPr>
            <w:tcW w:w="366" w:type="pct"/>
            <w:vAlign w:val="center"/>
          </w:tcPr>
          <w:p w14:paraId="3B71C2A4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44.8 vs. 27.8</w:t>
            </w:r>
          </w:p>
        </w:tc>
        <w:tc>
          <w:tcPr>
            <w:tcW w:w="468" w:type="pct"/>
            <w:vAlign w:val="center"/>
          </w:tcPr>
          <w:p w14:paraId="1644F1E9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406" w:type="pct"/>
            <w:vAlign w:val="center"/>
          </w:tcPr>
          <w:p w14:paraId="6E01336F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10.3 vs. 6</w:t>
            </w:r>
          </w:p>
        </w:tc>
        <w:tc>
          <w:tcPr>
            <w:tcW w:w="405" w:type="pct"/>
            <w:vAlign w:val="center"/>
          </w:tcPr>
          <w:p w14:paraId="3F1F2794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26.6 vs. 53.3</w:t>
            </w:r>
          </w:p>
        </w:tc>
      </w:tr>
      <w:tr w:rsidR="00D42821" w:rsidRPr="001D44F3" w14:paraId="386CCD67" w14:textId="77777777" w:rsidTr="00643796">
        <w:trPr>
          <w:trHeight w:val="576"/>
        </w:trPr>
        <w:tc>
          <w:tcPr>
            <w:tcW w:w="445" w:type="pct"/>
            <w:vAlign w:val="center"/>
          </w:tcPr>
          <w:p w14:paraId="5289F195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KEYNOTE-042</w:t>
            </w:r>
          </w:p>
        </w:tc>
        <w:tc>
          <w:tcPr>
            <w:tcW w:w="477" w:type="pct"/>
            <w:vAlign w:val="center"/>
          </w:tcPr>
          <w:p w14:paraId="1105C7DC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Pembrolizumab</w:t>
            </w:r>
          </w:p>
        </w:tc>
        <w:tc>
          <w:tcPr>
            <w:tcW w:w="396" w:type="pct"/>
            <w:vAlign w:val="center"/>
          </w:tcPr>
          <w:p w14:paraId="25D0F786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1D44F3">
              <w:rPr>
                <w:rFonts w:asciiTheme="majorBidi" w:hAnsiTheme="majorBidi" w:cstheme="majorBidi"/>
                <w:sz w:val="22"/>
                <w:szCs w:val="22"/>
              </w:rPr>
              <w:t>Mok</w:t>
            </w:r>
            <w:proofErr w:type="spellEnd"/>
            <w:r w:rsidRPr="001D44F3">
              <w:rPr>
                <w:rFonts w:asciiTheme="majorBidi" w:hAnsiTheme="majorBidi" w:cstheme="majorBidi"/>
                <w:sz w:val="22"/>
                <w:szCs w:val="22"/>
              </w:rPr>
              <w:t xml:space="preserve"> (2019)</w:t>
            </w:r>
          </w:p>
        </w:tc>
        <w:tc>
          <w:tcPr>
            <w:tcW w:w="441" w:type="pct"/>
            <w:vAlign w:val="center"/>
          </w:tcPr>
          <w:p w14:paraId="5CB496C9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≥50%, ≥20%, ≥1%</w:t>
            </w:r>
          </w:p>
        </w:tc>
        <w:tc>
          <w:tcPr>
            <w:tcW w:w="304" w:type="pct"/>
            <w:vAlign w:val="center"/>
          </w:tcPr>
          <w:p w14:paraId="17098553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V</w:t>
            </w:r>
          </w:p>
        </w:tc>
        <w:tc>
          <w:tcPr>
            <w:tcW w:w="212" w:type="pct"/>
            <w:vAlign w:val="center"/>
          </w:tcPr>
          <w:p w14:paraId="634C6EA2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Pr="001D44F3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436" w:type="pct"/>
            <w:vAlign w:val="center"/>
          </w:tcPr>
          <w:p w14:paraId="063D2083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637</w:t>
            </w:r>
          </w:p>
        </w:tc>
        <w:tc>
          <w:tcPr>
            <w:tcW w:w="278" w:type="pct"/>
            <w:vAlign w:val="center"/>
          </w:tcPr>
          <w:p w14:paraId="7214E507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637</w:t>
            </w:r>
          </w:p>
        </w:tc>
        <w:tc>
          <w:tcPr>
            <w:tcW w:w="366" w:type="pct"/>
            <w:vAlign w:val="center"/>
          </w:tcPr>
          <w:p w14:paraId="26A33A86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2014.12-2017.03</w:t>
            </w:r>
          </w:p>
        </w:tc>
        <w:tc>
          <w:tcPr>
            <w:tcW w:w="366" w:type="pct"/>
            <w:vAlign w:val="center"/>
          </w:tcPr>
          <w:p w14:paraId="5F08FF9E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468" w:type="pct"/>
            <w:vAlign w:val="center"/>
          </w:tcPr>
          <w:p w14:paraId="77434189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20.0 vs. 12.2;</w:t>
            </w:r>
          </w:p>
          <w:p w14:paraId="6A362F9C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17.7 vs. 13.0</w:t>
            </w:r>
          </w:p>
          <w:p w14:paraId="3BCD63D7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16.7 vs. 12.1</w:t>
            </w:r>
          </w:p>
        </w:tc>
        <w:tc>
          <w:tcPr>
            <w:tcW w:w="406" w:type="pct"/>
            <w:vAlign w:val="center"/>
          </w:tcPr>
          <w:p w14:paraId="517C05B9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7.1 vs. 6.4</w:t>
            </w:r>
          </w:p>
          <w:p w14:paraId="1DF46326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6.2 vs. 6.6</w:t>
            </w:r>
          </w:p>
          <w:p w14:paraId="438C7395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5.4 vs. 6.5</w:t>
            </w:r>
          </w:p>
        </w:tc>
        <w:tc>
          <w:tcPr>
            <w:tcW w:w="405" w:type="pct"/>
            <w:vAlign w:val="center"/>
          </w:tcPr>
          <w:p w14:paraId="7E3AFF9B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17.8 vs. 41.0</w:t>
            </w:r>
          </w:p>
        </w:tc>
      </w:tr>
      <w:tr w:rsidR="00D42821" w:rsidRPr="001D44F3" w14:paraId="57E84AFE" w14:textId="77777777" w:rsidTr="00643796">
        <w:trPr>
          <w:trHeight w:val="576"/>
        </w:trPr>
        <w:tc>
          <w:tcPr>
            <w:tcW w:w="445" w:type="pct"/>
            <w:vAlign w:val="center"/>
          </w:tcPr>
          <w:p w14:paraId="4110B811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CheckMate-026</w:t>
            </w:r>
          </w:p>
        </w:tc>
        <w:tc>
          <w:tcPr>
            <w:tcW w:w="477" w:type="pct"/>
            <w:vAlign w:val="center"/>
          </w:tcPr>
          <w:p w14:paraId="3972413D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Nivolumab</w:t>
            </w:r>
          </w:p>
        </w:tc>
        <w:tc>
          <w:tcPr>
            <w:tcW w:w="396" w:type="pct"/>
            <w:vAlign w:val="center"/>
          </w:tcPr>
          <w:p w14:paraId="6F3D8B90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Carbone (2017)</w:t>
            </w:r>
          </w:p>
        </w:tc>
        <w:tc>
          <w:tcPr>
            <w:tcW w:w="441" w:type="pct"/>
            <w:vAlign w:val="center"/>
          </w:tcPr>
          <w:p w14:paraId="271FFB51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eastAsia="Batang" w:hAnsiTheme="majorBidi" w:cstheme="majorBidi"/>
                <w:sz w:val="22"/>
                <w:szCs w:val="22"/>
              </w:rPr>
              <w:t>≥</w:t>
            </w:r>
            <w:r w:rsidRPr="001D44F3">
              <w:rPr>
                <w:rFonts w:asciiTheme="majorBidi" w:hAnsiTheme="majorBidi" w:cstheme="majorBidi"/>
                <w:sz w:val="22"/>
                <w:szCs w:val="22"/>
              </w:rPr>
              <w:t>1%</w:t>
            </w:r>
          </w:p>
        </w:tc>
        <w:tc>
          <w:tcPr>
            <w:tcW w:w="304" w:type="pct"/>
            <w:vAlign w:val="center"/>
          </w:tcPr>
          <w:p w14:paraId="10F90A67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  <w:tc>
          <w:tcPr>
            <w:tcW w:w="212" w:type="pct"/>
            <w:vAlign w:val="center"/>
          </w:tcPr>
          <w:p w14:paraId="3D10B8D5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1st</w:t>
            </w:r>
          </w:p>
        </w:tc>
        <w:tc>
          <w:tcPr>
            <w:tcW w:w="436" w:type="pct"/>
            <w:vAlign w:val="center"/>
          </w:tcPr>
          <w:p w14:paraId="458F8BAF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271</w:t>
            </w:r>
          </w:p>
        </w:tc>
        <w:tc>
          <w:tcPr>
            <w:tcW w:w="278" w:type="pct"/>
            <w:vAlign w:val="center"/>
          </w:tcPr>
          <w:p w14:paraId="2EEE9D47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270</w:t>
            </w:r>
          </w:p>
        </w:tc>
        <w:tc>
          <w:tcPr>
            <w:tcW w:w="366" w:type="pct"/>
            <w:vAlign w:val="center"/>
          </w:tcPr>
          <w:p w14:paraId="13148B6E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2014.03-2015.04</w:t>
            </w:r>
          </w:p>
        </w:tc>
        <w:tc>
          <w:tcPr>
            <w:tcW w:w="366" w:type="pct"/>
            <w:vAlign w:val="center"/>
          </w:tcPr>
          <w:p w14:paraId="1635BE40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26 vs. 33</w:t>
            </w:r>
          </w:p>
        </w:tc>
        <w:tc>
          <w:tcPr>
            <w:tcW w:w="468" w:type="pct"/>
            <w:vAlign w:val="center"/>
          </w:tcPr>
          <w:p w14:paraId="26D05513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14.4 vs. 13.2</w:t>
            </w:r>
          </w:p>
        </w:tc>
        <w:tc>
          <w:tcPr>
            <w:tcW w:w="406" w:type="pct"/>
            <w:vAlign w:val="center"/>
          </w:tcPr>
          <w:p w14:paraId="215C79BE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4.2 vs. 5.9</w:t>
            </w:r>
          </w:p>
        </w:tc>
        <w:tc>
          <w:tcPr>
            <w:tcW w:w="405" w:type="pct"/>
            <w:vAlign w:val="center"/>
          </w:tcPr>
          <w:p w14:paraId="73B73E92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18 vs. 51</w:t>
            </w:r>
          </w:p>
        </w:tc>
      </w:tr>
      <w:tr w:rsidR="00D42821" w:rsidRPr="001D44F3" w14:paraId="4A35B97B" w14:textId="77777777" w:rsidTr="00643796">
        <w:trPr>
          <w:trHeight w:val="576"/>
        </w:trPr>
        <w:tc>
          <w:tcPr>
            <w:tcW w:w="445" w:type="pct"/>
            <w:vAlign w:val="center"/>
          </w:tcPr>
          <w:p w14:paraId="0591D81B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OAK</w:t>
            </w:r>
          </w:p>
        </w:tc>
        <w:tc>
          <w:tcPr>
            <w:tcW w:w="477" w:type="pct"/>
            <w:vAlign w:val="center"/>
          </w:tcPr>
          <w:p w14:paraId="471C3184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Atezolizumab</w:t>
            </w:r>
          </w:p>
        </w:tc>
        <w:tc>
          <w:tcPr>
            <w:tcW w:w="396" w:type="pct"/>
            <w:vAlign w:val="center"/>
          </w:tcPr>
          <w:p w14:paraId="1FA46727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1D44F3">
              <w:rPr>
                <w:rFonts w:asciiTheme="majorBidi" w:hAnsiTheme="majorBidi" w:cstheme="majorBidi"/>
                <w:sz w:val="22"/>
                <w:szCs w:val="22"/>
              </w:rPr>
              <w:t>Rittmeyer</w:t>
            </w:r>
            <w:proofErr w:type="spellEnd"/>
            <w:r w:rsidRPr="001D44F3">
              <w:rPr>
                <w:rFonts w:asciiTheme="majorBidi" w:hAnsiTheme="majorBidi" w:cstheme="majorBidi"/>
                <w:sz w:val="22"/>
                <w:szCs w:val="22"/>
              </w:rPr>
              <w:t xml:space="preserve"> (2017)</w:t>
            </w:r>
          </w:p>
        </w:tc>
        <w:tc>
          <w:tcPr>
            <w:tcW w:w="441" w:type="pct"/>
            <w:vAlign w:val="center"/>
          </w:tcPr>
          <w:p w14:paraId="0116009D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All</w:t>
            </w:r>
          </w:p>
        </w:tc>
        <w:tc>
          <w:tcPr>
            <w:tcW w:w="304" w:type="pct"/>
            <w:vAlign w:val="center"/>
          </w:tcPr>
          <w:p w14:paraId="4422386A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  <w:tc>
          <w:tcPr>
            <w:tcW w:w="212" w:type="pct"/>
            <w:vAlign w:val="center"/>
          </w:tcPr>
          <w:p w14:paraId="6FDB08E2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Pr="001D44F3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436" w:type="pct"/>
            <w:vAlign w:val="center"/>
          </w:tcPr>
          <w:p w14:paraId="40F0AB41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425</w:t>
            </w:r>
          </w:p>
        </w:tc>
        <w:tc>
          <w:tcPr>
            <w:tcW w:w="278" w:type="pct"/>
            <w:vAlign w:val="center"/>
          </w:tcPr>
          <w:p w14:paraId="6BE6BED8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425</w:t>
            </w:r>
          </w:p>
        </w:tc>
        <w:tc>
          <w:tcPr>
            <w:tcW w:w="366" w:type="pct"/>
            <w:vAlign w:val="center"/>
          </w:tcPr>
          <w:p w14:paraId="0E344355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2014.03-2015.04</w:t>
            </w:r>
          </w:p>
        </w:tc>
        <w:tc>
          <w:tcPr>
            <w:tcW w:w="366" w:type="pct"/>
            <w:vAlign w:val="center"/>
          </w:tcPr>
          <w:p w14:paraId="0607C5DC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14 vs. 13</w:t>
            </w:r>
          </w:p>
        </w:tc>
        <w:tc>
          <w:tcPr>
            <w:tcW w:w="468" w:type="pct"/>
            <w:vAlign w:val="center"/>
          </w:tcPr>
          <w:p w14:paraId="733E4250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13.8 vs. 9.6</w:t>
            </w:r>
          </w:p>
        </w:tc>
        <w:tc>
          <w:tcPr>
            <w:tcW w:w="406" w:type="pct"/>
            <w:vAlign w:val="center"/>
          </w:tcPr>
          <w:p w14:paraId="3682FC83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2.8 vs. 4</w:t>
            </w:r>
          </w:p>
        </w:tc>
        <w:tc>
          <w:tcPr>
            <w:tcW w:w="405" w:type="pct"/>
            <w:vAlign w:val="center"/>
          </w:tcPr>
          <w:p w14:paraId="5A1DF465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15 vs. 43</w:t>
            </w:r>
          </w:p>
        </w:tc>
      </w:tr>
      <w:tr w:rsidR="00D42821" w:rsidRPr="001D44F3" w14:paraId="2CD0AEFD" w14:textId="77777777" w:rsidTr="00643796">
        <w:trPr>
          <w:trHeight w:val="576"/>
        </w:trPr>
        <w:tc>
          <w:tcPr>
            <w:tcW w:w="445" w:type="pct"/>
            <w:vAlign w:val="center"/>
          </w:tcPr>
          <w:p w14:paraId="0A198804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CheckMate-017</w:t>
            </w:r>
          </w:p>
        </w:tc>
        <w:tc>
          <w:tcPr>
            <w:tcW w:w="477" w:type="pct"/>
            <w:vAlign w:val="center"/>
          </w:tcPr>
          <w:p w14:paraId="1083BD40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Nivolumab</w:t>
            </w:r>
          </w:p>
        </w:tc>
        <w:tc>
          <w:tcPr>
            <w:tcW w:w="396" w:type="pct"/>
            <w:vAlign w:val="center"/>
          </w:tcPr>
          <w:p w14:paraId="28FFF1C8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1D44F3">
              <w:rPr>
                <w:rFonts w:asciiTheme="majorBidi" w:hAnsiTheme="majorBidi" w:cstheme="majorBidi"/>
                <w:sz w:val="22"/>
                <w:szCs w:val="22"/>
              </w:rPr>
              <w:t>Brahmer</w:t>
            </w:r>
            <w:proofErr w:type="spellEnd"/>
            <w:r w:rsidRPr="001D44F3">
              <w:rPr>
                <w:rFonts w:asciiTheme="majorBidi" w:hAnsiTheme="majorBidi" w:cstheme="majorBidi"/>
                <w:sz w:val="22"/>
                <w:szCs w:val="22"/>
              </w:rPr>
              <w:t xml:space="preserve"> (2015)</w:t>
            </w:r>
          </w:p>
        </w:tc>
        <w:tc>
          <w:tcPr>
            <w:tcW w:w="441" w:type="pct"/>
            <w:vAlign w:val="center"/>
          </w:tcPr>
          <w:p w14:paraId="7DEB3B9A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All</w:t>
            </w:r>
          </w:p>
        </w:tc>
        <w:tc>
          <w:tcPr>
            <w:tcW w:w="304" w:type="pct"/>
            <w:vAlign w:val="center"/>
          </w:tcPr>
          <w:p w14:paraId="445A7AC1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  <w:tc>
          <w:tcPr>
            <w:tcW w:w="212" w:type="pct"/>
            <w:vAlign w:val="center"/>
          </w:tcPr>
          <w:p w14:paraId="5E242909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Pr="001D44F3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436" w:type="pct"/>
            <w:vAlign w:val="center"/>
          </w:tcPr>
          <w:p w14:paraId="2C471FD4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135</w:t>
            </w:r>
          </w:p>
        </w:tc>
        <w:tc>
          <w:tcPr>
            <w:tcW w:w="278" w:type="pct"/>
            <w:vAlign w:val="center"/>
          </w:tcPr>
          <w:p w14:paraId="3F9CCE86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137</w:t>
            </w:r>
          </w:p>
        </w:tc>
        <w:tc>
          <w:tcPr>
            <w:tcW w:w="366" w:type="pct"/>
            <w:vAlign w:val="center"/>
          </w:tcPr>
          <w:p w14:paraId="7DABC198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2012.10-2013.12</w:t>
            </w:r>
          </w:p>
        </w:tc>
        <w:tc>
          <w:tcPr>
            <w:tcW w:w="366" w:type="pct"/>
            <w:vAlign w:val="center"/>
          </w:tcPr>
          <w:p w14:paraId="412ED908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20 vs. 9</w:t>
            </w:r>
          </w:p>
        </w:tc>
        <w:tc>
          <w:tcPr>
            <w:tcW w:w="468" w:type="pct"/>
            <w:vAlign w:val="center"/>
          </w:tcPr>
          <w:p w14:paraId="3D48E8A4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9.2 vs. 6</w:t>
            </w:r>
          </w:p>
        </w:tc>
        <w:tc>
          <w:tcPr>
            <w:tcW w:w="406" w:type="pct"/>
            <w:vAlign w:val="center"/>
          </w:tcPr>
          <w:p w14:paraId="3111A229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3.5 vs. 2.8</w:t>
            </w:r>
          </w:p>
        </w:tc>
        <w:tc>
          <w:tcPr>
            <w:tcW w:w="405" w:type="pct"/>
            <w:vAlign w:val="center"/>
          </w:tcPr>
          <w:p w14:paraId="0C86DCC8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7 vs. 55</w:t>
            </w:r>
          </w:p>
        </w:tc>
      </w:tr>
      <w:tr w:rsidR="00D42821" w:rsidRPr="001D44F3" w14:paraId="470BE6EB" w14:textId="77777777" w:rsidTr="00643796">
        <w:trPr>
          <w:trHeight w:val="576"/>
        </w:trPr>
        <w:tc>
          <w:tcPr>
            <w:tcW w:w="445" w:type="pct"/>
            <w:vAlign w:val="center"/>
          </w:tcPr>
          <w:p w14:paraId="5CD5DA94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1D44F3">
              <w:rPr>
                <w:rFonts w:asciiTheme="majorBidi" w:hAnsiTheme="majorBidi" w:cstheme="majorBidi"/>
                <w:sz w:val="22"/>
                <w:szCs w:val="22"/>
              </w:rPr>
              <w:t>CheckMate</w:t>
            </w:r>
            <w:proofErr w:type="spellEnd"/>
            <w:r w:rsidRPr="001D44F3">
              <w:rPr>
                <w:rFonts w:asciiTheme="majorBidi" w:hAnsiTheme="majorBidi" w:cstheme="majorBidi"/>
                <w:sz w:val="22"/>
                <w:szCs w:val="22"/>
              </w:rPr>
              <w:t xml:space="preserve"> -057</w:t>
            </w:r>
          </w:p>
        </w:tc>
        <w:tc>
          <w:tcPr>
            <w:tcW w:w="477" w:type="pct"/>
            <w:vAlign w:val="center"/>
          </w:tcPr>
          <w:p w14:paraId="132F4239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Nivolumab</w:t>
            </w:r>
          </w:p>
        </w:tc>
        <w:tc>
          <w:tcPr>
            <w:tcW w:w="396" w:type="pct"/>
            <w:vAlign w:val="center"/>
          </w:tcPr>
          <w:p w14:paraId="170C521C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1D44F3">
              <w:rPr>
                <w:rFonts w:asciiTheme="majorBidi" w:hAnsiTheme="majorBidi" w:cstheme="majorBidi"/>
                <w:sz w:val="22"/>
                <w:szCs w:val="22"/>
              </w:rPr>
              <w:t>Borghaei</w:t>
            </w:r>
            <w:proofErr w:type="spellEnd"/>
            <w:r w:rsidRPr="001D44F3">
              <w:rPr>
                <w:rFonts w:asciiTheme="majorBidi" w:hAnsiTheme="majorBidi" w:cstheme="majorBidi"/>
                <w:sz w:val="22"/>
                <w:szCs w:val="22"/>
              </w:rPr>
              <w:t xml:space="preserve"> (2015)</w:t>
            </w:r>
          </w:p>
        </w:tc>
        <w:tc>
          <w:tcPr>
            <w:tcW w:w="441" w:type="pct"/>
            <w:vAlign w:val="center"/>
          </w:tcPr>
          <w:p w14:paraId="4EB6C800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All</w:t>
            </w:r>
          </w:p>
        </w:tc>
        <w:tc>
          <w:tcPr>
            <w:tcW w:w="304" w:type="pct"/>
            <w:vAlign w:val="center"/>
          </w:tcPr>
          <w:p w14:paraId="55237AF2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  <w:tc>
          <w:tcPr>
            <w:tcW w:w="212" w:type="pct"/>
            <w:vAlign w:val="center"/>
          </w:tcPr>
          <w:p w14:paraId="4D3072AD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Pr="001D44F3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436" w:type="pct"/>
            <w:vAlign w:val="center"/>
          </w:tcPr>
          <w:p w14:paraId="56AC2BBE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292</w:t>
            </w:r>
          </w:p>
        </w:tc>
        <w:tc>
          <w:tcPr>
            <w:tcW w:w="278" w:type="pct"/>
            <w:vAlign w:val="center"/>
          </w:tcPr>
          <w:p w14:paraId="2616EA26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290</w:t>
            </w:r>
          </w:p>
        </w:tc>
        <w:tc>
          <w:tcPr>
            <w:tcW w:w="366" w:type="pct"/>
            <w:vAlign w:val="center"/>
          </w:tcPr>
          <w:p w14:paraId="58216A47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2012.11-2013.12</w:t>
            </w:r>
          </w:p>
        </w:tc>
        <w:tc>
          <w:tcPr>
            <w:tcW w:w="366" w:type="pct"/>
            <w:vAlign w:val="center"/>
          </w:tcPr>
          <w:p w14:paraId="14F701A8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19 vs. 12</w:t>
            </w:r>
          </w:p>
        </w:tc>
        <w:tc>
          <w:tcPr>
            <w:tcW w:w="468" w:type="pct"/>
            <w:vAlign w:val="center"/>
          </w:tcPr>
          <w:p w14:paraId="63075808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12.2 vs. 9.4</w:t>
            </w:r>
          </w:p>
        </w:tc>
        <w:tc>
          <w:tcPr>
            <w:tcW w:w="406" w:type="pct"/>
            <w:vAlign w:val="center"/>
          </w:tcPr>
          <w:p w14:paraId="2BC9081E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2.3 vs. 4.2</w:t>
            </w:r>
          </w:p>
        </w:tc>
        <w:tc>
          <w:tcPr>
            <w:tcW w:w="405" w:type="pct"/>
            <w:vAlign w:val="center"/>
          </w:tcPr>
          <w:p w14:paraId="5A493F3D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10 vs. 54</w:t>
            </w:r>
          </w:p>
        </w:tc>
      </w:tr>
      <w:tr w:rsidR="00D42821" w:rsidRPr="001D44F3" w14:paraId="28274F27" w14:textId="77777777" w:rsidTr="00643796">
        <w:trPr>
          <w:trHeight w:val="688"/>
        </w:trPr>
        <w:tc>
          <w:tcPr>
            <w:tcW w:w="445" w:type="pct"/>
            <w:vAlign w:val="center"/>
          </w:tcPr>
          <w:p w14:paraId="2EA6A475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KEYNOTE-010</w:t>
            </w:r>
          </w:p>
        </w:tc>
        <w:tc>
          <w:tcPr>
            <w:tcW w:w="477" w:type="pct"/>
            <w:vAlign w:val="center"/>
            <w:hideMark/>
          </w:tcPr>
          <w:p w14:paraId="49FFE33C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Pembrolizumab</w:t>
            </w:r>
          </w:p>
        </w:tc>
        <w:tc>
          <w:tcPr>
            <w:tcW w:w="396" w:type="pct"/>
            <w:vAlign w:val="center"/>
            <w:hideMark/>
          </w:tcPr>
          <w:p w14:paraId="78BD609E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Herbst (2016)</w:t>
            </w:r>
          </w:p>
        </w:tc>
        <w:tc>
          <w:tcPr>
            <w:tcW w:w="441" w:type="pct"/>
            <w:vAlign w:val="center"/>
            <w:hideMark/>
          </w:tcPr>
          <w:p w14:paraId="143075DA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&gt;1%</w:t>
            </w:r>
          </w:p>
        </w:tc>
        <w:tc>
          <w:tcPr>
            <w:tcW w:w="304" w:type="pct"/>
            <w:vAlign w:val="center"/>
            <w:hideMark/>
          </w:tcPr>
          <w:p w14:paraId="2225E7C4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  <w:tc>
          <w:tcPr>
            <w:tcW w:w="212" w:type="pct"/>
            <w:vAlign w:val="center"/>
            <w:hideMark/>
          </w:tcPr>
          <w:p w14:paraId="23390D31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Pr="001D44F3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436" w:type="pct"/>
            <w:vAlign w:val="center"/>
            <w:hideMark/>
          </w:tcPr>
          <w:p w14:paraId="5EBBD31C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344(2mg/kg); 346(10mg/kg)</w:t>
            </w:r>
          </w:p>
        </w:tc>
        <w:tc>
          <w:tcPr>
            <w:tcW w:w="278" w:type="pct"/>
            <w:vAlign w:val="center"/>
            <w:hideMark/>
          </w:tcPr>
          <w:p w14:paraId="669ECFDB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343</w:t>
            </w:r>
          </w:p>
        </w:tc>
        <w:tc>
          <w:tcPr>
            <w:tcW w:w="366" w:type="pct"/>
            <w:vAlign w:val="center"/>
            <w:hideMark/>
          </w:tcPr>
          <w:p w14:paraId="7598F9F8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2013.08-2015.02</w:t>
            </w:r>
          </w:p>
        </w:tc>
        <w:tc>
          <w:tcPr>
            <w:tcW w:w="366" w:type="pct"/>
            <w:vAlign w:val="center"/>
            <w:hideMark/>
          </w:tcPr>
          <w:p w14:paraId="08BA9123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468" w:type="pct"/>
            <w:vAlign w:val="center"/>
            <w:hideMark/>
          </w:tcPr>
          <w:p w14:paraId="785EB0DF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10.42(2mg/kg); 12.7(10mg/kg) vs. 8.5</w:t>
            </w:r>
          </w:p>
        </w:tc>
        <w:tc>
          <w:tcPr>
            <w:tcW w:w="406" w:type="pct"/>
            <w:vAlign w:val="center"/>
            <w:hideMark/>
          </w:tcPr>
          <w:p w14:paraId="63B44DF3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3.9(2mg/kg); 4(10mg/kg) vs. 4</w:t>
            </w:r>
          </w:p>
        </w:tc>
        <w:tc>
          <w:tcPr>
            <w:tcW w:w="405" w:type="pct"/>
            <w:vAlign w:val="center"/>
            <w:hideMark/>
          </w:tcPr>
          <w:p w14:paraId="171F55B2" w14:textId="77777777" w:rsidR="00FF540A" w:rsidRPr="001D44F3" w:rsidRDefault="00FF540A" w:rsidP="006437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D44F3">
              <w:rPr>
                <w:rFonts w:asciiTheme="majorBidi" w:hAnsiTheme="majorBidi" w:cstheme="majorBidi"/>
                <w:sz w:val="22"/>
                <w:szCs w:val="22"/>
              </w:rPr>
              <w:t>13(2mg/kg); 16(10mg/kg) vs. 35</w:t>
            </w:r>
          </w:p>
        </w:tc>
      </w:tr>
    </w:tbl>
    <w:p w14:paraId="07145B92" w14:textId="0F95B079" w:rsidR="008367B0" w:rsidRPr="001D44F3" w:rsidRDefault="003D0685" w:rsidP="004F6B85">
      <w:pPr>
        <w:jc w:val="both"/>
        <w:rPr>
          <w:rFonts w:asciiTheme="majorBidi" w:hAnsiTheme="majorBidi" w:cstheme="majorBidi"/>
        </w:rPr>
      </w:pPr>
      <w:r w:rsidRPr="001D44F3">
        <w:rPr>
          <w:rFonts w:asciiTheme="majorBidi" w:hAnsiTheme="majorBidi" w:cstheme="majorBidi"/>
          <w:b/>
          <w:bCs/>
          <w:sz w:val="20"/>
          <w:szCs w:val="20"/>
        </w:rPr>
        <w:t>Note</w:t>
      </w:r>
      <w:r w:rsidRPr="001D44F3">
        <w:rPr>
          <w:rFonts w:asciiTheme="majorBidi" w:hAnsiTheme="majorBidi" w:cstheme="majorBidi"/>
          <w:sz w:val="20"/>
          <w:szCs w:val="20"/>
        </w:rPr>
        <w:t xml:space="preserve">: </w:t>
      </w:r>
      <w:r w:rsidR="00F95E55" w:rsidRPr="001D44F3">
        <w:rPr>
          <w:rFonts w:asciiTheme="majorBidi" w:hAnsiTheme="majorBidi" w:cstheme="majorBidi"/>
          <w:sz w:val="20"/>
          <w:szCs w:val="20"/>
        </w:rPr>
        <w:t xml:space="preserve">N_E, number of </w:t>
      </w:r>
      <w:r w:rsidR="00224BD5" w:rsidRPr="001D44F3">
        <w:rPr>
          <w:rFonts w:asciiTheme="majorBidi" w:hAnsiTheme="majorBidi" w:cstheme="majorBidi"/>
          <w:sz w:val="20"/>
          <w:szCs w:val="20"/>
        </w:rPr>
        <w:t>experimental group</w:t>
      </w:r>
      <w:r w:rsidR="00F95E55" w:rsidRPr="001D44F3">
        <w:rPr>
          <w:rFonts w:asciiTheme="majorBidi" w:hAnsiTheme="majorBidi" w:cstheme="majorBidi"/>
          <w:sz w:val="20"/>
          <w:szCs w:val="20"/>
        </w:rPr>
        <w:t>; N_C, number of control</w:t>
      </w:r>
      <w:r w:rsidR="00224BD5" w:rsidRPr="001D44F3">
        <w:rPr>
          <w:rFonts w:asciiTheme="majorBidi" w:hAnsiTheme="majorBidi" w:cstheme="majorBidi"/>
          <w:sz w:val="20"/>
          <w:szCs w:val="20"/>
        </w:rPr>
        <w:t xml:space="preserve"> group</w:t>
      </w:r>
      <w:r w:rsidR="00F95E55" w:rsidRPr="001D44F3">
        <w:rPr>
          <w:rFonts w:asciiTheme="majorBidi" w:hAnsiTheme="majorBidi" w:cstheme="majorBidi"/>
          <w:sz w:val="20"/>
          <w:szCs w:val="20"/>
        </w:rPr>
        <w:t xml:space="preserve">; </w:t>
      </w:r>
      <w:r w:rsidR="0074651A" w:rsidRPr="001D44F3">
        <w:rPr>
          <w:rFonts w:asciiTheme="majorBidi" w:hAnsiTheme="majorBidi" w:cstheme="majorBidi"/>
          <w:sz w:val="20"/>
          <w:szCs w:val="20"/>
        </w:rPr>
        <w:t xml:space="preserve">RR, </w:t>
      </w:r>
      <w:r w:rsidR="00224BD5" w:rsidRPr="001D44F3">
        <w:rPr>
          <w:rFonts w:asciiTheme="majorBidi" w:hAnsiTheme="majorBidi" w:cstheme="majorBidi"/>
          <w:sz w:val="20"/>
          <w:szCs w:val="20"/>
        </w:rPr>
        <w:t>response rate</w:t>
      </w:r>
      <w:r w:rsidR="008A529F" w:rsidRPr="001D44F3">
        <w:rPr>
          <w:rFonts w:asciiTheme="majorBidi" w:hAnsiTheme="majorBidi" w:cstheme="majorBidi"/>
          <w:sz w:val="20"/>
          <w:szCs w:val="20"/>
        </w:rPr>
        <w:t>; OS, overall survival; PFS, pr</w:t>
      </w:r>
      <w:r w:rsidR="005D56F8" w:rsidRPr="001D44F3">
        <w:rPr>
          <w:rFonts w:asciiTheme="majorBidi" w:hAnsiTheme="majorBidi" w:cstheme="majorBidi"/>
          <w:sz w:val="20"/>
          <w:szCs w:val="20"/>
        </w:rPr>
        <w:t>ogress-free survival; AE, adverse</w:t>
      </w:r>
      <w:r w:rsidR="008A529F" w:rsidRPr="001D44F3">
        <w:rPr>
          <w:rFonts w:asciiTheme="majorBidi" w:hAnsiTheme="majorBidi" w:cstheme="majorBidi"/>
          <w:sz w:val="20"/>
          <w:szCs w:val="20"/>
        </w:rPr>
        <w:t xml:space="preserve"> events;</w:t>
      </w:r>
    </w:p>
    <w:p w14:paraId="33099FB2" w14:textId="77777777" w:rsidR="008367B0" w:rsidRPr="001D44F3" w:rsidRDefault="008367B0">
      <w:pPr>
        <w:rPr>
          <w:rFonts w:asciiTheme="majorBidi" w:hAnsiTheme="majorBidi" w:cstheme="majorBidi"/>
        </w:rPr>
      </w:pPr>
      <w:r w:rsidRPr="001D44F3">
        <w:rPr>
          <w:rFonts w:asciiTheme="majorBidi" w:hAnsiTheme="majorBidi" w:cstheme="majorBidi"/>
        </w:rPr>
        <w:br w:type="page"/>
      </w:r>
    </w:p>
    <w:p w14:paraId="13403739" w14:textId="77777777" w:rsidR="00FF540A" w:rsidRPr="001D44F3" w:rsidRDefault="00FF540A" w:rsidP="00FF540A">
      <w:pPr>
        <w:rPr>
          <w:rFonts w:asciiTheme="majorBidi" w:hAnsiTheme="majorBidi" w:cstheme="majorBidi"/>
        </w:rPr>
        <w:sectPr w:rsidR="00FF540A" w:rsidRPr="001D44F3" w:rsidSect="00FF540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1934B18" w14:textId="77777777" w:rsidR="00D02E55" w:rsidRPr="005816E0" w:rsidRDefault="00550C25" w:rsidP="00B90BF1">
      <w:pPr>
        <w:pStyle w:val="Heading1"/>
        <w:spacing w:before="120" w:after="120"/>
        <w:rPr>
          <w:rFonts w:asciiTheme="majorBidi" w:hAnsiTheme="majorBidi"/>
          <w:color w:val="auto"/>
          <w:sz w:val="24"/>
          <w:szCs w:val="24"/>
        </w:rPr>
      </w:pPr>
      <w:bookmarkStart w:id="2" w:name="_Toc58280740"/>
      <w:bookmarkStart w:id="3" w:name="_Toc64971204"/>
      <w:r w:rsidRPr="005816E0">
        <w:rPr>
          <w:rFonts w:asciiTheme="majorBidi" w:hAnsiTheme="majorBidi"/>
          <w:b/>
          <w:bCs/>
          <w:color w:val="auto"/>
          <w:sz w:val="24"/>
          <w:szCs w:val="24"/>
        </w:rPr>
        <w:lastRenderedPageBreak/>
        <w:t xml:space="preserve">Table S2. </w:t>
      </w:r>
      <w:r w:rsidRPr="005816E0">
        <w:rPr>
          <w:rFonts w:asciiTheme="majorBidi" w:hAnsiTheme="majorBidi"/>
          <w:color w:val="auto"/>
          <w:sz w:val="24"/>
          <w:szCs w:val="24"/>
        </w:rPr>
        <w:t>Demographic characteristic of ICIs patients before matching</w:t>
      </w:r>
      <w:bookmarkEnd w:id="2"/>
      <w:bookmarkEnd w:id="3"/>
    </w:p>
    <w:tbl>
      <w:tblPr>
        <w:tblStyle w:val="TableGridLight"/>
        <w:tblW w:w="11258" w:type="dxa"/>
        <w:tblInd w:w="-948" w:type="dxa"/>
        <w:tblLook w:val="04A0" w:firstRow="1" w:lastRow="0" w:firstColumn="1" w:lastColumn="0" w:noHBand="0" w:noVBand="1"/>
      </w:tblPr>
      <w:tblGrid>
        <w:gridCol w:w="2547"/>
        <w:gridCol w:w="2410"/>
        <w:gridCol w:w="3918"/>
        <w:gridCol w:w="2383"/>
      </w:tblGrid>
      <w:tr w:rsidR="004351D8" w:rsidRPr="008C24E0" w14:paraId="7513C019" w14:textId="77777777" w:rsidTr="008C24E0">
        <w:trPr>
          <w:trHeight w:val="423"/>
        </w:trPr>
        <w:tc>
          <w:tcPr>
            <w:tcW w:w="2547" w:type="dxa"/>
            <w:noWrap/>
            <w:vAlign w:val="center"/>
            <w:hideMark/>
          </w:tcPr>
          <w:p w14:paraId="2AB492D7" w14:textId="77777777" w:rsidR="002F691B" w:rsidRPr="008C24E0" w:rsidRDefault="002F691B" w:rsidP="008C24E0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8C24E0">
              <w:rPr>
                <w:rFonts w:asciiTheme="majorBidi" w:eastAsia="Times New Roman" w:hAnsiTheme="majorBidi" w:cstheme="majorBidi"/>
                <w:b/>
                <w:bCs/>
              </w:rPr>
              <w:t>Variables</w:t>
            </w:r>
          </w:p>
        </w:tc>
        <w:tc>
          <w:tcPr>
            <w:tcW w:w="2410" w:type="dxa"/>
            <w:vAlign w:val="center"/>
            <w:hideMark/>
          </w:tcPr>
          <w:p w14:paraId="6C7201A4" w14:textId="77777777" w:rsidR="002F691B" w:rsidRPr="008C24E0" w:rsidRDefault="002F691B" w:rsidP="008C24E0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8C24E0">
              <w:rPr>
                <w:rFonts w:asciiTheme="majorBidi" w:eastAsia="Times New Roman" w:hAnsiTheme="majorBidi" w:cstheme="majorBidi"/>
                <w:b/>
                <w:bCs/>
              </w:rPr>
              <w:t xml:space="preserve">Immune checkpoint inhibitors, </w:t>
            </w:r>
            <w:r w:rsidRPr="008C24E0">
              <w:rPr>
                <w:rFonts w:asciiTheme="majorBidi" w:eastAsia="Times New Roman" w:hAnsiTheme="majorBidi" w:cstheme="majorBidi"/>
                <w:b/>
                <w:bCs/>
              </w:rPr>
              <w:br/>
              <w:t>n = 91, N (%)</w:t>
            </w:r>
          </w:p>
        </w:tc>
        <w:tc>
          <w:tcPr>
            <w:tcW w:w="3918" w:type="dxa"/>
            <w:noWrap/>
            <w:vAlign w:val="center"/>
            <w:hideMark/>
          </w:tcPr>
          <w:p w14:paraId="6CB5F1FA" w14:textId="77777777" w:rsidR="002F691B" w:rsidRPr="008C24E0" w:rsidRDefault="002F691B" w:rsidP="008C24E0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8C24E0">
              <w:rPr>
                <w:rFonts w:asciiTheme="majorBidi" w:eastAsia="Times New Roman" w:hAnsiTheme="majorBidi" w:cstheme="majorBidi"/>
                <w:b/>
                <w:bCs/>
              </w:rPr>
              <w:t>Variables</w:t>
            </w:r>
          </w:p>
        </w:tc>
        <w:tc>
          <w:tcPr>
            <w:tcW w:w="2383" w:type="dxa"/>
            <w:vAlign w:val="center"/>
            <w:hideMark/>
          </w:tcPr>
          <w:p w14:paraId="1B10F856" w14:textId="77777777" w:rsidR="002F691B" w:rsidRPr="008C24E0" w:rsidRDefault="002F691B" w:rsidP="008C24E0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8C24E0">
              <w:rPr>
                <w:rFonts w:asciiTheme="majorBidi" w:eastAsia="Times New Roman" w:hAnsiTheme="majorBidi" w:cstheme="majorBidi"/>
                <w:b/>
                <w:bCs/>
              </w:rPr>
              <w:t xml:space="preserve">Immune checkpoint inhibitors, </w:t>
            </w:r>
            <w:r w:rsidRPr="008C24E0">
              <w:rPr>
                <w:rFonts w:asciiTheme="majorBidi" w:eastAsia="Times New Roman" w:hAnsiTheme="majorBidi" w:cstheme="majorBidi"/>
                <w:b/>
                <w:bCs/>
              </w:rPr>
              <w:br/>
              <w:t>n = 91, N (%)</w:t>
            </w:r>
          </w:p>
        </w:tc>
      </w:tr>
      <w:tr w:rsidR="004351D8" w:rsidRPr="00581EDC" w14:paraId="5139180C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11BD7C84" w14:textId="77777777" w:rsidR="002F691B" w:rsidRPr="00581EDC" w:rsidRDefault="002F691B" w:rsidP="00F34E17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81ED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Age</w:t>
            </w:r>
          </w:p>
        </w:tc>
        <w:tc>
          <w:tcPr>
            <w:tcW w:w="2410" w:type="dxa"/>
            <w:noWrap/>
            <w:hideMark/>
          </w:tcPr>
          <w:p w14:paraId="2D5E8A21" w14:textId="77777777" w:rsidR="002F691B" w:rsidRPr="00581EDC" w:rsidRDefault="002F691B" w:rsidP="002F691B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3918" w:type="dxa"/>
            <w:noWrap/>
            <w:hideMark/>
          </w:tcPr>
          <w:p w14:paraId="1EE5D3FB" w14:textId="77777777" w:rsidR="002F691B" w:rsidRPr="00581EDC" w:rsidRDefault="002F691B" w:rsidP="00F34E17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81ED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Smoking status</w:t>
            </w:r>
          </w:p>
        </w:tc>
        <w:tc>
          <w:tcPr>
            <w:tcW w:w="2383" w:type="dxa"/>
            <w:noWrap/>
            <w:hideMark/>
          </w:tcPr>
          <w:p w14:paraId="7201FC4D" w14:textId="77777777" w:rsidR="002F691B" w:rsidRPr="00581EDC" w:rsidRDefault="002F691B" w:rsidP="002F691B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2F691B" w:rsidRPr="002D5D4B" w14:paraId="0D13F133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165C6ACA" w14:textId="77777777" w:rsidR="002F691B" w:rsidRPr="002D5D4B" w:rsidRDefault="002F691B" w:rsidP="00F34E17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Mean (SD)</w:t>
            </w:r>
          </w:p>
        </w:tc>
        <w:tc>
          <w:tcPr>
            <w:tcW w:w="2410" w:type="dxa"/>
            <w:noWrap/>
            <w:hideMark/>
          </w:tcPr>
          <w:p w14:paraId="72798678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62.87 (11.54)</w:t>
            </w:r>
          </w:p>
        </w:tc>
        <w:tc>
          <w:tcPr>
            <w:tcW w:w="3918" w:type="dxa"/>
            <w:noWrap/>
            <w:hideMark/>
          </w:tcPr>
          <w:p w14:paraId="3B28A78D" w14:textId="77777777" w:rsidR="002F691B" w:rsidRPr="002D5D4B" w:rsidRDefault="002F691B" w:rsidP="00F34E17">
            <w:pPr>
              <w:ind w:firstLine="156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Current</w:t>
            </w:r>
          </w:p>
        </w:tc>
        <w:tc>
          <w:tcPr>
            <w:tcW w:w="2383" w:type="dxa"/>
            <w:noWrap/>
            <w:hideMark/>
          </w:tcPr>
          <w:p w14:paraId="21B08CBD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17 (18.7)</w:t>
            </w:r>
          </w:p>
        </w:tc>
      </w:tr>
      <w:tr w:rsidR="004351D8" w:rsidRPr="002D5D4B" w14:paraId="01EA8B9B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5118F064" w14:textId="77777777" w:rsidR="002F691B" w:rsidRPr="002D5D4B" w:rsidRDefault="002F691B" w:rsidP="00F34E17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30-39</w:t>
            </w:r>
          </w:p>
        </w:tc>
        <w:tc>
          <w:tcPr>
            <w:tcW w:w="2410" w:type="dxa"/>
            <w:noWrap/>
            <w:hideMark/>
          </w:tcPr>
          <w:p w14:paraId="44CB1561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2 (2.2)</w:t>
            </w:r>
          </w:p>
        </w:tc>
        <w:tc>
          <w:tcPr>
            <w:tcW w:w="3918" w:type="dxa"/>
            <w:noWrap/>
            <w:hideMark/>
          </w:tcPr>
          <w:p w14:paraId="3DFFF70A" w14:textId="77777777" w:rsidR="002F691B" w:rsidRPr="002D5D4B" w:rsidRDefault="002F691B" w:rsidP="00F34E17">
            <w:pPr>
              <w:ind w:firstLine="156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Never</w:t>
            </w:r>
          </w:p>
        </w:tc>
        <w:tc>
          <w:tcPr>
            <w:tcW w:w="2383" w:type="dxa"/>
            <w:noWrap/>
            <w:hideMark/>
          </w:tcPr>
          <w:p w14:paraId="1FB51B71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74 (81.3)</w:t>
            </w:r>
          </w:p>
        </w:tc>
      </w:tr>
      <w:tr w:rsidR="002F691B" w:rsidRPr="002D5D4B" w14:paraId="68FC22DC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1DFA6CB6" w14:textId="77777777" w:rsidR="002F691B" w:rsidRPr="002D5D4B" w:rsidRDefault="002F691B" w:rsidP="00F34E17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40-49</w:t>
            </w:r>
          </w:p>
        </w:tc>
        <w:tc>
          <w:tcPr>
            <w:tcW w:w="2410" w:type="dxa"/>
            <w:noWrap/>
            <w:hideMark/>
          </w:tcPr>
          <w:p w14:paraId="2B294CD3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11 (12.1)</w:t>
            </w:r>
          </w:p>
        </w:tc>
        <w:tc>
          <w:tcPr>
            <w:tcW w:w="3918" w:type="dxa"/>
            <w:noWrap/>
            <w:hideMark/>
          </w:tcPr>
          <w:p w14:paraId="6A7508CD" w14:textId="77777777" w:rsidR="002F691B" w:rsidRPr="002D5D4B" w:rsidRDefault="002F691B" w:rsidP="00F34E17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HBsAg</w:t>
            </w:r>
          </w:p>
        </w:tc>
        <w:tc>
          <w:tcPr>
            <w:tcW w:w="2383" w:type="dxa"/>
            <w:noWrap/>
            <w:hideMark/>
          </w:tcPr>
          <w:p w14:paraId="26DF8B9F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4351D8" w:rsidRPr="002D5D4B" w14:paraId="66505DBC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2BD2326E" w14:textId="77777777" w:rsidR="002F691B" w:rsidRPr="002D5D4B" w:rsidRDefault="002F691B" w:rsidP="00F34E17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50-59</w:t>
            </w:r>
          </w:p>
        </w:tc>
        <w:tc>
          <w:tcPr>
            <w:tcW w:w="2410" w:type="dxa"/>
            <w:noWrap/>
            <w:hideMark/>
          </w:tcPr>
          <w:p w14:paraId="39E57E01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22 (24.2)</w:t>
            </w:r>
          </w:p>
        </w:tc>
        <w:tc>
          <w:tcPr>
            <w:tcW w:w="3918" w:type="dxa"/>
            <w:noWrap/>
            <w:hideMark/>
          </w:tcPr>
          <w:p w14:paraId="341FB040" w14:textId="77777777" w:rsidR="002F691B" w:rsidRPr="002D5D4B" w:rsidRDefault="002F691B" w:rsidP="00F34E17">
            <w:pPr>
              <w:ind w:firstLine="156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Positive</w:t>
            </w:r>
          </w:p>
        </w:tc>
        <w:tc>
          <w:tcPr>
            <w:tcW w:w="2383" w:type="dxa"/>
            <w:noWrap/>
            <w:hideMark/>
          </w:tcPr>
          <w:p w14:paraId="3EB95075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12 (13.2)</w:t>
            </w:r>
          </w:p>
        </w:tc>
      </w:tr>
      <w:tr w:rsidR="002F691B" w:rsidRPr="002D5D4B" w14:paraId="73C49134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3428EF35" w14:textId="77777777" w:rsidR="002F691B" w:rsidRPr="002D5D4B" w:rsidRDefault="002F691B" w:rsidP="00F34E17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60-69</w:t>
            </w:r>
          </w:p>
        </w:tc>
        <w:tc>
          <w:tcPr>
            <w:tcW w:w="2410" w:type="dxa"/>
            <w:noWrap/>
            <w:hideMark/>
          </w:tcPr>
          <w:p w14:paraId="216D8C0A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29 (31.9)</w:t>
            </w:r>
          </w:p>
        </w:tc>
        <w:tc>
          <w:tcPr>
            <w:tcW w:w="3918" w:type="dxa"/>
            <w:noWrap/>
            <w:hideMark/>
          </w:tcPr>
          <w:p w14:paraId="02A20F90" w14:textId="77777777" w:rsidR="002F691B" w:rsidRPr="002D5D4B" w:rsidRDefault="002F691B" w:rsidP="00F34E17">
            <w:pPr>
              <w:ind w:firstLine="156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Negative</w:t>
            </w:r>
          </w:p>
        </w:tc>
        <w:tc>
          <w:tcPr>
            <w:tcW w:w="2383" w:type="dxa"/>
            <w:noWrap/>
            <w:hideMark/>
          </w:tcPr>
          <w:p w14:paraId="1E3BB612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74 (81.3)</w:t>
            </w:r>
          </w:p>
        </w:tc>
      </w:tr>
      <w:tr w:rsidR="004351D8" w:rsidRPr="002D5D4B" w14:paraId="5671B2BA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57035F5E" w14:textId="77777777" w:rsidR="002F691B" w:rsidRPr="002D5D4B" w:rsidRDefault="002F691B" w:rsidP="00F34E17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70-79</w:t>
            </w:r>
          </w:p>
        </w:tc>
        <w:tc>
          <w:tcPr>
            <w:tcW w:w="2410" w:type="dxa"/>
            <w:noWrap/>
            <w:hideMark/>
          </w:tcPr>
          <w:p w14:paraId="376E6D25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21 (23.1)</w:t>
            </w:r>
          </w:p>
        </w:tc>
        <w:tc>
          <w:tcPr>
            <w:tcW w:w="3918" w:type="dxa"/>
            <w:noWrap/>
            <w:hideMark/>
          </w:tcPr>
          <w:p w14:paraId="225DEFAC" w14:textId="77777777" w:rsidR="002F691B" w:rsidRPr="002D5D4B" w:rsidRDefault="00A3482E" w:rsidP="00F34E17">
            <w:pPr>
              <w:ind w:firstLine="156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Missing</w:t>
            </w:r>
          </w:p>
        </w:tc>
        <w:tc>
          <w:tcPr>
            <w:tcW w:w="2383" w:type="dxa"/>
            <w:noWrap/>
            <w:hideMark/>
          </w:tcPr>
          <w:p w14:paraId="08C05B0D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5 (5.5)</w:t>
            </w:r>
          </w:p>
        </w:tc>
      </w:tr>
      <w:tr w:rsidR="002F691B" w:rsidRPr="002D5D4B" w14:paraId="2C2D894F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62E25B77" w14:textId="77777777" w:rsidR="002F691B" w:rsidRPr="002D5D4B" w:rsidRDefault="002F691B" w:rsidP="00F34E17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80-89</w:t>
            </w:r>
          </w:p>
        </w:tc>
        <w:tc>
          <w:tcPr>
            <w:tcW w:w="2410" w:type="dxa"/>
            <w:noWrap/>
            <w:hideMark/>
          </w:tcPr>
          <w:p w14:paraId="20DBD287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6 (6.6)</w:t>
            </w:r>
          </w:p>
        </w:tc>
        <w:tc>
          <w:tcPr>
            <w:tcW w:w="3918" w:type="dxa"/>
            <w:noWrap/>
            <w:hideMark/>
          </w:tcPr>
          <w:p w14:paraId="2C2846E8" w14:textId="77777777" w:rsidR="002F691B" w:rsidRPr="002D5D4B" w:rsidRDefault="002F691B" w:rsidP="00F34E17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proofErr w:type="spellStart"/>
            <w:r w:rsidRPr="002D5D4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HCVAb</w:t>
            </w:r>
            <w:proofErr w:type="spellEnd"/>
          </w:p>
        </w:tc>
        <w:tc>
          <w:tcPr>
            <w:tcW w:w="2383" w:type="dxa"/>
            <w:noWrap/>
            <w:hideMark/>
          </w:tcPr>
          <w:p w14:paraId="2034FF29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4351D8" w:rsidRPr="002D5D4B" w14:paraId="3DEF8C8D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69F96520" w14:textId="77777777" w:rsidR="002F691B" w:rsidRPr="00581EDC" w:rsidRDefault="002F691B" w:rsidP="00F34E17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81ED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Sex</w:t>
            </w:r>
          </w:p>
        </w:tc>
        <w:tc>
          <w:tcPr>
            <w:tcW w:w="2410" w:type="dxa"/>
            <w:noWrap/>
            <w:hideMark/>
          </w:tcPr>
          <w:p w14:paraId="1FA97D21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3918" w:type="dxa"/>
            <w:noWrap/>
            <w:hideMark/>
          </w:tcPr>
          <w:p w14:paraId="4432222C" w14:textId="77777777" w:rsidR="002F691B" w:rsidRPr="002D5D4B" w:rsidRDefault="002F691B" w:rsidP="00F34E17">
            <w:pPr>
              <w:ind w:firstLine="156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Positive</w:t>
            </w:r>
          </w:p>
        </w:tc>
        <w:tc>
          <w:tcPr>
            <w:tcW w:w="2383" w:type="dxa"/>
            <w:noWrap/>
            <w:hideMark/>
          </w:tcPr>
          <w:p w14:paraId="5255BAE4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2 (2.2)</w:t>
            </w:r>
          </w:p>
        </w:tc>
      </w:tr>
      <w:tr w:rsidR="002F691B" w:rsidRPr="002D5D4B" w14:paraId="4C1F9CD0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29EFE141" w14:textId="77777777" w:rsidR="002F691B" w:rsidRPr="002D5D4B" w:rsidRDefault="002F691B" w:rsidP="00F34E17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Male</w:t>
            </w:r>
          </w:p>
        </w:tc>
        <w:tc>
          <w:tcPr>
            <w:tcW w:w="2410" w:type="dxa"/>
            <w:noWrap/>
            <w:hideMark/>
          </w:tcPr>
          <w:p w14:paraId="72A140E5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58 (63.7)</w:t>
            </w:r>
          </w:p>
        </w:tc>
        <w:tc>
          <w:tcPr>
            <w:tcW w:w="3918" w:type="dxa"/>
            <w:noWrap/>
            <w:hideMark/>
          </w:tcPr>
          <w:p w14:paraId="2F437991" w14:textId="77777777" w:rsidR="002F691B" w:rsidRPr="002D5D4B" w:rsidRDefault="002F691B" w:rsidP="00F34E17">
            <w:pPr>
              <w:ind w:firstLine="156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Negative</w:t>
            </w:r>
          </w:p>
        </w:tc>
        <w:tc>
          <w:tcPr>
            <w:tcW w:w="2383" w:type="dxa"/>
            <w:noWrap/>
            <w:hideMark/>
          </w:tcPr>
          <w:p w14:paraId="4A9B8A90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82 (90.1)</w:t>
            </w:r>
          </w:p>
        </w:tc>
      </w:tr>
      <w:tr w:rsidR="004351D8" w:rsidRPr="002D5D4B" w14:paraId="0E020C15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73CFC3FB" w14:textId="77777777" w:rsidR="002F691B" w:rsidRPr="002D5D4B" w:rsidRDefault="002F691B" w:rsidP="00F34E17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Female</w:t>
            </w:r>
          </w:p>
        </w:tc>
        <w:tc>
          <w:tcPr>
            <w:tcW w:w="2410" w:type="dxa"/>
            <w:noWrap/>
            <w:hideMark/>
          </w:tcPr>
          <w:p w14:paraId="049E6E05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33 (36.3)</w:t>
            </w:r>
          </w:p>
        </w:tc>
        <w:tc>
          <w:tcPr>
            <w:tcW w:w="3918" w:type="dxa"/>
            <w:noWrap/>
            <w:hideMark/>
          </w:tcPr>
          <w:p w14:paraId="4CEF76C7" w14:textId="77777777" w:rsidR="002F691B" w:rsidRPr="002D5D4B" w:rsidRDefault="00D7405C" w:rsidP="00F34E17">
            <w:pPr>
              <w:ind w:firstLine="156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Missing</w:t>
            </w:r>
          </w:p>
        </w:tc>
        <w:tc>
          <w:tcPr>
            <w:tcW w:w="2383" w:type="dxa"/>
            <w:noWrap/>
            <w:hideMark/>
          </w:tcPr>
          <w:p w14:paraId="19AC9CA4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7 (7.7)</w:t>
            </w:r>
          </w:p>
        </w:tc>
      </w:tr>
      <w:tr w:rsidR="002F691B" w:rsidRPr="002D5D4B" w14:paraId="68DDF5C1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7F96468F" w14:textId="79630AC0" w:rsidR="002F691B" w:rsidRPr="00581EDC" w:rsidRDefault="002F691B" w:rsidP="00F34E17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81ED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Performance status</w:t>
            </w:r>
          </w:p>
        </w:tc>
        <w:tc>
          <w:tcPr>
            <w:tcW w:w="2410" w:type="dxa"/>
            <w:noWrap/>
            <w:hideMark/>
          </w:tcPr>
          <w:p w14:paraId="431DE059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3918" w:type="dxa"/>
            <w:noWrap/>
            <w:hideMark/>
          </w:tcPr>
          <w:p w14:paraId="6C348EAC" w14:textId="77777777" w:rsidR="002F691B" w:rsidRPr="002D5D4B" w:rsidRDefault="002F691B" w:rsidP="00F34E17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Lung cancer surgery history</w:t>
            </w:r>
          </w:p>
        </w:tc>
        <w:tc>
          <w:tcPr>
            <w:tcW w:w="2383" w:type="dxa"/>
            <w:noWrap/>
            <w:hideMark/>
          </w:tcPr>
          <w:p w14:paraId="37523C3E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4351D8" w:rsidRPr="002D5D4B" w14:paraId="4850985E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2629E826" w14:textId="77777777" w:rsidR="002F691B" w:rsidRPr="002D5D4B" w:rsidRDefault="002F691B" w:rsidP="00F34E17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0-1</w:t>
            </w:r>
          </w:p>
        </w:tc>
        <w:tc>
          <w:tcPr>
            <w:tcW w:w="2410" w:type="dxa"/>
            <w:noWrap/>
            <w:hideMark/>
          </w:tcPr>
          <w:p w14:paraId="30BBB706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79 (86.8)</w:t>
            </w:r>
          </w:p>
        </w:tc>
        <w:tc>
          <w:tcPr>
            <w:tcW w:w="3918" w:type="dxa"/>
            <w:noWrap/>
            <w:hideMark/>
          </w:tcPr>
          <w:p w14:paraId="2C692404" w14:textId="77777777" w:rsidR="002F691B" w:rsidRPr="002D5D4B" w:rsidRDefault="002F691B" w:rsidP="00F34E17">
            <w:pPr>
              <w:ind w:firstLine="156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2383" w:type="dxa"/>
            <w:noWrap/>
            <w:hideMark/>
          </w:tcPr>
          <w:p w14:paraId="58978831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16 (17.6)</w:t>
            </w:r>
          </w:p>
        </w:tc>
      </w:tr>
      <w:tr w:rsidR="002F691B" w:rsidRPr="002D5D4B" w14:paraId="437C306C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56F21C73" w14:textId="77777777" w:rsidR="002F691B" w:rsidRPr="002D5D4B" w:rsidRDefault="002F691B" w:rsidP="00F34E17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2-4</w:t>
            </w:r>
          </w:p>
        </w:tc>
        <w:tc>
          <w:tcPr>
            <w:tcW w:w="2410" w:type="dxa"/>
            <w:noWrap/>
            <w:hideMark/>
          </w:tcPr>
          <w:p w14:paraId="213A3A80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12 (13.2)</w:t>
            </w:r>
          </w:p>
        </w:tc>
        <w:tc>
          <w:tcPr>
            <w:tcW w:w="3918" w:type="dxa"/>
            <w:noWrap/>
            <w:hideMark/>
          </w:tcPr>
          <w:p w14:paraId="51E3085B" w14:textId="77777777" w:rsidR="002F691B" w:rsidRPr="002D5D4B" w:rsidRDefault="002F691B" w:rsidP="00F34E17">
            <w:pPr>
              <w:ind w:firstLine="156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2383" w:type="dxa"/>
            <w:noWrap/>
            <w:hideMark/>
          </w:tcPr>
          <w:p w14:paraId="0DC46C52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75 (82.4)</w:t>
            </w:r>
          </w:p>
        </w:tc>
      </w:tr>
      <w:tr w:rsidR="004351D8" w:rsidRPr="002D5D4B" w14:paraId="628011FF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0E5A86A4" w14:textId="77777777" w:rsidR="002F691B" w:rsidRPr="00581EDC" w:rsidRDefault="002F691B" w:rsidP="00F34E17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81ED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EGFR/ALK mutation</w:t>
            </w:r>
          </w:p>
        </w:tc>
        <w:tc>
          <w:tcPr>
            <w:tcW w:w="2410" w:type="dxa"/>
            <w:noWrap/>
            <w:hideMark/>
          </w:tcPr>
          <w:p w14:paraId="41EBE82B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3918" w:type="dxa"/>
            <w:noWrap/>
            <w:hideMark/>
          </w:tcPr>
          <w:p w14:paraId="12368201" w14:textId="505871A9" w:rsidR="002F691B" w:rsidRPr="002D5D4B" w:rsidRDefault="002F691B" w:rsidP="00F34E17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Steroid </w:t>
            </w:r>
            <w:proofErr w:type="spellStart"/>
            <w:r w:rsidRPr="002D5D4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use</w:t>
            </w:r>
            <w:r w:rsidR="00563820" w:rsidRPr="002D5D4B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2383" w:type="dxa"/>
            <w:noWrap/>
            <w:hideMark/>
          </w:tcPr>
          <w:p w14:paraId="502625AC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2F691B" w:rsidRPr="002D5D4B" w14:paraId="7FA74D00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663F4DA9" w14:textId="77777777" w:rsidR="002F691B" w:rsidRPr="002D5D4B" w:rsidRDefault="002F691B" w:rsidP="00F34E17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Positive</w:t>
            </w:r>
          </w:p>
        </w:tc>
        <w:tc>
          <w:tcPr>
            <w:tcW w:w="2410" w:type="dxa"/>
            <w:noWrap/>
            <w:hideMark/>
          </w:tcPr>
          <w:p w14:paraId="2593270F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22 (24.2)</w:t>
            </w:r>
          </w:p>
        </w:tc>
        <w:tc>
          <w:tcPr>
            <w:tcW w:w="3918" w:type="dxa"/>
            <w:noWrap/>
            <w:hideMark/>
          </w:tcPr>
          <w:p w14:paraId="194E3C0C" w14:textId="77777777" w:rsidR="002F691B" w:rsidRPr="002D5D4B" w:rsidRDefault="002F691B" w:rsidP="00F34E17">
            <w:pPr>
              <w:ind w:firstLine="156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2383" w:type="dxa"/>
            <w:noWrap/>
            <w:hideMark/>
          </w:tcPr>
          <w:p w14:paraId="69626AC7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19 (20.9)</w:t>
            </w:r>
          </w:p>
        </w:tc>
      </w:tr>
      <w:tr w:rsidR="004351D8" w:rsidRPr="002D5D4B" w14:paraId="594AF057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5041EABE" w14:textId="77777777" w:rsidR="002F691B" w:rsidRPr="002D5D4B" w:rsidRDefault="002F691B" w:rsidP="00F34E17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Negative</w:t>
            </w:r>
          </w:p>
        </w:tc>
        <w:tc>
          <w:tcPr>
            <w:tcW w:w="2410" w:type="dxa"/>
            <w:noWrap/>
            <w:hideMark/>
          </w:tcPr>
          <w:p w14:paraId="0BD74AAD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68 (74.7)</w:t>
            </w:r>
          </w:p>
        </w:tc>
        <w:tc>
          <w:tcPr>
            <w:tcW w:w="3918" w:type="dxa"/>
            <w:noWrap/>
            <w:hideMark/>
          </w:tcPr>
          <w:p w14:paraId="5D58858B" w14:textId="77777777" w:rsidR="002F691B" w:rsidRPr="002D5D4B" w:rsidRDefault="002F691B" w:rsidP="00F34E17">
            <w:pPr>
              <w:ind w:firstLine="156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2383" w:type="dxa"/>
            <w:noWrap/>
            <w:hideMark/>
          </w:tcPr>
          <w:p w14:paraId="28081644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72 (79.1)</w:t>
            </w:r>
          </w:p>
        </w:tc>
      </w:tr>
      <w:tr w:rsidR="002F691B" w:rsidRPr="002D5D4B" w14:paraId="628C86E8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2AF317F1" w14:textId="67A053A5" w:rsidR="002F691B" w:rsidRPr="00581EDC" w:rsidRDefault="002F691B" w:rsidP="00F34E17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81ED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Treatment </w:t>
            </w:r>
            <w:proofErr w:type="spellStart"/>
            <w:r w:rsidRPr="00581ED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lines</w:t>
            </w:r>
            <w:r w:rsidR="00224BD5" w:rsidRPr="00581EDC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2410" w:type="dxa"/>
            <w:noWrap/>
            <w:hideMark/>
          </w:tcPr>
          <w:p w14:paraId="4AEA4653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3918" w:type="dxa"/>
            <w:noWrap/>
            <w:hideMark/>
          </w:tcPr>
          <w:p w14:paraId="1898CCD3" w14:textId="77777777" w:rsidR="002F691B" w:rsidRPr="002D5D4B" w:rsidRDefault="002F691B" w:rsidP="00F34E17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ICIs types</w:t>
            </w:r>
          </w:p>
        </w:tc>
        <w:tc>
          <w:tcPr>
            <w:tcW w:w="2383" w:type="dxa"/>
            <w:noWrap/>
            <w:hideMark/>
          </w:tcPr>
          <w:p w14:paraId="38F678FE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4351D8" w:rsidRPr="002D5D4B" w14:paraId="2F446FF1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44205BEE" w14:textId="77777777" w:rsidR="002F691B" w:rsidRPr="002D5D4B" w:rsidRDefault="002F691B" w:rsidP="00F34E17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First-line</w:t>
            </w:r>
          </w:p>
        </w:tc>
        <w:tc>
          <w:tcPr>
            <w:tcW w:w="2410" w:type="dxa"/>
            <w:noWrap/>
            <w:hideMark/>
          </w:tcPr>
          <w:p w14:paraId="287397A6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30 (33)</w:t>
            </w:r>
          </w:p>
        </w:tc>
        <w:tc>
          <w:tcPr>
            <w:tcW w:w="3918" w:type="dxa"/>
            <w:noWrap/>
            <w:hideMark/>
          </w:tcPr>
          <w:p w14:paraId="758D7B24" w14:textId="77777777" w:rsidR="002F691B" w:rsidRPr="002D5D4B" w:rsidRDefault="002F691B" w:rsidP="00F34E17">
            <w:pPr>
              <w:ind w:firstLine="156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Pembrolizumab</w:t>
            </w:r>
          </w:p>
        </w:tc>
        <w:tc>
          <w:tcPr>
            <w:tcW w:w="2383" w:type="dxa"/>
            <w:noWrap/>
            <w:hideMark/>
          </w:tcPr>
          <w:p w14:paraId="4FBA0AFD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37 (40.7)</w:t>
            </w:r>
          </w:p>
        </w:tc>
      </w:tr>
      <w:tr w:rsidR="002F691B" w:rsidRPr="002D5D4B" w14:paraId="27811CEC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6F8736D5" w14:textId="77777777" w:rsidR="002F691B" w:rsidRPr="002D5D4B" w:rsidRDefault="002F691B" w:rsidP="00F34E17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Second-line</w:t>
            </w:r>
          </w:p>
        </w:tc>
        <w:tc>
          <w:tcPr>
            <w:tcW w:w="2410" w:type="dxa"/>
            <w:noWrap/>
            <w:hideMark/>
          </w:tcPr>
          <w:p w14:paraId="314F71C1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17 (18.7)</w:t>
            </w:r>
          </w:p>
        </w:tc>
        <w:tc>
          <w:tcPr>
            <w:tcW w:w="3918" w:type="dxa"/>
            <w:noWrap/>
            <w:hideMark/>
          </w:tcPr>
          <w:p w14:paraId="4FCBD400" w14:textId="77777777" w:rsidR="002F691B" w:rsidRPr="002D5D4B" w:rsidRDefault="002F691B" w:rsidP="00F34E17">
            <w:pPr>
              <w:ind w:firstLine="156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Nivolumab</w:t>
            </w:r>
          </w:p>
        </w:tc>
        <w:tc>
          <w:tcPr>
            <w:tcW w:w="2383" w:type="dxa"/>
            <w:noWrap/>
            <w:hideMark/>
          </w:tcPr>
          <w:p w14:paraId="5990EA80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42 (46.2)</w:t>
            </w:r>
          </w:p>
        </w:tc>
      </w:tr>
      <w:tr w:rsidR="004351D8" w:rsidRPr="002D5D4B" w14:paraId="749D3C58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1F3F5D35" w14:textId="77777777" w:rsidR="002F691B" w:rsidRPr="002D5D4B" w:rsidRDefault="002F691B" w:rsidP="00F34E17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Third-line and over</w:t>
            </w:r>
          </w:p>
        </w:tc>
        <w:tc>
          <w:tcPr>
            <w:tcW w:w="2410" w:type="dxa"/>
            <w:noWrap/>
            <w:hideMark/>
          </w:tcPr>
          <w:p w14:paraId="5CE77B11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44 (48.4)</w:t>
            </w:r>
          </w:p>
        </w:tc>
        <w:tc>
          <w:tcPr>
            <w:tcW w:w="3918" w:type="dxa"/>
            <w:noWrap/>
            <w:hideMark/>
          </w:tcPr>
          <w:p w14:paraId="37691996" w14:textId="77777777" w:rsidR="002F691B" w:rsidRPr="002D5D4B" w:rsidRDefault="002F691B" w:rsidP="00F34E17">
            <w:pPr>
              <w:ind w:firstLine="156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Atezolizumab</w:t>
            </w:r>
          </w:p>
        </w:tc>
        <w:tc>
          <w:tcPr>
            <w:tcW w:w="2383" w:type="dxa"/>
            <w:noWrap/>
            <w:hideMark/>
          </w:tcPr>
          <w:p w14:paraId="5607643C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12 (13.2)</w:t>
            </w:r>
          </w:p>
        </w:tc>
      </w:tr>
      <w:tr w:rsidR="002F691B" w:rsidRPr="002D5D4B" w14:paraId="5F13A73F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4F20E10C" w14:textId="77777777" w:rsidR="002F691B" w:rsidRPr="00581EDC" w:rsidRDefault="002F691B" w:rsidP="00F34E17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81ED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Histology</w:t>
            </w:r>
          </w:p>
        </w:tc>
        <w:tc>
          <w:tcPr>
            <w:tcW w:w="2410" w:type="dxa"/>
            <w:noWrap/>
            <w:hideMark/>
          </w:tcPr>
          <w:p w14:paraId="3B66648C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3918" w:type="dxa"/>
            <w:noWrap/>
            <w:hideMark/>
          </w:tcPr>
          <w:p w14:paraId="622C2ADF" w14:textId="77777777" w:rsidR="002F691B" w:rsidRPr="002D5D4B" w:rsidRDefault="002F691B" w:rsidP="00F34E17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Median treatment duration, m</w:t>
            </w:r>
            <w:r w:rsidR="006F68EF" w:rsidRPr="002D5D4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onth</w:t>
            </w:r>
          </w:p>
        </w:tc>
        <w:tc>
          <w:tcPr>
            <w:tcW w:w="2383" w:type="dxa"/>
            <w:noWrap/>
            <w:hideMark/>
          </w:tcPr>
          <w:p w14:paraId="537588F3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4351D8" w:rsidRPr="002D5D4B" w14:paraId="0D656EF1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1003F4FB" w14:textId="77777777" w:rsidR="002F691B" w:rsidRPr="002D5D4B" w:rsidRDefault="002F691B" w:rsidP="00F34E17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Squamous</w:t>
            </w:r>
          </w:p>
        </w:tc>
        <w:tc>
          <w:tcPr>
            <w:tcW w:w="2410" w:type="dxa"/>
            <w:noWrap/>
            <w:hideMark/>
          </w:tcPr>
          <w:p w14:paraId="02D9F38A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15 (16.5)</w:t>
            </w:r>
          </w:p>
        </w:tc>
        <w:tc>
          <w:tcPr>
            <w:tcW w:w="3918" w:type="dxa"/>
            <w:noWrap/>
            <w:hideMark/>
          </w:tcPr>
          <w:p w14:paraId="7E60AB01" w14:textId="77777777" w:rsidR="002F691B" w:rsidRPr="002D5D4B" w:rsidRDefault="002F691B" w:rsidP="00F34E17">
            <w:pPr>
              <w:ind w:firstLine="156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Pembrolizumab</w:t>
            </w:r>
          </w:p>
        </w:tc>
        <w:tc>
          <w:tcPr>
            <w:tcW w:w="2383" w:type="dxa"/>
            <w:noWrap/>
            <w:hideMark/>
          </w:tcPr>
          <w:p w14:paraId="5D8D3635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2.07</w:t>
            </w:r>
          </w:p>
        </w:tc>
      </w:tr>
      <w:tr w:rsidR="002F691B" w:rsidRPr="002D5D4B" w14:paraId="52E442ED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075DC54F" w14:textId="77777777" w:rsidR="002F691B" w:rsidRPr="002D5D4B" w:rsidRDefault="002F691B" w:rsidP="00F34E17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Non-squamous</w:t>
            </w:r>
          </w:p>
        </w:tc>
        <w:tc>
          <w:tcPr>
            <w:tcW w:w="2410" w:type="dxa"/>
            <w:noWrap/>
            <w:hideMark/>
          </w:tcPr>
          <w:p w14:paraId="33670C31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76 (83.5)</w:t>
            </w:r>
          </w:p>
        </w:tc>
        <w:tc>
          <w:tcPr>
            <w:tcW w:w="3918" w:type="dxa"/>
            <w:noWrap/>
            <w:hideMark/>
          </w:tcPr>
          <w:p w14:paraId="134B78E3" w14:textId="77777777" w:rsidR="002F691B" w:rsidRPr="002D5D4B" w:rsidRDefault="002F691B" w:rsidP="00F34E17">
            <w:pPr>
              <w:ind w:firstLine="156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Nivolumab</w:t>
            </w:r>
          </w:p>
        </w:tc>
        <w:tc>
          <w:tcPr>
            <w:tcW w:w="2383" w:type="dxa"/>
            <w:noWrap/>
            <w:hideMark/>
          </w:tcPr>
          <w:p w14:paraId="51696213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3.44</w:t>
            </w:r>
          </w:p>
        </w:tc>
      </w:tr>
      <w:tr w:rsidR="004351D8" w:rsidRPr="002D5D4B" w14:paraId="1DE257A0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19E857A4" w14:textId="51F881FB" w:rsidR="002F691B" w:rsidRPr="00581EDC" w:rsidRDefault="00224BD5" w:rsidP="00F34E17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81ED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Tumor </w:t>
            </w:r>
            <w:proofErr w:type="spellStart"/>
            <w:r w:rsidRPr="00581ED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</w:t>
            </w:r>
            <w:r w:rsidR="002F691B" w:rsidRPr="00581ED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tage</w:t>
            </w:r>
            <w:r w:rsidRPr="00581EDC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2410" w:type="dxa"/>
            <w:noWrap/>
            <w:hideMark/>
          </w:tcPr>
          <w:p w14:paraId="0176E461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3918" w:type="dxa"/>
            <w:noWrap/>
            <w:hideMark/>
          </w:tcPr>
          <w:p w14:paraId="492420C0" w14:textId="77777777" w:rsidR="002F691B" w:rsidRPr="002D5D4B" w:rsidRDefault="002F691B" w:rsidP="00F34E17">
            <w:pPr>
              <w:ind w:firstLine="156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Atezolizumab</w:t>
            </w:r>
          </w:p>
        </w:tc>
        <w:tc>
          <w:tcPr>
            <w:tcW w:w="2383" w:type="dxa"/>
            <w:noWrap/>
            <w:hideMark/>
          </w:tcPr>
          <w:p w14:paraId="0A09327B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3.45</w:t>
            </w:r>
          </w:p>
        </w:tc>
      </w:tr>
      <w:tr w:rsidR="002F691B" w:rsidRPr="002D5D4B" w14:paraId="29C68FA6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0F485EC8" w14:textId="77777777" w:rsidR="002F691B" w:rsidRPr="002D5D4B" w:rsidRDefault="002F691B" w:rsidP="00F34E17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III</w:t>
            </w:r>
          </w:p>
        </w:tc>
        <w:tc>
          <w:tcPr>
            <w:tcW w:w="2410" w:type="dxa"/>
            <w:noWrap/>
            <w:hideMark/>
          </w:tcPr>
          <w:p w14:paraId="6668E756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7 (7.7)</w:t>
            </w:r>
          </w:p>
        </w:tc>
        <w:tc>
          <w:tcPr>
            <w:tcW w:w="3918" w:type="dxa"/>
            <w:noWrap/>
            <w:hideMark/>
          </w:tcPr>
          <w:p w14:paraId="617FAF6C" w14:textId="77777777" w:rsidR="002F691B" w:rsidRPr="002D5D4B" w:rsidRDefault="002F691B" w:rsidP="00F34E17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Combined with chemotherapy</w:t>
            </w:r>
          </w:p>
        </w:tc>
        <w:tc>
          <w:tcPr>
            <w:tcW w:w="2383" w:type="dxa"/>
            <w:noWrap/>
            <w:hideMark/>
          </w:tcPr>
          <w:p w14:paraId="7A79B2A0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4351D8" w:rsidRPr="002D5D4B" w14:paraId="68687BF6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41819FF5" w14:textId="77777777" w:rsidR="002F691B" w:rsidRPr="002D5D4B" w:rsidRDefault="002F691B" w:rsidP="00F34E17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IV</w:t>
            </w:r>
          </w:p>
        </w:tc>
        <w:tc>
          <w:tcPr>
            <w:tcW w:w="2410" w:type="dxa"/>
            <w:noWrap/>
            <w:hideMark/>
          </w:tcPr>
          <w:p w14:paraId="24E24CE0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84 (92.3)</w:t>
            </w:r>
          </w:p>
        </w:tc>
        <w:tc>
          <w:tcPr>
            <w:tcW w:w="3918" w:type="dxa"/>
            <w:noWrap/>
            <w:hideMark/>
          </w:tcPr>
          <w:p w14:paraId="18AC032C" w14:textId="77777777" w:rsidR="002F691B" w:rsidRPr="002D5D4B" w:rsidRDefault="002F691B" w:rsidP="00F34E17">
            <w:pPr>
              <w:ind w:firstLine="156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2383" w:type="dxa"/>
            <w:noWrap/>
            <w:hideMark/>
          </w:tcPr>
          <w:p w14:paraId="1A0261A3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41 (45.1)</w:t>
            </w:r>
          </w:p>
        </w:tc>
      </w:tr>
      <w:tr w:rsidR="002F691B" w:rsidRPr="002D5D4B" w14:paraId="0B784413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0B686CBA" w14:textId="000BC103" w:rsidR="002F691B" w:rsidRPr="00581EDC" w:rsidRDefault="002F691B" w:rsidP="00F34E17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81ED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Brain metastasis</w:t>
            </w:r>
          </w:p>
        </w:tc>
        <w:tc>
          <w:tcPr>
            <w:tcW w:w="2410" w:type="dxa"/>
            <w:noWrap/>
            <w:hideMark/>
          </w:tcPr>
          <w:p w14:paraId="401FE5AD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3918" w:type="dxa"/>
            <w:noWrap/>
            <w:hideMark/>
          </w:tcPr>
          <w:p w14:paraId="22BAE9FA" w14:textId="77777777" w:rsidR="002F691B" w:rsidRPr="002D5D4B" w:rsidRDefault="002F691B" w:rsidP="00F34E17">
            <w:pPr>
              <w:ind w:firstLine="156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2383" w:type="dxa"/>
            <w:noWrap/>
            <w:hideMark/>
          </w:tcPr>
          <w:p w14:paraId="77AEE446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50 (54.9)</w:t>
            </w:r>
          </w:p>
        </w:tc>
      </w:tr>
      <w:tr w:rsidR="004351D8" w:rsidRPr="002D5D4B" w14:paraId="52C2E0A7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1FD83D15" w14:textId="77777777" w:rsidR="002F691B" w:rsidRPr="002D5D4B" w:rsidRDefault="002F691B" w:rsidP="00F34E17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2410" w:type="dxa"/>
            <w:noWrap/>
            <w:hideMark/>
          </w:tcPr>
          <w:p w14:paraId="45AC209A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27 (29.7)</w:t>
            </w:r>
          </w:p>
        </w:tc>
        <w:tc>
          <w:tcPr>
            <w:tcW w:w="3918" w:type="dxa"/>
            <w:noWrap/>
            <w:hideMark/>
          </w:tcPr>
          <w:p w14:paraId="776B82D7" w14:textId="77777777" w:rsidR="002F691B" w:rsidRPr="002D5D4B" w:rsidRDefault="002F691B" w:rsidP="00F34E17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Combined with radiotherapy </w:t>
            </w:r>
          </w:p>
        </w:tc>
        <w:tc>
          <w:tcPr>
            <w:tcW w:w="2383" w:type="dxa"/>
            <w:noWrap/>
            <w:hideMark/>
          </w:tcPr>
          <w:p w14:paraId="72877C92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2F691B" w:rsidRPr="002D5D4B" w14:paraId="23B40E7E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19314B00" w14:textId="77777777" w:rsidR="002F691B" w:rsidRPr="002D5D4B" w:rsidRDefault="002F691B" w:rsidP="00F34E17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2410" w:type="dxa"/>
            <w:noWrap/>
            <w:hideMark/>
          </w:tcPr>
          <w:p w14:paraId="1316FACC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64 (70.3)</w:t>
            </w:r>
          </w:p>
        </w:tc>
        <w:tc>
          <w:tcPr>
            <w:tcW w:w="3918" w:type="dxa"/>
            <w:noWrap/>
            <w:hideMark/>
          </w:tcPr>
          <w:p w14:paraId="73A015A2" w14:textId="77777777" w:rsidR="002F691B" w:rsidRPr="002D5D4B" w:rsidRDefault="002F691B" w:rsidP="00F34E17">
            <w:pPr>
              <w:ind w:firstLine="156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2383" w:type="dxa"/>
            <w:noWrap/>
            <w:hideMark/>
          </w:tcPr>
          <w:p w14:paraId="5F6AEA86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10 (11)</w:t>
            </w:r>
          </w:p>
        </w:tc>
      </w:tr>
      <w:tr w:rsidR="004351D8" w:rsidRPr="002D5D4B" w14:paraId="6EC1D6B5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4D9CBC42" w14:textId="77777777" w:rsidR="002F691B" w:rsidRPr="00581EDC" w:rsidRDefault="002F691B" w:rsidP="00F34E17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81ED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PD-L1 expression</w:t>
            </w:r>
          </w:p>
        </w:tc>
        <w:tc>
          <w:tcPr>
            <w:tcW w:w="2410" w:type="dxa"/>
            <w:noWrap/>
            <w:hideMark/>
          </w:tcPr>
          <w:p w14:paraId="10EF0A91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3918" w:type="dxa"/>
            <w:noWrap/>
            <w:hideMark/>
          </w:tcPr>
          <w:p w14:paraId="3D75274E" w14:textId="77777777" w:rsidR="002F691B" w:rsidRPr="002D5D4B" w:rsidRDefault="002F691B" w:rsidP="00F34E17">
            <w:pPr>
              <w:ind w:firstLine="156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2383" w:type="dxa"/>
            <w:noWrap/>
            <w:hideMark/>
          </w:tcPr>
          <w:p w14:paraId="5271B1E1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81 (89)</w:t>
            </w:r>
          </w:p>
        </w:tc>
      </w:tr>
      <w:tr w:rsidR="002F691B" w:rsidRPr="002D5D4B" w14:paraId="743E931E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1D56D305" w14:textId="77777777" w:rsidR="002F691B" w:rsidRPr="002D5D4B" w:rsidRDefault="002F691B" w:rsidP="00F34E17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Positive</w:t>
            </w:r>
          </w:p>
        </w:tc>
        <w:tc>
          <w:tcPr>
            <w:tcW w:w="2410" w:type="dxa"/>
            <w:noWrap/>
            <w:hideMark/>
          </w:tcPr>
          <w:p w14:paraId="26EA24A2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46 (50.5)</w:t>
            </w:r>
          </w:p>
        </w:tc>
        <w:tc>
          <w:tcPr>
            <w:tcW w:w="3918" w:type="dxa"/>
            <w:noWrap/>
            <w:hideMark/>
          </w:tcPr>
          <w:p w14:paraId="7F8C2F11" w14:textId="77777777" w:rsidR="002F691B" w:rsidRPr="002D5D4B" w:rsidRDefault="002F691B" w:rsidP="00F34E17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Grade 3 and over of AE</w:t>
            </w:r>
          </w:p>
        </w:tc>
        <w:tc>
          <w:tcPr>
            <w:tcW w:w="2383" w:type="dxa"/>
            <w:noWrap/>
            <w:hideMark/>
          </w:tcPr>
          <w:p w14:paraId="3FF6A5AC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4351D8" w:rsidRPr="002D5D4B" w14:paraId="179A5915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1F9EEBB9" w14:textId="77777777" w:rsidR="002F691B" w:rsidRPr="002D5D4B" w:rsidRDefault="002F691B" w:rsidP="00F34E17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Negative</w:t>
            </w:r>
          </w:p>
        </w:tc>
        <w:tc>
          <w:tcPr>
            <w:tcW w:w="2410" w:type="dxa"/>
            <w:noWrap/>
            <w:hideMark/>
          </w:tcPr>
          <w:p w14:paraId="2EC5DB92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8 (8.8)</w:t>
            </w:r>
          </w:p>
        </w:tc>
        <w:tc>
          <w:tcPr>
            <w:tcW w:w="3918" w:type="dxa"/>
            <w:noWrap/>
            <w:hideMark/>
          </w:tcPr>
          <w:p w14:paraId="77852ED3" w14:textId="77777777" w:rsidR="002F691B" w:rsidRPr="002D5D4B" w:rsidRDefault="002F691B" w:rsidP="00F34E17">
            <w:pPr>
              <w:ind w:firstLine="156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2383" w:type="dxa"/>
            <w:noWrap/>
            <w:hideMark/>
          </w:tcPr>
          <w:p w14:paraId="4B625D19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11 (12.1)</w:t>
            </w:r>
          </w:p>
        </w:tc>
      </w:tr>
      <w:tr w:rsidR="002F691B" w:rsidRPr="002D5D4B" w14:paraId="32771588" w14:textId="77777777" w:rsidTr="008C24E0">
        <w:trPr>
          <w:trHeight w:val="283"/>
        </w:trPr>
        <w:tc>
          <w:tcPr>
            <w:tcW w:w="2547" w:type="dxa"/>
            <w:noWrap/>
            <w:hideMark/>
          </w:tcPr>
          <w:p w14:paraId="17583BAB" w14:textId="77777777" w:rsidR="002F691B" w:rsidRPr="002D5D4B" w:rsidRDefault="00A3482E" w:rsidP="00F34E17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Missing</w:t>
            </w:r>
          </w:p>
        </w:tc>
        <w:tc>
          <w:tcPr>
            <w:tcW w:w="2410" w:type="dxa"/>
            <w:noWrap/>
            <w:hideMark/>
          </w:tcPr>
          <w:p w14:paraId="2EF5DC13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37 (40.7)</w:t>
            </w:r>
          </w:p>
        </w:tc>
        <w:tc>
          <w:tcPr>
            <w:tcW w:w="3918" w:type="dxa"/>
            <w:noWrap/>
            <w:hideMark/>
          </w:tcPr>
          <w:p w14:paraId="29088D49" w14:textId="77777777" w:rsidR="002F691B" w:rsidRPr="002D5D4B" w:rsidRDefault="002F691B" w:rsidP="00F34E17">
            <w:pPr>
              <w:ind w:firstLine="156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2383" w:type="dxa"/>
            <w:noWrap/>
            <w:hideMark/>
          </w:tcPr>
          <w:p w14:paraId="4820EED4" w14:textId="77777777" w:rsidR="002F691B" w:rsidRPr="002D5D4B" w:rsidRDefault="002F691B" w:rsidP="00F34E1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D5D4B">
              <w:rPr>
                <w:rFonts w:asciiTheme="majorBidi" w:eastAsia="Times New Roman" w:hAnsiTheme="majorBidi" w:cstheme="majorBidi"/>
                <w:color w:val="000000"/>
              </w:rPr>
              <w:t>80 (87.9)</w:t>
            </w:r>
          </w:p>
        </w:tc>
      </w:tr>
    </w:tbl>
    <w:p w14:paraId="1D81C612" w14:textId="3AAD6714" w:rsidR="00BF299B" w:rsidRPr="000952C3" w:rsidRDefault="00525AEF" w:rsidP="004C0892">
      <w:pPr>
        <w:jc w:val="both"/>
        <w:rPr>
          <w:rFonts w:asciiTheme="majorBidi" w:hAnsiTheme="majorBidi" w:cstheme="majorBidi"/>
          <w:sz w:val="20"/>
          <w:szCs w:val="20"/>
        </w:rPr>
      </w:pPr>
      <w:r w:rsidRPr="000952C3">
        <w:rPr>
          <w:rFonts w:asciiTheme="majorBidi" w:hAnsiTheme="majorBidi" w:cstheme="majorBidi"/>
          <w:b/>
          <w:bCs/>
          <w:sz w:val="20"/>
          <w:szCs w:val="20"/>
        </w:rPr>
        <w:t>Note</w:t>
      </w:r>
      <w:r w:rsidRPr="000952C3">
        <w:rPr>
          <w:rFonts w:asciiTheme="majorBidi" w:hAnsiTheme="majorBidi" w:cstheme="majorBidi"/>
          <w:sz w:val="20"/>
          <w:szCs w:val="20"/>
        </w:rPr>
        <w:t xml:space="preserve">: </w:t>
      </w:r>
      <w:proofErr w:type="spellStart"/>
      <w:r w:rsidR="00224BD5" w:rsidRPr="000952C3">
        <w:rPr>
          <w:rFonts w:asciiTheme="majorBidi" w:hAnsiTheme="majorBidi" w:cstheme="majorBidi"/>
          <w:sz w:val="20"/>
          <w:szCs w:val="20"/>
          <w:vertAlign w:val="superscript"/>
        </w:rPr>
        <w:t>a</w:t>
      </w:r>
      <w:r w:rsidR="00224BD5" w:rsidRPr="000952C3">
        <w:rPr>
          <w:rFonts w:asciiTheme="majorBidi" w:hAnsiTheme="majorBidi" w:cstheme="majorBidi"/>
          <w:sz w:val="20"/>
          <w:szCs w:val="20"/>
        </w:rPr>
        <w:t>Treatment</w:t>
      </w:r>
      <w:proofErr w:type="spellEnd"/>
      <w:r w:rsidR="00224BD5" w:rsidRPr="000952C3">
        <w:rPr>
          <w:rFonts w:asciiTheme="majorBidi" w:hAnsiTheme="majorBidi" w:cstheme="majorBidi"/>
          <w:sz w:val="20"/>
          <w:szCs w:val="20"/>
        </w:rPr>
        <w:t xml:space="preserve"> lines, represents the line of treatment</w:t>
      </w:r>
      <w:r w:rsidR="00660CA0" w:rsidRPr="000952C3">
        <w:rPr>
          <w:rFonts w:asciiTheme="majorBidi" w:hAnsiTheme="majorBidi" w:cstheme="majorBidi"/>
          <w:sz w:val="20"/>
          <w:szCs w:val="20"/>
        </w:rPr>
        <w:t xml:space="preserve"> with medications.</w:t>
      </w:r>
    </w:p>
    <w:p w14:paraId="295830A0" w14:textId="4219450A" w:rsidR="00660CA0" w:rsidRPr="000952C3" w:rsidRDefault="00660CA0" w:rsidP="004C0892">
      <w:pPr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0952C3">
        <w:rPr>
          <w:rFonts w:asciiTheme="majorBidi" w:hAnsiTheme="majorBidi" w:cstheme="majorBidi"/>
          <w:sz w:val="20"/>
          <w:szCs w:val="20"/>
          <w:vertAlign w:val="superscript"/>
        </w:rPr>
        <w:t>b</w:t>
      </w:r>
      <w:r w:rsidR="004F1394" w:rsidRPr="000952C3">
        <w:rPr>
          <w:rFonts w:asciiTheme="majorBidi" w:hAnsiTheme="majorBidi" w:cstheme="majorBidi"/>
          <w:sz w:val="20"/>
          <w:szCs w:val="20"/>
        </w:rPr>
        <w:t>Tumor</w:t>
      </w:r>
      <w:proofErr w:type="spellEnd"/>
      <w:r w:rsidR="004F1394" w:rsidRPr="000952C3">
        <w:rPr>
          <w:rFonts w:asciiTheme="majorBidi" w:hAnsiTheme="majorBidi" w:cstheme="majorBidi"/>
          <w:sz w:val="20"/>
          <w:szCs w:val="20"/>
        </w:rPr>
        <w:t xml:space="preserve"> stage, represents the stage of patients at the time of cancer diagnosis.</w:t>
      </w:r>
    </w:p>
    <w:p w14:paraId="5E7A745C" w14:textId="4FA32A7D" w:rsidR="00563820" w:rsidRPr="000952C3" w:rsidRDefault="00563820" w:rsidP="004C0892">
      <w:pPr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0952C3">
        <w:rPr>
          <w:rFonts w:asciiTheme="majorBidi" w:hAnsiTheme="majorBidi" w:cstheme="majorBidi"/>
          <w:sz w:val="20"/>
          <w:szCs w:val="20"/>
          <w:vertAlign w:val="superscript"/>
        </w:rPr>
        <w:t>c</w:t>
      </w:r>
      <w:r w:rsidRPr="000952C3">
        <w:rPr>
          <w:rFonts w:asciiTheme="majorBidi" w:hAnsiTheme="majorBidi" w:cstheme="majorBidi"/>
          <w:sz w:val="20"/>
          <w:szCs w:val="20"/>
        </w:rPr>
        <w:t>Steroid</w:t>
      </w:r>
      <w:proofErr w:type="spellEnd"/>
      <w:r w:rsidRPr="000952C3">
        <w:rPr>
          <w:rFonts w:asciiTheme="majorBidi" w:hAnsiTheme="majorBidi" w:cstheme="majorBidi"/>
          <w:sz w:val="20"/>
          <w:szCs w:val="20"/>
        </w:rPr>
        <w:t xml:space="preserve"> used, represents </w:t>
      </w:r>
      <w:r w:rsidR="00397A52" w:rsidRPr="000952C3">
        <w:rPr>
          <w:rFonts w:asciiTheme="majorBidi" w:hAnsiTheme="majorBidi" w:cstheme="majorBidi"/>
          <w:sz w:val="20"/>
          <w:szCs w:val="20"/>
        </w:rPr>
        <w:t>the patients who used steroid drugs more than a week</w:t>
      </w:r>
      <w:r w:rsidR="007C16B5" w:rsidRPr="000952C3">
        <w:rPr>
          <w:rFonts w:asciiTheme="majorBidi" w:hAnsiTheme="majorBidi" w:cstheme="majorBidi"/>
          <w:sz w:val="20"/>
          <w:szCs w:val="20"/>
        </w:rPr>
        <w:t xml:space="preserve"> (7 days)</w:t>
      </w:r>
      <w:r w:rsidR="00397A52" w:rsidRPr="000952C3">
        <w:rPr>
          <w:rFonts w:asciiTheme="majorBidi" w:hAnsiTheme="majorBidi" w:cstheme="majorBidi"/>
          <w:sz w:val="20"/>
          <w:szCs w:val="20"/>
        </w:rPr>
        <w:t xml:space="preserve"> at the time of cancer treatment.</w:t>
      </w:r>
    </w:p>
    <w:p w14:paraId="169854D8" w14:textId="77777777" w:rsidR="00BF299B" w:rsidRPr="001D44F3" w:rsidRDefault="00BF299B">
      <w:pPr>
        <w:rPr>
          <w:rFonts w:asciiTheme="majorBidi" w:hAnsiTheme="majorBidi" w:cstheme="majorBidi"/>
        </w:rPr>
      </w:pPr>
      <w:r w:rsidRPr="001D44F3">
        <w:rPr>
          <w:rFonts w:asciiTheme="majorBidi" w:hAnsiTheme="majorBidi" w:cstheme="majorBidi"/>
        </w:rPr>
        <w:br w:type="page"/>
      </w:r>
    </w:p>
    <w:p w14:paraId="6CFB8DB3" w14:textId="77777777" w:rsidR="002B29F1" w:rsidRPr="005816E0" w:rsidRDefault="00BF299B" w:rsidP="00182D68">
      <w:pPr>
        <w:pStyle w:val="Heading1"/>
        <w:spacing w:before="120" w:after="120"/>
        <w:jc w:val="both"/>
        <w:rPr>
          <w:rFonts w:asciiTheme="majorBidi" w:hAnsiTheme="majorBidi"/>
          <w:color w:val="auto"/>
          <w:sz w:val="24"/>
          <w:szCs w:val="24"/>
        </w:rPr>
      </w:pPr>
      <w:bookmarkStart w:id="4" w:name="_Toc58280741"/>
      <w:bookmarkStart w:id="5" w:name="_Toc64971205"/>
      <w:r w:rsidRPr="005816E0">
        <w:rPr>
          <w:rFonts w:asciiTheme="majorBidi" w:hAnsiTheme="majorBidi"/>
          <w:b/>
          <w:bCs/>
          <w:color w:val="auto"/>
          <w:sz w:val="24"/>
          <w:szCs w:val="24"/>
        </w:rPr>
        <w:lastRenderedPageBreak/>
        <w:t>Table S3.</w:t>
      </w:r>
      <w:r w:rsidR="00ED3344" w:rsidRPr="005816E0">
        <w:rPr>
          <w:rFonts w:asciiTheme="majorBidi" w:hAnsiTheme="majorBidi"/>
          <w:b/>
          <w:bCs/>
          <w:color w:val="auto"/>
          <w:sz w:val="24"/>
          <w:szCs w:val="24"/>
        </w:rPr>
        <w:t xml:space="preserve"> </w:t>
      </w:r>
      <w:r w:rsidR="00ED3344" w:rsidRPr="005816E0">
        <w:rPr>
          <w:rFonts w:asciiTheme="majorBidi" w:hAnsiTheme="majorBidi"/>
          <w:color w:val="auto"/>
          <w:sz w:val="24"/>
          <w:szCs w:val="24"/>
        </w:rPr>
        <w:t>Basic characteristics of both ICIs and Chemo groups by treatment lines before matching</w:t>
      </w:r>
      <w:bookmarkEnd w:id="4"/>
      <w:bookmarkEnd w:id="5"/>
    </w:p>
    <w:tbl>
      <w:tblPr>
        <w:tblStyle w:val="TableGridLight"/>
        <w:tblpPr w:leftFromText="187" w:rightFromText="187" w:vertAnchor="text" w:tblpXSpec="center" w:tblpY="1"/>
        <w:tblW w:w="6230" w:type="pct"/>
        <w:tblLayout w:type="fixed"/>
        <w:tblLook w:val="04A0" w:firstRow="1" w:lastRow="0" w:firstColumn="1" w:lastColumn="0" w:noHBand="0" w:noVBand="1"/>
      </w:tblPr>
      <w:tblGrid>
        <w:gridCol w:w="1683"/>
        <w:gridCol w:w="1202"/>
        <w:gridCol w:w="1300"/>
        <w:gridCol w:w="862"/>
        <w:gridCol w:w="1242"/>
        <w:gridCol w:w="1242"/>
        <w:gridCol w:w="799"/>
        <w:gridCol w:w="1242"/>
        <w:gridCol w:w="1242"/>
        <w:gridCol w:w="836"/>
      </w:tblGrid>
      <w:tr w:rsidR="008B3932" w:rsidRPr="006F4523" w14:paraId="44EEBE56" w14:textId="77777777" w:rsidTr="00A71652">
        <w:trPr>
          <w:trHeight w:val="312"/>
        </w:trPr>
        <w:tc>
          <w:tcPr>
            <w:tcW w:w="722" w:type="pct"/>
            <w:vMerge w:val="restart"/>
            <w:noWrap/>
            <w:vAlign w:val="center"/>
            <w:hideMark/>
          </w:tcPr>
          <w:p w14:paraId="097804D1" w14:textId="77777777" w:rsidR="00BF299B" w:rsidRPr="00A71652" w:rsidRDefault="00BF299B" w:rsidP="00A716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A7165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1444" w:type="pct"/>
            <w:gridSpan w:val="3"/>
            <w:noWrap/>
            <w:vAlign w:val="center"/>
            <w:hideMark/>
          </w:tcPr>
          <w:p w14:paraId="5C5D71E8" w14:textId="77777777" w:rsidR="00BF299B" w:rsidRPr="00A71652" w:rsidRDefault="00154F52" w:rsidP="00A716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A7165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First-</w:t>
            </w:r>
            <w:proofErr w:type="spellStart"/>
            <w:r w:rsidRPr="00A7165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l</w:t>
            </w:r>
            <w:r w:rsidR="00BF299B" w:rsidRPr="00A7165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ine</w:t>
            </w:r>
            <w:r w:rsidR="00C33B2C" w:rsidRPr="00A7165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409" w:type="pct"/>
            <w:gridSpan w:val="3"/>
            <w:noWrap/>
            <w:vAlign w:val="center"/>
            <w:hideMark/>
          </w:tcPr>
          <w:p w14:paraId="07E7C307" w14:textId="77777777" w:rsidR="00BF299B" w:rsidRPr="00A71652" w:rsidRDefault="00154F52" w:rsidP="00A716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A7165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Second-</w:t>
            </w:r>
            <w:proofErr w:type="spellStart"/>
            <w:r w:rsidRPr="00A7165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l</w:t>
            </w:r>
            <w:r w:rsidR="00BF299B" w:rsidRPr="00A7165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ine</w:t>
            </w:r>
            <w:r w:rsidR="00C33B2C" w:rsidRPr="00A7165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425" w:type="pct"/>
            <w:gridSpan w:val="3"/>
            <w:noWrap/>
            <w:vAlign w:val="center"/>
            <w:hideMark/>
          </w:tcPr>
          <w:p w14:paraId="61318CAD" w14:textId="77777777" w:rsidR="00BF299B" w:rsidRPr="00A71652" w:rsidRDefault="00BF299B" w:rsidP="00A716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A7165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Third-line and </w:t>
            </w:r>
            <w:proofErr w:type="spellStart"/>
            <w:r w:rsidRPr="00A7165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over</w:t>
            </w:r>
            <w:r w:rsidR="00C33B2C" w:rsidRPr="00A7165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206601" w:rsidRPr="006F4523" w14:paraId="10B1AFEC" w14:textId="77777777" w:rsidTr="00A71652">
        <w:trPr>
          <w:trHeight w:val="312"/>
        </w:trPr>
        <w:tc>
          <w:tcPr>
            <w:tcW w:w="722" w:type="pct"/>
            <w:vMerge/>
            <w:vAlign w:val="center"/>
            <w:hideMark/>
          </w:tcPr>
          <w:p w14:paraId="1608BBE4" w14:textId="77777777" w:rsidR="00BF299B" w:rsidRPr="00A71652" w:rsidRDefault="00BF299B" w:rsidP="00A716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noWrap/>
            <w:vAlign w:val="center"/>
            <w:hideMark/>
          </w:tcPr>
          <w:p w14:paraId="681CDAB7" w14:textId="77777777" w:rsidR="008B3932" w:rsidRPr="00A71652" w:rsidRDefault="00BD3571" w:rsidP="00A716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716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Immune checkpoint inhibitors</w:t>
            </w:r>
          </w:p>
          <w:p w14:paraId="35FF83DC" w14:textId="77777777" w:rsidR="00BF299B" w:rsidRPr="00A71652" w:rsidRDefault="00BF299B" w:rsidP="00A716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716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n = 30, N (%)</w:t>
            </w:r>
          </w:p>
        </w:tc>
        <w:tc>
          <w:tcPr>
            <w:tcW w:w="558" w:type="pct"/>
            <w:noWrap/>
            <w:vAlign w:val="center"/>
            <w:hideMark/>
          </w:tcPr>
          <w:p w14:paraId="26725F8C" w14:textId="77777777" w:rsidR="008B3932" w:rsidRPr="00A71652" w:rsidRDefault="00BD3571" w:rsidP="00A716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716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Chemotherapy</w:t>
            </w:r>
          </w:p>
          <w:p w14:paraId="0CC8426C" w14:textId="77777777" w:rsidR="00BF299B" w:rsidRPr="00A71652" w:rsidRDefault="00BF299B" w:rsidP="00A716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716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n = 130, N (%)</w:t>
            </w:r>
          </w:p>
        </w:tc>
        <w:tc>
          <w:tcPr>
            <w:tcW w:w="370" w:type="pct"/>
            <w:noWrap/>
            <w:vAlign w:val="center"/>
            <w:hideMark/>
          </w:tcPr>
          <w:p w14:paraId="79A8E46D" w14:textId="77777777" w:rsidR="00BF299B" w:rsidRPr="00A71652" w:rsidRDefault="00BF299B" w:rsidP="00A716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716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p-</w:t>
            </w:r>
            <w:proofErr w:type="spellStart"/>
            <w:r w:rsidRPr="00A716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value</w:t>
            </w:r>
            <w:r w:rsidR="00206601" w:rsidRPr="00A716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533" w:type="pct"/>
            <w:noWrap/>
            <w:vAlign w:val="center"/>
            <w:hideMark/>
          </w:tcPr>
          <w:p w14:paraId="5F501678" w14:textId="77777777" w:rsidR="008B3932" w:rsidRPr="00A71652" w:rsidRDefault="00BD3571" w:rsidP="00A716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716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Immune checkpoint inhibitors</w:t>
            </w:r>
          </w:p>
          <w:p w14:paraId="1E7AD096" w14:textId="77777777" w:rsidR="00BF299B" w:rsidRPr="00A71652" w:rsidRDefault="00BF299B" w:rsidP="00A716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716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n = 17, N (%)</w:t>
            </w:r>
          </w:p>
        </w:tc>
        <w:tc>
          <w:tcPr>
            <w:tcW w:w="533" w:type="pct"/>
            <w:noWrap/>
            <w:vAlign w:val="center"/>
            <w:hideMark/>
          </w:tcPr>
          <w:p w14:paraId="68A0DFE9" w14:textId="77777777" w:rsidR="008B3932" w:rsidRPr="00A71652" w:rsidRDefault="00BD3571" w:rsidP="00A716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716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Chemotherapy</w:t>
            </w:r>
          </w:p>
          <w:p w14:paraId="7EBACA2D" w14:textId="77777777" w:rsidR="00BF299B" w:rsidRPr="00A71652" w:rsidRDefault="00BF299B" w:rsidP="00A716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716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n = 92, N (%)</w:t>
            </w:r>
          </w:p>
        </w:tc>
        <w:tc>
          <w:tcPr>
            <w:tcW w:w="342" w:type="pct"/>
            <w:noWrap/>
            <w:vAlign w:val="center"/>
            <w:hideMark/>
          </w:tcPr>
          <w:p w14:paraId="5EEB2D10" w14:textId="77777777" w:rsidR="00BF299B" w:rsidRPr="00A71652" w:rsidRDefault="00BF299B" w:rsidP="00A716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716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p-</w:t>
            </w:r>
            <w:proofErr w:type="spellStart"/>
            <w:r w:rsidRPr="00A716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value</w:t>
            </w:r>
            <w:r w:rsidR="00206601" w:rsidRPr="00A716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533" w:type="pct"/>
            <w:noWrap/>
            <w:vAlign w:val="center"/>
            <w:hideMark/>
          </w:tcPr>
          <w:p w14:paraId="7F2C9D72" w14:textId="77777777" w:rsidR="008B3932" w:rsidRPr="00A71652" w:rsidRDefault="00BD3571" w:rsidP="00A716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716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Immune checkpoint inhibitors</w:t>
            </w:r>
          </w:p>
          <w:p w14:paraId="6DA1080F" w14:textId="77777777" w:rsidR="00BF299B" w:rsidRPr="00A71652" w:rsidRDefault="00BF299B" w:rsidP="00A716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716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n = 44, N (%)</w:t>
            </w:r>
          </w:p>
        </w:tc>
        <w:tc>
          <w:tcPr>
            <w:tcW w:w="533" w:type="pct"/>
            <w:noWrap/>
            <w:vAlign w:val="center"/>
            <w:hideMark/>
          </w:tcPr>
          <w:p w14:paraId="55BF2C25" w14:textId="77777777" w:rsidR="008B3932" w:rsidRPr="00A71652" w:rsidRDefault="00BD3571" w:rsidP="00A716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716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Chemotherapy</w:t>
            </w:r>
          </w:p>
          <w:p w14:paraId="220D7BA8" w14:textId="77777777" w:rsidR="00BF299B" w:rsidRPr="00A71652" w:rsidRDefault="00BF299B" w:rsidP="00A716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716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n = 78, N (%)</w:t>
            </w:r>
          </w:p>
        </w:tc>
        <w:tc>
          <w:tcPr>
            <w:tcW w:w="359" w:type="pct"/>
            <w:noWrap/>
            <w:vAlign w:val="center"/>
            <w:hideMark/>
          </w:tcPr>
          <w:p w14:paraId="7A4DAB4D" w14:textId="77777777" w:rsidR="00BF299B" w:rsidRPr="00A71652" w:rsidRDefault="00BF299B" w:rsidP="00A716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716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p-</w:t>
            </w:r>
            <w:proofErr w:type="spellStart"/>
            <w:r w:rsidRPr="00A716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value</w:t>
            </w:r>
            <w:r w:rsidR="00206601" w:rsidRPr="00A716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206601" w:rsidRPr="006F4523" w14:paraId="259BAA28" w14:textId="77777777" w:rsidTr="00736958">
        <w:trPr>
          <w:trHeight w:val="312"/>
        </w:trPr>
        <w:tc>
          <w:tcPr>
            <w:tcW w:w="722" w:type="pct"/>
            <w:noWrap/>
            <w:hideMark/>
          </w:tcPr>
          <w:p w14:paraId="0BB6A975" w14:textId="77777777" w:rsidR="00BF299B" w:rsidRPr="00A71652" w:rsidRDefault="00BF299B" w:rsidP="008B3932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716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16" w:type="pct"/>
            <w:noWrap/>
            <w:vAlign w:val="center"/>
            <w:hideMark/>
          </w:tcPr>
          <w:p w14:paraId="798FB43C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noWrap/>
            <w:vAlign w:val="center"/>
            <w:hideMark/>
          </w:tcPr>
          <w:p w14:paraId="19024D9F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70" w:type="pct"/>
            <w:noWrap/>
            <w:vAlign w:val="center"/>
            <w:hideMark/>
          </w:tcPr>
          <w:p w14:paraId="08688EED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533" w:type="pct"/>
            <w:noWrap/>
            <w:vAlign w:val="center"/>
            <w:hideMark/>
          </w:tcPr>
          <w:p w14:paraId="2E3FDC7C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62FA5856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42" w:type="pct"/>
            <w:noWrap/>
            <w:vAlign w:val="center"/>
            <w:hideMark/>
          </w:tcPr>
          <w:p w14:paraId="391BCC89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533" w:type="pct"/>
            <w:noWrap/>
            <w:vAlign w:val="center"/>
            <w:hideMark/>
          </w:tcPr>
          <w:p w14:paraId="7A826FD2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7908B323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59" w:type="pct"/>
            <w:noWrap/>
            <w:vAlign w:val="center"/>
            <w:hideMark/>
          </w:tcPr>
          <w:p w14:paraId="5DCD3CA0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0.339</w:t>
            </w:r>
          </w:p>
        </w:tc>
      </w:tr>
      <w:tr w:rsidR="00206601" w:rsidRPr="006F4523" w14:paraId="3B4C0A33" w14:textId="77777777" w:rsidTr="00736958">
        <w:trPr>
          <w:trHeight w:val="312"/>
        </w:trPr>
        <w:tc>
          <w:tcPr>
            <w:tcW w:w="722" w:type="pct"/>
            <w:noWrap/>
            <w:hideMark/>
          </w:tcPr>
          <w:p w14:paraId="5FDB86D0" w14:textId="77777777" w:rsidR="00BF299B" w:rsidRPr="006F4523" w:rsidRDefault="00BF299B" w:rsidP="00ED12AD">
            <w:pPr>
              <w:ind w:firstLine="14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516" w:type="pct"/>
            <w:noWrap/>
            <w:vAlign w:val="center"/>
            <w:hideMark/>
          </w:tcPr>
          <w:p w14:paraId="03CFC1F1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66.6 (12.</w:t>
            </w:r>
            <w:r w:rsidR="00EB0554"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8" w:type="pct"/>
            <w:noWrap/>
            <w:vAlign w:val="center"/>
            <w:hideMark/>
          </w:tcPr>
          <w:p w14:paraId="544FEF00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62.02 (11.1)</w:t>
            </w:r>
          </w:p>
        </w:tc>
        <w:tc>
          <w:tcPr>
            <w:tcW w:w="370" w:type="pct"/>
            <w:noWrap/>
            <w:vAlign w:val="center"/>
            <w:hideMark/>
          </w:tcPr>
          <w:p w14:paraId="1990B289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33" w:type="pct"/>
            <w:noWrap/>
            <w:vAlign w:val="center"/>
            <w:hideMark/>
          </w:tcPr>
          <w:p w14:paraId="5F1DFBF2" w14:textId="77777777" w:rsidR="00BF299B" w:rsidRPr="006F4523" w:rsidRDefault="00EB0554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 (9.5</w:t>
            </w:r>
            <w:r w:rsidR="00BF299B"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3" w:type="pct"/>
            <w:noWrap/>
            <w:vAlign w:val="center"/>
            <w:hideMark/>
          </w:tcPr>
          <w:p w14:paraId="1C576C60" w14:textId="77777777" w:rsidR="00BF299B" w:rsidRPr="006F4523" w:rsidRDefault="00EB0554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67.4 (11.1</w:t>
            </w:r>
            <w:r w:rsidR="00BF299B"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2" w:type="pct"/>
            <w:noWrap/>
            <w:vAlign w:val="center"/>
            <w:hideMark/>
          </w:tcPr>
          <w:p w14:paraId="60E56335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533" w:type="pct"/>
            <w:noWrap/>
            <w:vAlign w:val="center"/>
            <w:hideMark/>
          </w:tcPr>
          <w:p w14:paraId="5B1BDB44" w14:textId="77777777" w:rsidR="00BF299B" w:rsidRPr="006F4523" w:rsidRDefault="00EB0554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60.05 (11.3</w:t>
            </w:r>
            <w:r w:rsidR="00BF299B"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3" w:type="pct"/>
            <w:noWrap/>
            <w:vAlign w:val="center"/>
            <w:hideMark/>
          </w:tcPr>
          <w:p w14:paraId="56B7B8F0" w14:textId="77777777" w:rsidR="00BF299B" w:rsidRPr="006F4523" w:rsidRDefault="00EB0554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63.79 (11.0</w:t>
            </w:r>
            <w:r w:rsidR="00BF299B"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9" w:type="pct"/>
            <w:noWrap/>
            <w:vAlign w:val="center"/>
            <w:hideMark/>
          </w:tcPr>
          <w:p w14:paraId="613EA4FB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0.075</w:t>
            </w:r>
          </w:p>
        </w:tc>
      </w:tr>
      <w:tr w:rsidR="00206601" w:rsidRPr="006F4523" w14:paraId="288FA44A" w14:textId="77777777" w:rsidTr="00736958">
        <w:trPr>
          <w:trHeight w:val="312"/>
        </w:trPr>
        <w:tc>
          <w:tcPr>
            <w:tcW w:w="722" w:type="pct"/>
            <w:noWrap/>
            <w:hideMark/>
          </w:tcPr>
          <w:p w14:paraId="6F301846" w14:textId="77777777" w:rsidR="00BF299B" w:rsidRPr="006F4523" w:rsidRDefault="00BF299B" w:rsidP="00ED12AD">
            <w:pPr>
              <w:ind w:firstLine="14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30-39</w:t>
            </w:r>
          </w:p>
        </w:tc>
        <w:tc>
          <w:tcPr>
            <w:tcW w:w="516" w:type="pct"/>
            <w:noWrap/>
            <w:vAlign w:val="center"/>
            <w:hideMark/>
          </w:tcPr>
          <w:p w14:paraId="232015CA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 (3.3)</w:t>
            </w:r>
          </w:p>
        </w:tc>
        <w:tc>
          <w:tcPr>
            <w:tcW w:w="558" w:type="pct"/>
            <w:noWrap/>
            <w:vAlign w:val="center"/>
            <w:hideMark/>
          </w:tcPr>
          <w:p w14:paraId="20F0B0A4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 (3.8)</w:t>
            </w:r>
          </w:p>
        </w:tc>
        <w:tc>
          <w:tcPr>
            <w:tcW w:w="370" w:type="pct"/>
            <w:noWrap/>
            <w:vAlign w:val="center"/>
            <w:hideMark/>
          </w:tcPr>
          <w:p w14:paraId="4CB53747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5F16855E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533" w:type="pct"/>
            <w:noWrap/>
            <w:vAlign w:val="center"/>
            <w:hideMark/>
          </w:tcPr>
          <w:p w14:paraId="7E075A89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 (1.1)</w:t>
            </w:r>
          </w:p>
        </w:tc>
        <w:tc>
          <w:tcPr>
            <w:tcW w:w="342" w:type="pct"/>
            <w:noWrap/>
            <w:vAlign w:val="center"/>
            <w:hideMark/>
          </w:tcPr>
          <w:p w14:paraId="7B292F7B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760F694E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 (4.5)</w:t>
            </w:r>
          </w:p>
        </w:tc>
        <w:tc>
          <w:tcPr>
            <w:tcW w:w="533" w:type="pct"/>
            <w:noWrap/>
            <w:vAlign w:val="center"/>
            <w:hideMark/>
          </w:tcPr>
          <w:p w14:paraId="4847DDA1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 (1.3)</w:t>
            </w:r>
          </w:p>
        </w:tc>
        <w:tc>
          <w:tcPr>
            <w:tcW w:w="359" w:type="pct"/>
            <w:noWrap/>
            <w:vAlign w:val="center"/>
            <w:hideMark/>
          </w:tcPr>
          <w:p w14:paraId="080E52EB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06601" w:rsidRPr="006F4523" w14:paraId="14FA0E9A" w14:textId="77777777" w:rsidTr="00736958">
        <w:trPr>
          <w:trHeight w:val="312"/>
        </w:trPr>
        <w:tc>
          <w:tcPr>
            <w:tcW w:w="722" w:type="pct"/>
            <w:noWrap/>
            <w:hideMark/>
          </w:tcPr>
          <w:p w14:paraId="299E7716" w14:textId="77777777" w:rsidR="00BF299B" w:rsidRPr="006F4523" w:rsidRDefault="00BF299B" w:rsidP="00ED12AD">
            <w:pPr>
              <w:ind w:firstLine="14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40-49</w:t>
            </w:r>
          </w:p>
        </w:tc>
        <w:tc>
          <w:tcPr>
            <w:tcW w:w="516" w:type="pct"/>
            <w:noWrap/>
            <w:vAlign w:val="center"/>
            <w:hideMark/>
          </w:tcPr>
          <w:p w14:paraId="3F4B566B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 (3.3)</w:t>
            </w:r>
          </w:p>
        </w:tc>
        <w:tc>
          <w:tcPr>
            <w:tcW w:w="558" w:type="pct"/>
            <w:noWrap/>
            <w:vAlign w:val="center"/>
            <w:hideMark/>
          </w:tcPr>
          <w:p w14:paraId="483F0F07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 (7.7)</w:t>
            </w:r>
          </w:p>
        </w:tc>
        <w:tc>
          <w:tcPr>
            <w:tcW w:w="370" w:type="pct"/>
            <w:noWrap/>
            <w:vAlign w:val="center"/>
            <w:hideMark/>
          </w:tcPr>
          <w:p w14:paraId="36305650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776BFB93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 (11.8)</w:t>
            </w:r>
          </w:p>
        </w:tc>
        <w:tc>
          <w:tcPr>
            <w:tcW w:w="533" w:type="pct"/>
            <w:noWrap/>
            <w:vAlign w:val="center"/>
            <w:hideMark/>
          </w:tcPr>
          <w:p w14:paraId="049F1F4E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 (5.4)</w:t>
            </w:r>
          </w:p>
        </w:tc>
        <w:tc>
          <w:tcPr>
            <w:tcW w:w="342" w:type="pct"/>
            <w:noWrap/>
            <w:vAlign w:val="center"/>
            <w:hideMark/>
          </w:tcPr>
          <w:p w14:paraId="6780B233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4F413794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 (15.9)</w:t>
            </w:r>
          </w:p>
        </w:tc>
        <w:tc>
          <w:tcPr>
            <w:tcW w:w="533" w:type="pct"/>
            <w:noWrap/>
            <w:vAlign w:val="center"/>
            <w:hideMark/>
          </w:tcPr>
          <w:p w14:paraId="13FDF592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 (6.4)</w:t>
            </w:r>
          </w:p>
        </w:tc>
        <w:tc>
          <w:tcPr>
            <w:tcW w:w="359" w:type="pct"/>
            <w:noWrap/>
            <w:vAlign w:val="center"/>
            <w:hideMark/>
          </w:tcPr>
          <w:p w14:paraId="10C29C7D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06601" w:rsidRPr="006F4523" w14:paraId="1409D898" w14:textId="77777777" w:rsidTr="00736958">
        <w:trPr>
          <w:trHeight w:val="312"/>
        </w:trPr>
        <w:tc>
          <w:tcPr>
            <w:tcW w:w="722" w:type="pct"/>
            <w:noWrap/>
            <w:hideMark/>
          </w:tcPr>
          <w:p w14:paraId="580EDD58" w14:textId="77777777" w:rsidR="00BF299B" w:rsidRPr="006F4523" w:rsidRDefault="00BF299B" w:rsidP="00ED12AD">
            <w:pPr>
              <w:ind w:firstLine="14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50-59</w:t>
            </w:r>
          </w:p>
        </w:tc>
        <w:tc>
          <w:tcPr>
            <w:tcW w:w="516" w:type="pct"/>
            <w:noWrap/>
            <w:vAlign w:val="center"/>
            <w:hideMark/>
          </w:tcPr>
          <w:p w14:paraId="4D4E6A09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 (26.7)</w:t>
            </w:r>
          </w:p>
        </w:tc>
        <w:tc>
          <w:tcPr>
            <w:tcW w:w="558" w:type="pct"/>
            <w:noWrap/>
            <w:vAlign w:val="center"/>
            <w:hideMark/>
          </w:tcPr>
          <w:p w14:paraId="5446B8C7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 (25.4)</w:t>
            </w:r>
          </w:p>
        </w:tc>
        <w:tc>
          <w:tcPr>
            <w:tcW w:w="370" w:type="pct"/>
            <w:noWrap/>
            <w:vAlign w:val="center"/>
            <w:hideMark/>
          </w:tcPr>
          <w:p w14:paraId="382B9E82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7C6CB07F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 (17.6)</w:t>
            </w:r>
          </w:p>
        </w:tc>
        <w:tc>
          <w:tcPr>
            <w:tcW w:w="533" w:type="pct"/>
            <w:noWrap/>
            <w:vAlign w:val="center"/>
            <w:hideMark/>
          </w:tcPr>
          <w:p w14:paraId="70BBFF14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 (15.8)</w:t>
            </w:r>
          </w:p>
        </w:tc>
        <w:tc>
          <w:tcPr>
            <w:tcW w:w="342" w:type="pct"/>
            <w:noWrap/>
            <w:vAlign w:val="center"/>
            <w:hideMark/>
          </w:tcPr>
          <w:p w14:paraId="7735A7B6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606FDE49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 (27.3)</w:t>
            </w:r>
          </w:p>
        </w:tc>
        <w:tc>
          <w:tcPr>
            <w:tcW w:w="533" w:type="pct"/>
            <w:noWrap/>
            <w:vAlign w:val="center"/>
            <w:hideMark/>
          </w:tcPr>
          <w:p w14:paraId="3EAF8963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 (32.1)</w:t>
            </w:r>
          </w:p>
        </w:tc>
        <w:tc>
          <w:tcPr>
            <w:tcW w:w="359" w:type="pct"/>
            <w:noWrap/>
            <w:vAlign w:val="center"/>
            <w:hideMark/>
          </w:tcPr>
          <w:p w14:paraId="6F365FE5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06601" w:rsidRPr="006F4523" w14:paraId="6967B9E6" w14:textId="77777777" w:rsidTr="00736958">
        <w:trPr>
          <w:trHeight w:val="312"/>
        </w:trPr>
        <w:tc>
          <w:tcPr>
            <w:tcW w:w="722" w:type="pct"/>
            <w:noWrap/>
            <w:hideMark/>
          </w:tcPr>
          <w:p w14:paraId="58C6F132" w14:textId="77777777" w:rsidR="00BF299B" w:rsidRPr="006F4523" w:rsidRDefault="00BF299B" w:rsidP="00ED12AD">
            <w:pPr>
              <w:ind w:firstLine="14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60-69</w:t>
            </w:r>
          </w:p>
        </w:tc>
        <w:tc>
          <w:tcPr>
            <w:tcW w:w="516" w:type="pct"/>
            <w:noWrap/>
            <w:vAlign w:val="center"/>
            <w:hideMark/>
          </w:tcPr>
          <w:p w14:paraId="631FEAEC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 (20)</w:t>
            </w:r>
          </w:p>
        </w:tc>
        <w:tc>
          <w:tcPr>
            <w:tcW w:w="558" w:type="pct"/>
            <w:noWrap/>
            <w:vAlign w:val="center"/>
            <w:hideMark/>
          </w:tcPr>
          <w:p w14:paraId="5A843ED1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 (39.2)</w:t>
            </w:r>
          </w:p>
        </w:tc>
        <w:tc>
          <w:tcPr>
            <w:tcW w:w="370" w:type="pct"/>
            <w:noWrap/>
            <w:vAlign w:val="center"/>
            <w:hideMark/>
          </w:tcPr>
          <w:p w14:paraId="1E6AC506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01153CA4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 (58.8)</w:t>
            </w:r>
          </w:p>
        </w:tc>
        <w:tc>
          <w:tcPr>
            <w:tcW w:w="533" w:type="pct"/>
            <w:noWrap/>
            <w:vAlign w:val="center"/>
            <w:hideMark/>
          </w:tcPr>
          <w:p w14:paraId="26C421AB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 (30.4)</w:t>
            </w:r>
          </w:p>
        </w:tc>
        <w:tc>
          <w:tcPr>
            <w:tcW w:w="342" w:type="pct"/>
            <w:noWrap/>
            <w:vAlign w:val="center"/>
            <w:hideMark/>
          </w:tcPr>
          <w:p w14:paraId="4D4C588A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04ED8D0D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 (27.3)</w:t>
            </w:r>
          </w:p>
        </w:tc>
        <w:tc>
          <w:tcPr>
            <w:tcW w:w="533" w:type="pct"/>
            <w:noWrap/>
            <w:vAlign w:val="center"/>
            <w:hideMark/>
          </w:tcPr>
          <w:p w14:paraId="2848DE87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 (25.6)</w:t>
            </w:r>
          </w:p>
        </w:tc>
        <w:tc>
          <w:tcPr>
            <w:tcW w:w="359" w:type="pct"/>
            <w:noWrap/>
            <w:vAlign w:val="center"/>
            <w:hideMark/>
          </w:tcPr>
          <w:p w14:paraId="0E8D9A5E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06601" w:rsidRPr="006F4523" w14:paraId="5003C354" w14:textId="77777777" w:rsidTr="00736958">
        <w:trPr>
          <w:trHeight w:val="312"/>
        </w:trPr>
        <w:tc>
          <w:tcPr>
            <w:tcW w:w="722" w:type="pct"/>
            <w:noWrap/>
            <w:hideMark/>
          </w:tcPr>
          <w:p w14:paraId="4B539DC5" w14:textId="77777777" w:rsidR="00BF299B" w:rsidRPr="006F4523" w:rsidRDefault="00BF299B" w:rsidP="00ED12AD">
            <w:pPr>
              <w:ind w:firstLine="14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70-79</w:t>
            </w:r>
          </w:p>
        </w:tc>
        <w:tc>
          <w:tcPr>
            <w:tcW w:w="516" w:type="pct"/>
            <w:noWrap/>
            <w:vAlign w:val="center"/>
            <w:hideMark/>
          </w:tcPr>
          <w:p w14:paraId="61D87A03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 (33.3)</w:t>
            </w:r>
          </w:p>
        </w:tc>
        <w:tc>
          <w:tcPr>
            <w:tcW w:w="558" w:type="pct"/>
            <w:noWrap/>
            <w:vAlign w:val="center"/>
            <w:hideMark/>
          </w:tcPr>
          <w:p w14:paraId="48CDB110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 (18.5)</w:t>
            </w:r>
          </w:p>
        </w:tc>
        <w:tc>
          <w:tcPr>
            <w:tcW w:w="370" w:type="pct"/>
            <w:noWrap/>
            <w:vAlign w:val="center"/>
            <w:hideMark/>
          </w:tcPr>
          <w:p w14:paraId="160E82D7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45BE2548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 (11.8)</w:t>
            </w:r>
          </w:p>
        </w:tc>
        <w:tc>
          <w:tcPr>
            <w:tcW w:w="533" w:type="pct"/>
            <w:noWrap/>
            <w:vAlign w:val="center"/>
            <w:hideMark/>
          </w:tcPr>
          <w:p w14:paraId="2AA91752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 (31.5)</w:t>
            </w:r>
          </w:p>
        </w:tc>
        <w:tc>
          <w:tcPr>
            <w:tcW w:w="342" w:type="pct"/>
            <w:noWrap/>
            <w:vAlign w:val="center"/>
            <w:hideMark/>
          </w:tcPr>
          <w:p w14:paraId="33F0684D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28DE1EB3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 (22.7)</w:t>
            </w:r>
          </w:p>
        </w:tc>
        <w:tc>
          <w:tcPr>
            <w:tcW w:w="533" w:type="pct"/>
            <w:noWrap/>
            <w:vAlign w:val="center"/>
            <w:hideMark/>
          </w:tcPr>
          <w:p w14:paraId="6C4C92DD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 (26.9)</w:t>
            </w:r>
          </w:p>
        </w:tc>
        <w:tc>
          <w:tcPr>
            <w:tcW w:w="359" w:type="pct"/>
            <w:noWrap/>
            <w:vAlign w:val="center"/>
            <w:hideMark/>
          </w:tcPr>
          <w:p w14:paraId="50AB2052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06601" w:rsidRPr="006F4523" w14:paraId="5C26CAD4" w14:textId="77777777" w:rsidTr="00736958">
        <w:trPr>
          <w:trHeight w:val="312"/>
        </w:trPr>
        <w:tc>
          <w:tcPr>
            <w:tcW w:w="722" w:type="pct"/>
            <w:noWrap/>
            <w:hideMark/>
          </w:tcPr>
          <w:p w14:paraId="3B6949AE" w14:textId="77777777" w:rsidR="00BF299B" w:rsidRPr="006F4523" w:rsidRDefault="00BF299B" w:rsidP="00ED12AD">
            <w:pPr>
              <w:ind w:firstLine="14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80-89</w:t>
            </w:r>
          </w:p>
        </w:tc>
        <w:tc>
          <w:tcPr>
            <w:tcW w:w="516" w:type="pct"/>
            <w:noWrap/>
            <w:vAlign w:val="center"/>
            <w:hideMark/>
          </w:tcPr>
          <w:p w14:paraId="513C5BB8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 (13.3)</w:t>
            </w:r>
          </w:p>
        </w:tc>
        <w:tc>
          <w:tcPr>
            <w:tcW w:w="558" w:type="pct"/>
            <w:noWrap/>
            <w:vAlign w:val="center"/>
            <w:hideMark/>
          </w:tcPr>
          <w:p w14:paraId="139794F0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 (5.4)</w:t>
            </w:r>
          </w:p>
        </w:tc>
        <w:tc>
          <w:tcPr>
            <w:tcW w:w="370" w:type="pct"/>
            <w:noWrap/>
            <w:vAlign w:val="center"/>
            <w:hideMark/>
          </w:tcPr>
          <w:p w14:paraId="39396EAA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6B57416D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533" w:type="pct"/>
            <w:noWrap/>
            <w:vAlign w:val="center"/>
            <w:hideMark/>
          </w:tcPr>
          <w:p w14:paraId="0D75F25B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 (13)</w:t>
            </w:r>
          </w:p>
        </w:tc>
        <w:tc>
          <w:tcPr>
            <w:tcW w:w="342" w:type="pct"/>
            <w:noWrap/>
            <w:vAlign w:val="center"/>
            <w:hideMark/>
          </w:tcPr>
          <w:p w14:paraId="00DF3500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0E00ED5C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 (2.3)</w:t>
            </w:r>
          </w:p>
        </w:tc>
        <w:tc>
          <w:tcPr>
            <w:tcW w:w="533" w:type="pct"/>
            <w:noWrap/>
            <w:vAlign w:val="center"/>
            <w:hideMark/>
          </w:tcPr>
          <w:p w14:paraId="549EAA47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 (7.7)</w:t>
            </w:r>
          </w:p>
        </w:tc>
        <w:tc>
          <w:tcPr>
            <w:tcW w:w="359" w:type="pct"/>
            <w:noWrap/>
            <w:vAlign w:val="center"/>
            <w:hideMark/>
          </w:tcPr>
          <w:p w14:paraId="65F7528D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06601" w:rsidRPr="006F4523" w14:paraId="266AE2D5" w14:textId="77777777" w:rsidTr="00736958">
        <w:trPr>
          <w:trHeight w:val="279"/>
        </w:trPr>
        <w:tc>
          <w:tcPr>
            <w:tcW w:w="722" w:type="pct"/>
            <w:noWrap/>
            <w:hideMark/>
          </w:tcPr>
          <w:p w14:paraId="57401E86" w14:textId="77777777" w:rsidR="00BF299B" w:rsidRPr="00A71652" w:rsidRDefault="00BF299B" w:rsidP="008B3932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716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516" w:type="pct"/>
            <w:noWrap/>
            <w:vAlign w:val="center"/>
            <w:hideMark/>
          </w:tcPr>
          <w:p w14:paraId="51DFF004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noWrap/>
            <w:vAlign w:val="center"/>
            <w:hideMark/>
          </w:tcPr>
          <w:p w14:paraId="1707B487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70" w:type="pct"/>
            <w:noWrap/>
            <w:vAlign w:val="center"/>
            <w:hideMark/>
          </w:tcPr>
          <w:p w14:paraId="1DA5682D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0.815</w:t>
            </w:r>
          </w:p>
        </w:tc>
        <w:tc>
          <w:tcPr>
            <w:tcW w:w="533" w:type="pct"/>
            <w:noWrap/>
            <w:vAlign w:val="center"/>
            <w:hideMark/>
          </w:tcPr>
          <w:p w14:paraId="6D9A449C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524712B3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42" w:type="pct"/>
            <w:noWrap/>
            <w:vAlign w:val="center"/>
            <w:hideMark/>
          </w:tcPr>
          <w:p w14:paraId="0BA54AF3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533" w:type="pct"/>
            <w:noWrap/>
            <w:vAlign w:val="center"/>
            <w:hideMark/>
          </w:tcPr>
          <w:p w14:paraId="5F3911A9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2B6761E1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59" w:type="pct"/>
            <w:noWrap/>
            <w:vAlign w:val="center"/>
            <w:hideMark/>
          </w:tcPr>
          <w:p w14:paraId="3822B447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0.751</w:t>
            </w:r>
          </w:p>
        </w:tc>
      </w:tr>
      <w:tr w:rsidR="00206601" w:rsidRPr="006F4523" w14:paraId="226C50A4" w14:textId="77777777" w:rsidTr="00736958">
        <w:trPr>
          <w:trHeight w:val="312"/>
        </w:trPr>
        <w:tc>
          <w:tcPr>
            <w:tcW w:w="722" w:type="pct"/>
            <w:noWrap/>
            <w:hideMark/>
          </w:tcPr>
          <w:p w14:paraId="6D8CD374" w14:textId="77777777" w:rsidR="00BF299B" w:rsidRPr="006F4523" w:rsidRDefault="00BF299B" w:rsidP="00ED12AD">
            <w:pPr>
              <w:ind w:firstLine="14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16" w:type="pct"/>
            <w:noWrap/>
            <w:vAlign w:val="center"/>
            <w:hideMark/>
          </w:tcPr>
          <w:p w14:paraId="4E98ED52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 (76.7)</w:t>
            </w:r>
          </w:p>
        </w:tc>
        <w:tc>
          <w:tcPr>
            <w:tcW w:w="558" w:type="pct"/>
            <w:noWrap/>
            <w:vAlign w:val="center"/>
            <w:hideMark/>
          </w:tcPr>
          <w:p w14:paraId="5BD53715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97 (74.6)</w:t>
            </w:r>
          </w:p>
        </w:tc>
        <w:tc>
          <w:tcPr>
            <w:tcW w:w="370" w:type="pct"/>
            <w:noWrap/>
            <w:vAlign w:val="center"/>
            <w:hideMark/>
          </w:tcPr>
          <w:p w14:paraId="1DAF07BC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5EC86860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 (58.8)</w:t>
            </w:r>
          </w:p>
        </w:tc>
        <w:tc>
          <w:tcPr>
            <w:tcW w:w="533" w:type="pct"/>
            <w:noWrap/>
            <w:vAlign w:val="center"/>
            <w:hideMark/>
          </w:tcPr>
          <w:p w14:paraId="495903BD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 (66.3)</w:t>
            </w:r>
          </w:p>
        </w:tc>
        <w:tc>
          <w:tcPr>
            <w:tcW w:w="342" w:type="pct"/>
            <w:noWrap/>
            <w:vAlign w:val="center"/>
            <w:hideMark/>
          </w:tcPr>
          <w:p w14:paraId="76F153D5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2329FAFB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 (56.8)</w:t>
            </w:r>
          </w:p>
        </w:tc>
        <w:tc>
          <w:tcPr>
            <w:tcW w:w="533" w:type="pct"/>
            <w:noWrap/>
            <w:vAlign w:val="center"/>
            <w:hideMark/>
          </w:tcPr>
          <w:p w14:paraId="1C8E388A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 (53.8)</w:t>
            </w:r>
          </w:p>
        </w:tc>
        <w:tc>
          <w:tcPr>
            <w:tcW w:w="359" w:type="pct"/>
            <w:noWrap/>
            <w:vAlign w:val="center"/>
            <w:hideMark/>
          </w:tcPr>
          <w:p w14:paraId="171BD94E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06601" w:rsidRPr="006F4523" w14:paraId="79A3FC4D" w14:textId="77777777" w:rsidTr="00736958">
        <w:trPr>
          <w:trHeight w:val="312"/>
        </w:trPr>
        <w:tc>
          <w:tcPr>
            <w:tcW w:w="722" w:type="pct"/>
            <w:noWrap/>
            <w:hideMark/>
          </w:tcPr>
          <w:p w14:paraId="305E6C1C" w14:textId="77777777" w:rsidR="00BF299B" w:rsidRPr="006F4523" w:rsidRDefault="00BF299B" w:rsidP="00ED12AD">
            <w:pPr>
              <w:ind w:firstLine="14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516" w:type="pct"/>
            <w:noWrap/>
            <w:vAlign w:val="center"/>
            <w:hideMark/>
          </w:tcPr>
          <w:p w14:paraId="3166416B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 (23.3)</w:t>
            </w:r>
          </w:p>
        </w:tc>
        <w:tc>
          <w:tcPr>
            <w:tcW w:w="558" w:type="pct"/>
            <w:noWrap/>
            <w:vAlign w:val="center"/>
            <w:hideMark/>
          </w:tcPr>
          <w:p w14:paraId="3AE87825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 (25.4)</w:t>
            </w:r>
          </w:p>
        </w:tc>
        <w:tc>
          <w:tcPr>
            <w:tcW w:w="370" w:type="pct"/>
            <w:noWrap/>
            <w:vAlign w:val="center"/>
            <w:hideMark/>
          </w:tcPr>
          <w:p w14:paraId="0355E7DB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11AC69D2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 (41.2)</w:t>
            </w:r>
          </w:p>
        </w:tc>
        <w:tc>
          <w:tcPr>
            <w:tcW w:w="533" w:type="pct"/>
            <w:noWrap/>
            <w:vAlign w:val="center"/>
            <w:hideMark/>
          </w:tcPr>
          <w:p w14:paraId="1E6445AE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 (33.7)</w:t>
            </w:r>
          </w:p>
        </w:tc>
        <w:tc>
          <w:tcPr>
            <w:tcW w:w="342" w:type="pct"/>
            <w:noWrap/>
            <w:vAlign w:val="center"/>
            <w:hideMark/>
          </w:tcPr>
          <w:p w14:paraId="07D1D405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17BF72F3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 (43.2)</w:t>
            </w:r>
          </w:p>
        </w:tc>
        <w:tc>
          <w:tcPr>
            <w:tcW w:w="533" w:type="pct"/>
            <w:noWrap/>
            <w:vAlign w:val="center"/>
            <w:hideMark/>
          </w:tcPr>
          <w:p w14:paraId="26A9916C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 (46.2)</w:t>
            </w:r>
          </w:p>
        </w:tc>
        <w:tc>
          <w:tcPr>
            <w:tcW w:w="359" w:type="pct"/>
            <w:noWrap/>
            <w:vAlign w:val="center"/>
            <w:hideMark/>
          </w:tcPr>
          <w:p w14:paraId="523C981A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06601" w:rsidRPr="006F4523" w14:paraId="101B9DD2" w14:textId="77777777" w:rsidTr="00736958">
        <w:trPr>
          <w:trHeight w:val="312"/>
        </w:trPr>
        <w:tc>
          <w:tcPr>
            <w:tcW w:w="722" w:type="pct"/>
            <w:noWrap/>
            <w:hideMark/>
          </w:tcPr>
          <w:p w14:paraId="23131487" w14:textId="77777777" w:rsidR="00BF299B" w:rsidRPr="00A71652" w:rsidRDefault="00BF299B" w:rsidP="008B3932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716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Histology</w:t>
            </w:r>
          </w:p>
        </w:tc>
        <w:tc>
          <w:tcPr>
            <w:tcW w:w="516" w:type="pct"/>
            <w:noWrap/>
            <w:vAlign w:val="center"/>
            <w:hideMark/>
          </w:tcPr>
          <w:p w14:paraId="2E0750F1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noWrap/>
            <w:vAlign w:val="center"/>
            <w:hideMark/>
          </w:tcPr>
          <w:p w14:paraId="69B8F57B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70" w:type="pct"/>
            <w:noWrap/>
            <w:vAlign w:val="center"/>
            <w:hideMark/>
          </w:tcPr>
          <w:p w14:paraId="77AE57E8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0.517</w:t>
            </w:r>
          </w:p>
        </w:tc>
        <w:tc>
          <w:tcPr>
            <w:tcW w:w="533" w:type="pct"/>
            <w:noWrap/>
            <w:vAlign w:val="center"/>
            <w:hideMark/>
          </w:tcPr>
          <w:p w14:paraId="766F5285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27BDA03E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42" w:type="pct"/>
            <w:noWrap/>
            <w:vAlign w:val="center"/>
            <w:hideMark/>
          </w:tcPr>
          <w:p w14:paraId="30B941F7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0.897</w:t>
            </w:r>
          </w:p>
        </w:tc>
        <w:tc>
          <w:tcPr>
            <w:tcW w:w="533" w:type="pct"/>
            <w:noWrap/>
            <w:vAlign w:val="center"/>
            <w:hideMark/>
          </w:tcPr>
          <w:p w14:paraId="4E247998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6859A664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59" w:type="pct"/>
            <w:noWrap/>
            <w:vAlign w:val="center"/>
            <w:hideMark/>
          </w:tcPr>
          <w:p w14:paraId="525132ED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0.983</w:t>
            </w:r>
          </w:p>
        </w:tc>
      </w:tr>
      <w:tr w:rsidR="00206601" w:rsidRPr="006F4523" w14:paraId="37A709AE" w14:textId="77777777" w:rsidTr="00736958">
        <w:trPr>
          <w:trHeight w:val="312"/>
        </w:trPr>
        <w:tc>
          <w:tcPr>
            <w:tcW w:w="722" w:type="pct"/>
            <w:noWrap/>
            <w:hideMark/>
          </w:tcPr>
          <w:p w14:paraId="0E822E19" w14:textId="77777777" w:rsidR="00BF299B" w:rsidRPr="006F4523" w:rsidRDefault="00BF299B" w:rsidP="00ED12AD">
            <w:pPr>
              <w:ind w:firstLine="14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Squamous</w:t>
            </w:r>
          </w:p>
        </w:tc>
        <w:tc>
          <w:tcPr>
            <w:tcW w:w="516" w:type="pct"/>
            <w:noWrap/>
            <w:vAlign w:val="center"/>
            <w:hideMark/>
          </w:tcPr>
          <w:p w14:paraId="332F4063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 (23.3)</w:t>
            </w:r>
          </w:p>
        </w:tc>
        <w:tc>
          <w:tcPr>
            <w:tcW w:w="558" w:type="pct"/>
            <w:noWrap/>
            <w:vAlign w:val="center"/>
            <w:hideMark/>
          </w:tcPr>
          <w:p w14:paraId="36C5DE7F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 (29.2)</w:t>
            </w:r>
          </w:p>
        </w:tc>
        <w:tc>
          <w:tcPr>
            <w:tcW w:w="370" w:type="pct"/>
            <w:noWrap/>
            <w:vAlign w:val="center"/>
            <w:hideMark/>
          </w:tcPr>
          <w:p w14:paraId="5FF58161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68715EDF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 (23.5)</w:t>
            </w:r>
          </w:p>
        </w:tc>
        <w:tc>
          <w:tcPr>
            <w:tcW w:w="533" w:type="pct"/>
            <w:noWrap/>
            <w:vAlign w:val="center"/>
            <w:hideMark/>
          </w:tcPr>
          <w:p w14:paraId="60517BC8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 (25)</w:t>
            </w:r>
          </w:p>
        </w:tc>
        <w:tc>
          <w:tcPr>
            <w:tcW w:w="342" w:type="pct"/>
            <w:noWrap/>
            <w:vAlign w:val="center"/>
            <w:hideMark/>
          </w:tcPr>
          <w:p w14:paraId="3106A1A4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6673DF53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 (9.1)</w:t>
            </w:r>
          </w:p>
        </w:tc>
        <w:tc>
          <w:tcPr>
            <w:tcW w:w="533" w:type="pct"/>
            <w:noWrap/>
            <w:vAlign w:val="center"/>
            <w:hideMark/>
          </w:tcPr>
          <w:p w14:paraId="064B6FB0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 (9)</w:t>
            </w:r>
          </w:p>
        </w:tc>
        <w:tc>
          <w:tcPr>
            <w:tcW w:w="359" w:type="pct"/>
            <w:noWrap/>
            <w:vAlign w:val="center"/>
            <w:hideMark/>
          </w:tcPr>
          <w:p w14:paraId="17086212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06601" w:rsidRPr="006F4523" w14:paraId="25FAD114" w14:textId="77777777" w:rsidTr="00736958">
        <w:trPr>
          <w:trHeight w:val="312"/>
        </w:trPr>
        <w:tc>
          <w:tcPr>
            <w:tcW w:w="722" w:type="pct"/>
            <w:noWrap/>
            <w:hideMark/>
          </w:tcPr>
          <w:p w14:paraId="1E2B3A72" w14:textId="77777777" w:rsidR="00BF299B" w:rsidRPr="006F4523" w:rsidRDefault="00BF299B" w:rsidP="00ED12AD">
            <w:pPr>
              <w:ind w:firstLine="14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Non-squamous</w:t>
            </w:r>
          </w:p>
        </w:tc>
        <w:tc>
          <w:tcPr>
            <w:tcW w:w="516" w:type="pct"/>
            <w:noWrap/>
            <w:vAlign w:val="center"/>
            <w:hideMark/>
          </w:tcPr>
          <w:p w14:paraId="7B6DDFE8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 (76.7)</w:t>
            </w:r>
          </w:p>
        </w:tc>
        <w:tc>
          <w:tcPr>
            <w:tcW w:w="558" w:type="pct"/>
            <w:noWrap/>
            <w:vAlign w:val="center"/>
            <w:hideMark/>
          </w:tcPr>
          <w:p w14:paraId="4133C5D6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92 (70.8)</w:t>
            </w:r>
          </w:p>
        </w:tc>
        <w:tc>
          <w:tcPr>
            <w:tcW w:w="370" w:type="pct"/>
            <w:noWrap/>
            <w:vAlign w:val="center"/>
            <w:hideMark/>
          </w:tcPr>
          <w:p w14:paraId="7A3974A3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093C7F83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 (76.5)</w:t>
            </w:r>
          </w:p>
        </w:tc>
        <w:tc>
          <w:tcPr>
            <w:tcW w:w="533" w:type="pct"/>
            <w:noWrap/>
            <w:vAlign w:val="center"/>
            <w:hideMark/>
          </w:tcPr>
          <w:p w14:paraId="70F48673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69 (75)</w:t>
            </w:r>
          </w:p>
        </w:tc>
        <w:tc>
          <w:tcPr>
            <w:tcW w:w="342" w:type="pct"/>
            <w:noWrap/>
            <w:vAlign w:val="center"/>
            <w:hideMark/>
          </w:tcPr>
          <w:p w14:paraId="6FD6DD04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20E9CA62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 (90.9)</w:t>
            </w:r>
          </w:p>
        </w:tc>
        <w:tc>
          <w:tcPr>
            <w:tcW w:w="533" w:type="pct"/>
            <w:noWrap/>
            <w:vAlign w:val="center"/>
            <w:hideMark/>
          </w:tcPr>
          <w:p w14:paraId="4405C2AE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71 (91)</w:t>
            </w:r>
          </w:p>
        </w:tc>
        <w:tc>
          <w:tcPr>
            <w:tcW w:w="359" w:type="pct"/>
            <w:noWrap/>
            <w:vAlign w:val="center"/>
            <w:hideMark/>
          </w:tcPr>
          <w:p w14:paraId="2C0A6614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06601" w:rsidRPr="006F4523" w14:paraId="405D4862" w14:textId="77777777" w:rsidTr="00736958">
        <w:trPr>
          <w:trHeight w:val="312"/>
        </w:trPr>
        <w:tc>
          <w:tcPr>
            <w:tcW w:w="722" w:type="pct"/>
            <w:noWrap/>
            <w:hideMark/>
          </w:tcPr>
          <w:p w14:paraId="2233AE81" w14:textId="77777777" w:rsidR="00BF299B" w:rsidRPr="00A71652" w:rsidRDefault="00BF299B" w:rsidP="008B3932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716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516" w:type="pct"/>
            <w:noWrap/>
            <w:vAlign w:val="center"/>
            <w:hideMark/>
          </w:tcPr>
          <w:p w14:paraId="33BA5438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noWrap/>
            <w:vAlign w:val="center"/>
            <w:hideMark/>
          </w:tcPr>
          <w:p w14:paraId="0E3DBB84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70" w:type="pct"/>
            <w:noWrap/>
            <w:vAlign w:val="center"/>
            <w:hideMark/>
          </w:tcPr>
          <w:p w14:paraId="714F8241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33" w:type="pct"/>
            <w:noWrap/>
            <w:vAlign w:val="center"/>
            <w:hideMark/>
          </w:tcPr>
          <w:p w14:paraId="1244E683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784BDC78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42" w:type="pct"/>
            <w:noWrap/>
            <w:vAlign w:val="center"/>
            <w:hideMark/>
          </w:tcPr>
          <w:p w14:paraId="1155E03B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533" w:type="pct"/>
            <w:noWrap/>
            <w:vAlign w:val="center"/>
            <w:hideMark/>
          </w:tcPr>
          <w:p w14:paraId="2687FBFF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49DB20D4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59" w:type="pct"/>
            <w:noWrap/>
            <w:vAlign w:val="center"/>
            <w:hideMark/>
          </w:tcPr>
          <w:p w14:paraId="768751E2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0.185</w:t>
            </w:r>
          </w:p>
        </w:tc>
      </w:tr>
      <w:tr w:rsidR="00206601" w:rsidRPr="006F4523" w14:paraId="3C952AFD" w14:textId="77777777" w:rsidTr="00736958">
        <w:trPr>
          <w:trHeight w:val="312"/>
        </w:trPr>
        <w:tc>
          <w:tcPr>
            <w:tcW w:w="722" w:type="pct"/>
            <w:noWrap/>
            <w:hideMark/>
          </w:tcPr>
          <w:p w14:paraId="55AEA60D" w14:textId="77777777" w:rsidR="00BF299B" w:rsidRPr="006F4523" w:rsidRDefault="00BF299B" w:rsidP="00ED12AD">
            <w:pPr>
              <w:ind w:firstLine="14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16" w:type="pct"/>
            <w:noWrap/>
            <w:vAlign w:val="center"/>
            <w:hideMark/>
          </w:tcPr>
          <w:p w14:paraId="28252162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 (3.3)</w:t>
            </w:r>
          </w:p>
        </w:tc>
        <w:tc>
          <w:tcPr>
            <w:tcW w:w="558" w:type="pct"/>
            <w:noWrap/>
            <w:vAlign w:val="center"/>
            <w:hideMark/>
          </w:tcPr>
          <w:p w14:paraId="337E6C37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 (28.5)</w:t>
            </w:r>
          </w:p>
        </w:tc>
        <w:tc>
          <w:tcPr>
            <w:tcW w:w="370" w:type="pct"/>
            <w:noWrap/>
            <w:vAlign w:val="center"/>
            <w:hideMark/>
          </w:tcPr>
          <w:p w14:paraId="140A5BFD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6C77C2DD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 (11.8)</w:t>
            </w:r>
          </w:p>
        </w:tc>
        <w:tc>
          <w:tcPr>
            <w:tcW w:w="533" w:type="pct"/>
            <w:noWrap/>
            <w:vAlign w:val="center"/>
            <w:hideMark/>
          </w:tcPr>
          <w:p w14:paraId="497B7CD7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 (21.7)</w:t>
            </w:r>
          </w:p>
        </w:tc>
        <w:tc>
          <w:tcPr>
            <w:tcW w:w="342" w:type="pct"/>
            <w:noWrap/>
            <w:vAlign w:val="center"/>
            <w:hideMark/>
          </w:tcPr>
          <w:p w14:paraId="217114F5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0A3DAE1C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 (9.1)</w:t>
            </w:r>
          </w:p>
        </w:tc>
        <w:tc>
          <w:tcPr>
            <w:tcW w:w="533" w:type="pct"/>
            <w:noWrap/>
            <w:vAlign w:val="center"/>
            <w:hideMark/>
          </w:tcPr>
          <w:p w14:paraId="7B4D1700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 (17.9)</w:t>
            </w:r>
          </w:p>
        </w:tc>
        <w:tc>
          <w:tcPr>
            <w:tcW w:w="359" w:type="pct"/>
            <w:noWrap/>
            <w:vAlign w:val="center"/>
            <w:hideMark/>
          </w:tcPr>
          <w:p w14:paraId="577848FE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06601" w:rsidRPr="006F4523" w14:paraId="1C60153F" w14:textId="77777777" w:rsidTr="00736958">
        <w:trPr>
          <w:trHeight w:val="312"/>
        </w:trPr>
        <w:tc>
          <w:tcPr>
            <w:tcW w:w="722" w:type="pct"/>
            <w:noWrap/>
            <w:hideMark/>
          </w:tcPr>
          <w:p w14:paraId="419F0945" w14:textId="77777777" w:rsidR="00BF299B" w:rsidRPr="006F4523" w:rsidRDefault="00BF299B" w:rsidP="00ED12AD">
            <w:pPr>
              <w:ind w:firstLine="14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6" w:type="pct"/>
            <w:noWrap/>
            <w:vAlign w:val="center"/>
            <w:hideMark/>
          </w:tcPr>
          <w:p w14:paraId="0D338259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 (96.7)</w:t>
            </w:r>
          </w:p>
        </w:tc>
        <w:tc>
          <w:tcPr>
            <w:tcW w:w="558" w:type="pct"/>
            <w:noWrap/>
            <w:vAlign w:val="center"/>
            <w:hideMark/>
          </w:tcPr>
          <w:p w14:paraId="0C1C417D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93 (71.5)</w:t>
            </w:r>
          </w:p>
        </w:tc>
        <w:tc>
          <w:tcPr>
            <w:tcW w:w="370" w:type="pct"/>
            <w:noWrap/>
            <w:vAlign w:val="center"/>
            <w:hideMark/>
          </w:tcPr>
          <w:p w14:paraId="330911E2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7DFFCACA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 (88.2)</w:t>
            </w:r>
          </w:p>
        </w:tc>
        <w:tc>
          <w:tcPr>
            <w:tcW w:w="533" w:type="pct"/>
            <w:noWrap/>
            <w:vAlign w:val="center"/>
            <w:hideMark/>
          </w:tcPr>
          <w:p w14:paraId="5913905B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72 (78.3)</w:t>
            </w:r>
          </w:p>
        </w:tc>
        <w:tc>
          <w:tcPr>
            <w:tcW w:w="342" w:type="pct"/>
            <w:noWrap/>
            <w:vAlign w:val="center"/>
            <w:hideMark/>
          </w:tcPr>
          <w:p w14:paraId="5E95DF54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36A5856A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 (90.9)</w:t>
            </w:r>
          </w:p>
        </w:tc>
        <w:tc>
          <w:tcPr>
            <w:tcW w:w="533" w:type="pct"/>
            <w:noWrap/>
            <w:vAlign w:val="center"/>
            <w:hideMark/>
          </w:tcPr>
          <w:p w14:paraId="06FBFC91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64 (82.1)</w:t>
            </w:r>
          </w:p>
        </w:tc>
        <w:tc>
          <w:tcPr>
            <w:tcW w:w="359" w:type="pct"/>
            <w:noWrap/>
            <w:vAlign w:val="center"/>
            <w:hideMark/>
          </w:tcPr>
          <w:p w14:paraId="0C14FDFA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06601" w:rsidRPr="006F4523" w14:paraId="61911AF4" w14:textId="77777777" w:rsidTr="00736958">
        <w:trPr>
          <w:trHeight w:val="312"/>
        </w:trPr>
        <w:tc>
          <w:tcPr>
            <w:tcW w:w="722" w:type="pct"/>
            <w:noWrap/>
            <w:hideMark/>
          </w:tcPr>
          <w:p w14:paraId="2D1BD8EC" w14:textId="77777777" w:rsidR="00BF299B" w:rsidRPr="00A71652" w:rsidRDefault="00BF299B" w:rsidP="008B3932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716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Performance status</w:t>
            </w:r>
          </w:p>
        </w:tc>
        <w:tc>
          <w:tcPr>
            <w:tcW w:w="516" w:type="pct"/>
            <w:noWrap/>
            <w:vAlign w:val="center"/>
            <w:hideMark/>
          </w:tcPr>
          <w:p w14:paraId="205D90B5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noWrap/>
            <w:vAlign w:val="center"/>
            <w:hideMark/>
          </w:tcPr>
          <w:p w14:paraId="4085215B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70" w:type="pct"/>
            <w:noWrap/>
            <w:vAlign w:val="center"/>
            <w:hideMark/>
          </w:tcPr>
          <w:p w14:paraId="4E5D8357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533" w:type="pct"/>
            <w:noWrap/>
            <w:vAlign w:val="center"/>
            <w:hideMark/>
          </w:tcPr>
          <w:p w14:paraId="74846DEE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177A2EB0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42" w:type="pct"/>
            <w:noWrap/>
            <w:vAlign w:val="center"/>
            <w:hideMark/>
          </w:tcPr>
          <w:p w14:paraId="455DC6B7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0.43</w:t>
            </w:r>
            <w:r w:rsidR="00265C20"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pct"/>
            <w:noWrap/>
            <w:vAlign w:val="center"/>
            <w:hideMark/>
          </w:tcPr>
          <w:p w14:paraId="399D3DD6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605A0F09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59" w:type="pct"/>
            <w:noWrap/>
            <w:vAlign w:val="center"/>
            <w:hideMark/>
          </w:tcPr>
          <w:p w14:paraId="79FFB35E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0.062</w:t>
            </w:r>
          </w:p>
        </w:tc>
      </w:tr>
      <w:tr w:rsidR="00206601" w:rsidRPr="006F4523" w14:paraId="67F0FB22" w14:textId="77777777" w:rsidTr="00736958">
        <w:trPr>
          <w:trHeight w:val="312"/>
        </w:trPr>
        <w:tc>
          <w:tcPr>
            <w:tcW w:w="722" w:type="pct"/>
            <w:noWrap/>
            <w:hideMark/>
          </w:tcPr>
          <w:p w14:paraId="16C3DB95" w14:textId="77777777" w:rsidR="00BF299B" w:rsidRPr="006F4523" w:rsidRDefault="00BF299B" w:rsidP="00ED12AD">
            <w:pPr>
              <w:ind w:firstLine="14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516" w:type="pct"/>
            <w:noWrap/>
            <w:vAlign w:val="center"/>
            <w:hideMark/>
          </w:tcPr>
          <w:p w14:paraId="72CBADE8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 (86.7)</w:t>
            </w:r>
          </w:p>
        </w:tc>
        <w:tc>
          <w:tcPr>
            <w:tcW w:w="558" w:type="pct"/>
            <w:noWrap/>
            <w:vAlign w:val="center"/>
            <w:hideMark/>
          </w:tcPr>
          <w:p w14:paraId="0ADB81C3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120 (92.3)</w:t>
            </w:r>
          </w:p>
        </w:tc>
        <w:tc>
          <w:tcPr>
            <w:tcW w:w="370" w:type="pct"/>
            <w:noWrap/>
            <w:vAlign w:val="center"/>
            <w:hideMark/>
          </w:tcPr>
          <w:p w14:paraId="220DDFA5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09499390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 (82.4)</w:t>
            </w:r>
          </w:p>
        </w:tc>
        <w:tc>
          <w:tcPr>
            <w:tcW w:w="533" w:type="pct"/>
            <w:noWrap/>
            <w:vAlign w:val="center"/>
            <w:hideMark/>
          </w:tcPr>
          <w:p w14:paraId="66AEADE3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63 (68.5)</w:t>
            </w:r>
          </w:p>
        </w:tc>
        <w:tc>
          <w:tcPr>
            <w:tcW w:w="342" w:type="pct"/>
            <w:noWrap/>
            <w:vAlign w:val="center"/>
            <w:hideMark/>
          </w:tcPr>
          <w:p w14:paraId="5651CE9B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1B6FF4CA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 (88.6)</w:t>
            </w:r>
          </w:p>
        </w:tc>
        <w:tc>
          <w:tcPr>
            <w:tcW w:w="533" w:type="pct"/>
            <w:noWrap/>
            <w:vAlign w:val="center"/>
            <w:hideMark/>
          </w:tcPr>
          <w:p w14:paraId="310EB31D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 (70.5)</w:t>
            </w:r>
          </w:p>
        </w:tc>
        <w:tc>
          <w:tcPr>
            <w:tcW w:w="359" w:type="pct"/>
            <w:noWrap/>
            <w:vAlign w:val="center"/>
            <w:hideMark/>
          </w:tcPr>
          <w:p w14:paraId="1BFA2F30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06601" w:rsidRPr="006F4523" w14:paraId="4CB19207" w14:textId="77777777" w:rsidTr="00736958">
        <w:trPr>
          <w:trHeight w:val="312"/>
        </w:trPr>
        <w:tc>
          <w:tcPr>
            <w:tcW w:w="722" w:type="pct"/>
            <w:noWrap/>
            <w:hideMark/>
          </w:tcPr>
          <w:p w14:paraId="22DF381F" w14:textId="77777777" w:rsidR="00BF299B" w:rsidRPr="006F4523" w:rsidRDefault="00F12719" w:rsidP="00ED12AD">
            <w:pPr>
              <w:ind w:firstLine="14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516" w:type="pct"/>
            <w:noWrap/>
            <w:vAlign w:val="center"/>
            <w:hideMark/>
          </w:tcPr>
          <w:p w14:paraId="6878BEE6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 (13.3)</w:t>
            </w:r>
          </w:p>
        </w:tc>
        <w:tc>
          <w:tcPr>
            <w:tcW w:w="558" w:type="pct"/>
            <w:noWrap/>
            <w:vAlign w:val="center"/>
            <w:hideMark/>
          </w:tcPr>
          <w:p w14:paraId="7B405BE3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 (7.7)</w:t>
            </w:r>
          </w:p>
        </w:tc>
        <w:tc>
          <w:tcPr>
            <w:tcW w:w="370" w:type="pct"/>
            <w:noWrap/>
            <w:vAlign w:val="center"/>
            <w:hideMark/>
          </w:tcPr>
          <w:p w14:paraId="6F12079A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21BA8DC4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 (17.7)</w:t>
            </w:r>
          </w:p>
        </w:tc>
        <w:tc>
          <w:tcPr>
            <w:tcW w:w="533" w:type="pct"/>
            <w:noWrap/>
            <w:vAlign w:val="center"/>
            <w:hideMark/>
          </w:tcPr>
          <w:p w14:paraId="0CDD648F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 (25)</w:t>
            </w:r>
          </w:p>
        </w:tc>
        <w:tc>
          <w:tcPr>
            <w:tcW w:w="342" w:type="pct"/>
            <w:noWrap/>
            <w:vAlign w:val="center"/>
            <w:hideMark/>
          </w:tcPr>
          <w:p w14:paraId="246778F3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3097C231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 (11.4)</w:t>
            </w:r>
          </w:p>
        </w:tc>
        <w:tc>
          <w:tcPr>
            <w:tcW w:w="533" w:type="pct"/>
            <w:noWrap/>
            <w:vAlign w:val="center"/>
            <w:hideMark/>
          </w:tcPr>
          <w:p w14:paraId="4901A951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 (24.4)</w:t>
            </w:r>
          </w:p>
        </w:tc>
        <w:tc>
          <w:tcPr>
            <w:tcW w:w="359" w:type="pct"/>
            <w:noWrap/>
            <w:vAlign w:val="center"/>
            <w:hideMark/>
          </w:tcPr>
          <w:p w14:paraId="5FC96842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06601" w:rsidRPr="006F4523" w14:paraId="1C1A2447" w14:textId="77777777" w:rsidTr="00736958">
        <w:trPr>
          <w:trHeight w:val="312"/>
        </w:trPr>
        <w:tc>
          <w:tcPr>
            <w:tcW w:w="722" w:type="pct"/>
            <w:noWrap/>
            <w:hideMark/>
          </w:tcPr>
          <w:p w14:paraId="533BFF84" w14:textId="77777777" w:rsidR="00BF299B" w:rsidRPr="00A71652" w:rsidRDefault="00BF299B" w:rsidP="008B3932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716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EGFR/ALK mutation</w:t>
            </w:r>
          </w:p>
        </w:tc>
        <w:tc>
          <w:tcPr>
            <w:tcW w:w="516" w:type="pct"/>
            <w:noWrap/>
            <w:vAlign w:val="center"/>
            <w:hideMark/>
          </w:tcPr>
          <w:p w14:paraId="3FC65726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noWrap/>
            <w:vAlign w:val="center"/>
            <w:hideMark/>
          </w:tcPr>
          <w:p w14:paraId="370A31BC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70" w:type="pct"/>
            <w:noWrap/>
            <w:vAlign w:val="center"/>
            <w:hideMark/>
          </w:tcPr>
          <w:p w14:paraId="1D22C67A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0.63</w:t>
            </w:r>
            <w:r w:rsidR="00C45DFE"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pct"/>
            <w:noWrap/>
            <w:vAlign w:val="center"/>
            <w:hideMark/>
          </w:tcPr>
          <w:p w14:paraId="5A24ED3E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55AE42D5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42" w:type="pct"/>
            <w:noWrap/>
            <w:vAlign w:val="center"/>
            <w:hideMark/>
          </w:tcPr>
          <w:p w14:paraId="1946C105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0.825</w:t>
            </w:r>
          </w:p>
        </w:tc>
        <w:tc>
          <w:tcPr>
            <w:tcW w:w="533" w:type="pct"/>
            <w:noWrap/>
            <w:vAlign w:val="center"/>
            <w:hideMark/>
          </w:tcPr>
          <w:p w14:paraId="4A6795E9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02EEF539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59" w:type="pct"/>
            <w:noWrap/>
            <w:vAlign w:val="center"/>
            <w:hideMark/>
          </w:tcPr>
          <w:p w14:paraId="24423C90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0.125</w:t>
            </w:r>
          </w:p>
        </w:tc>
      </w:tr>
      <w:tr w:rsidR="00206601" w:rsidRPr="006F4523" w14:paraId="7037FC6E" w14:textId="77777777" w:rsidTr="00736958">
        <w:trPr>
          <w:trHeight w:val="312"/>
        </w:trPr>
        <w:tc>
          <w:tcPr>
            <w:tcW w:w="722" w:type="pct"/>
            <w:noWrap/>
            <w:hideMark/>
          </w:tcPr>
          <w:p w14:paraId="31EE789B" w14:textId="77777777" w:rsidR="00BF299B" w:rsidRPr="006F4523" w:rsidRDefault="00BF299B" w:rsidP="00ED12AD">
            <w:pPr>
              <w:ind w:firstLine="14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516" w:type="pct"/>
            <w:noWrap/>
            <w:vAlign w:val="center"/>
            <w:hideMark/>
          </w:tcPr>
          <w:p w14:paraId="2495B0B8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558" w:type="pct"/>
            <w:noWrap/>
            <w:vAlign w:val="center"/>
            <w:hideMark/>
          </w:tcPr>
          <w:p w14:paraId="1DA95797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 (0.8)</w:t>
            </w:r>
          </w:p>
        </w:tc>
        <w:tc>
          <w:tcPr>
            <w:tcW w:w="370" w:type="pct"/>
            <w:noWrap/>
            <w:vAlign w:val="center"/>
            <w:hideMark/>
          </w:tcPr>
          <w:p w14:paraId="0492000B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701864B5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 (23.5)</w:t>
            </w:r>
          </w:p>
        </w:tc>
        <w:tc>
          <w:tcPr>
            <w:tcW w:w="533" w:type="pct"/>
            <w:noWrap/>
            <w:vAlign w:val="center"/>
            <w:hideMark/>
          </w:tcPr>
          <w:p w14:paraId="72DC753A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 (26.1)</w:t>
            </w:r>
          </w:p>
        </w:tc>
        <w:tc>
          <w:tcPr>
            <w:tcW w:w="342" w:type="pct"/>
            <w:noWrap/>
            <w:vAlign w:val="center"/>
            <w:hideMark/>
          </w:tcPr>
          <w:p w14:paraId="0E8A2D7B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65FF8174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 (40.9)</w:t>
            </w:r>
          </w:p>
        </w:tc>
        <w:tc>
          <w:tcPr>
            <w:tcW w:w="533" w:type="pct"/>
            <w:noWrap/>
            <w:vAlign w:val="center"/>
            <w:hideMark/>
          </w:tcPr>
          <w:p w14:paraId="16161AB5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 (56.4)</w:t>
            </w:r>
          </w:p>
        </w:tc>
        <w:tc>
          <w:tcPr>
            <w:tcW w:w="359" w:type="pct"/>
            <w:noWrap/>
            <w:vAlign w:val="center"/>
            <w:hideMark/>
          </w:tcPr>
          <w:p w14:paraId="690B43E1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06601" w:rsidRPr="006F4523" w14:paraId="5A093DA9" w14:textId="77777777" w:rsidTr="00736958">
        <w:trPr>
          <w:trHeight w:val="312"/>
        </w:trPr>
        <w:tc>
          <w:tcPr>
            <w:tcW w:w="722" w:type="pct"/>
            <w:noWrap/>
            <w:hideMark/>
          </w:tcPr>
          <w:p w14:paraId="2EDC052B" w14:textId="77777777" w:rsidR="00BF299B" w:rsidRPr="006F4523" w:rsidRDefault="00BF299B" w:rsidP="00ED12AD">
            <w:pPr>
              <w:ind w:firstLine="14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516" w:type="pct"/>
            <w:noWrap/>
            <w:vAlign w:val="center"/>
            <w:hideMark/>
          </w:tcPr>
          <w:p w14:paraId="49BF0A2D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 (100)</w:t>
            </w:r>
          </w:p>
        </w:tc>
        <w:tc>
          <w:tcPr>
            <w:tcW w:w="558" w:type="pct"/>
            <w:noWrap/>
            <w:vAlign w:val="center"/>
            <w:hideMark/>
          </w:tcPr>
          <w:p w14:paraId="40F64C18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129 (99.2)</w:t>
            </w:r>
          </w:p>
        </w:tc>
        <w:tc>
          <w:tcPr>
            <w:tcW w:w="370" w:type="pct"/>
            <w:noWrap/>
            <w:vAlign w:val="center"/>
            <w:hideMark/>
          </w:tcPr>
          <w:p w14:paraId="43D21633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6DAA886D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 (76.5)</w:t>
            </w:r>
          </w:p>
        </w:tc>
        <w:tc>
          <w:tcPr>
            <w:tcW w:w="533" w:type="pct"/>
            <w:noWrap/>
            <w:vAlign w:val="center"/>
            <w:hideMark/>
          </w:tcPr>
          <w:p w14:paraId="4240BF00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 (73.9)</w:t>
            </w:r>
          </w:p>
        </w:tc>
        <w:tc>
          <w:tcPr>
            <w:tcW w:w="342" w:type="pct"/>
            <w:noWrap/>
            <w:vAlign w:val="center"/>
            <w:hideMark/>
          </w:tcPr>
          <w:p w14:paraId="48EC3126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282669F4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 (56.8)</w:t>
            </w:r>
          </w:p>
        </w:tc>
        <w:tc>
          <w:tcPr>
            <w:tcW w:w="533" w:type="pct"/>
            <w:noWrap/>
            <w:vAlign w:val="center"/>
            <w:hideMark/>
          </w:tcPr>
          <w:p w14:paraId="64BB85BD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 (43.6)</w:t>
            </w:r>
          </w:p>
        </w:tc>
        <w:tc>
          <w:tcPr>
            <w:tcW w:w="359" w:type="pct"/>
            <w:noWrap/>
            <w:vAlign w:val="center"/>
            <w:hideMark/>
          </w:tcPr>
          <w:p w14:paraId="0906842C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06601" w:rsidRPr="006F4523" w14:paraId="253AE803" w14:textId="77777777" w:rsidTr="00736958">
        <w:trPr>
          <w:trHeight w:val="312"/>
        </w:trPr>
        <w:tc>
          <w:tcPr>
            <w:tcW w:w="722" w:type="pct"/>
            <w:noWrap/>
            <w:hideMark/>
          </w:tcPr>
          <w:p w14:paraId="2F8F66A5" w14:textId="77777777" w:rsidR="00BF299B" w:rsidRPr="00A71652" w:rsidRDefault="00BF299B" w:rsidP="008B3932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716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PD-L1 expression</w:t>
            </w:r>
          </w:p>
        </w:tc>
        <w:tc>
          <w:tcPr>
            <w:tcW w:w="516" w:type="pct"/>
            <w:noWrap/>
            <w:vAlign w:val="center"/>
            <w:hideMark/>
          </w:tcPr>
          <w:p w14:paraId="2B619126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noWrap/>
            <w:vAlign w:val="center"/>
            <w:hideMark/>
          </w:tcPr>
          <w:p w14:paraId="590A240A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70" w:type="pct"/>
            <w:noWrap/>
            <w:vAlign w:val="center"/>
            <w:hideMark/>
          </w:tcPr>
          <w:p w14:paraId="7515672D" w14:textId="77777777" w:rsidR="00BF299B" w:rsidRPr="006F4523" w:rsidRDefault="008B3932" w:rsidP="007369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&lt;0.0</w:t>
            </w:r>
            <w:r w:rsidR="00BF299B" w:rsidRPr="006F452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pct"/>
            <w:noWrap/>
            <w:vAlign w:val="center"/>
            <w:hideMark/>
          </w:tcPr>
          <w:p w14:paraId="5124177E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70A61736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42" w:type="pct"/>
            <w:noWrap/>
            <w:vAlign w:val="center"/>
            <w:hideMark/>
          </w:tcPr>
          <w:p w14:paraId="2ED555AC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533" w:type="pct"/>
            <w:noWrap/>
            <w:vAlign w:val="center"/>
            <w:hideMark/>
          </w:tcPr>
          <w:p w14:paraId="4944866B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64E59607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59" w:type="pct"/>
            <w:noWrap/>
            <w:vAlign w:val="center"/>
            <w:hideMark/>
          </w:tcPr>
          <w:p w14:paraId="56B97E9B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0.012</w:t>
            </w:r>
          </w:p>
        </w:tc>
      </w:tr>
      <w:tr w:rsidR="00206601" w:rsidRPr="006F4523" w14:paraId="40FD76B5" w14:textId="77777777" w:rsidTr="00736958">
        <w:trPr>
          <w:trHeight w:val="312"/>
        </w:trPr>
        <w:tc>
          <w:tcPr>
            <w:tcW w:w="722" w:type="pct"/>
            <w:noWrap/>
            <w:hideMark/>
          </w:tcPr>
          <w:p w14:paraId="5FE37D8D" w14:textId="77777777" w:rsidR="00BF299B" w:rsidRPr="006F4523" w:rsidRDefault="00BF299B" w:rsidP="00ED12AD">
            <w:pPr>
              <w:ind w:firstLine="14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516" w:type="pct"/>
            <w:noWrap/>
            <w:vAlign w:val="center"/>
            <w:hideMark/>
          </w:tcPr>
          <w:p w14:paraId="3554687C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 (76.7)</w:t>
            </w:r>
          </w:p>
        </w:tc>
        <w:tc>
          <w:tcPr>
            <w:tcW w:w="558" w:type="pct"/>
            <w:noWrap/>
            <w:vAlign w:val="center"/>
            <w:hideMark/>
          </w:tcPr>
          <w:p w14:paraId="023923DC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 (26.9)</w:t>
            </w:r>
          </w:p>
        </w:tc>
        <w:tc>
          <w:tcPr>
            <w:tcW w:w="370" w:type="pct"/>
            <w:noWrap/>
            <w:vAlign w:val="center"/>
            <w:hideMark/>
          </w:tcPr>
          <w:p w14:paraId="652154FC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4AC62BE1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 (52.9)</w:t>
            </w:r>
          </w:p>
        </w:tc>
        <w:tc>
          <w:tcPr>
            <w:tcW w:w="533" w:type="pct"/>
            <w:noWrap/>
            <w:vAlign w:val="center"/>
            <w:hideMark/>
          </w:tcPr>
          <w:p w14:paraId="2F8E2989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 (21.7)</w:t>
            </w:r>
          </w:p>
        </w:tc>
        <w:tc>
          <w:tcPr>
            <w:tcW w:w="342" w:type="pct"/>
            <w:noWrap/>
            <w:vAlign w:val="center"/>
            <w:hideMark/>
          </w:tcPr>
          <w:p w14:paraId="7BDC3B97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4AE7135B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 (25)</w:t>
            </w:r>
          </w:p>
        </w:tc>
        <w:tc>
          <w:tcPr>
            <w:tcW w:w="533" w:type="pct"/>
            <w:noWrap/>
            <w:vAlign w:val="center"/>
            <w:hideMark/>
          </w:tcPr>
          <w:p w14:paraId="1DDE5B82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 (20.5)</w:t>
            </w:r>
          </w:p>
        </w:tc>
        <w:tc>
          <w:tcPr>
            <w:tcW w:w="359" w:type="pct"/>
            <w:noWrap/>
            <w:vAlign w:val="center"/>
            <w:hideMark/>
          </w:tcPr>
          <w:p w14:paraId="76694EB5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06601" w:rsidRPr="006F4523" w14:paraId="46B3C4F1" w14:textId="77777777" w:rsidTr="00736958">
        <w:trPr>
          <w:trHeight w:val="312"/>
        </w:trPr>
        <w:tc>
          <w:tcPr>
            <w:tcW w:w="722" w:type="pct"/>
            <w:noWrap/>
            <w:hideMark/>
          </w:tcPr>
          <w:p w14:paraId="56BFC875" w14:textId="77777777" w:rsidR="00BF299B" w:rsidRPr="006F4523" w:rsidRDefault="00BF299B" w:rsidP="00ED12AD">
            <w:pPr>
              <w:ind w:firstLine="14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516" w:type="pct"/>
            <w:noWrap/>
            <w:vAlign w:val="center"/>
            <w:hideMark/>
          </w:tcPr>
          <w:p w14:paraId="167A0E04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 (3.3)</w:t>
            </w:r>
          </w:p>
        </w:tc>
        <w:tc>
          <w:tcPr>
            <w:tcW w:w="558" w:type="pct"/>
            <w:noWrap/>
            <w:vAlign w:val="center"/>
            <w:hideMark/>
          </w:tcPr>
          <w:p w14:paraId="63787D4D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 (7.7)</w:t>
            </w:r>
          </w:p>
        </w:tc>
        <w:tc>
          <w:tcPr>
            <w:tcW w:w="370" w:type="pct"/>
            <w:noWrap/>
            <w:vAlign w:val="center"/>
            <w:hideMark/>
          </w:tcPr>
          <w:p w14:paraId="206BE89D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66C78941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 (5.9)</w:t>
            </w:r>
          </w:p>
        </w:tc>
        <w:tc>
          <w:tcPr>
            <w:tcW w:w="533" w:type="pct"/>
            <w:noWrap/>
            <w:vAlign w:val="center"/>
            <w:hideMark/>
          </w:tcPr>
          <w:p w14:paraId="0FE961A0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 (7.6)</w:t>
            </w:r>
          </w:p>
        </w:tc>
        <w:tc>
          <w:tcPr>
            <w:tcW w:w="342" w:type="pct"/>
            <w:noWrap/>
            <w:vAlign w:val="center"/>
            <w:hideMark/>
          </w:tcPr>
          <w:p w14:paraId="0752F6E5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14D65269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 (13.6)</w:t>
            </w:r>
          </w:p>
        </w:tc>
        <w:tc>
          <w:tcPr>
            <w:tcW w:w="533" w:type="pct"/>
            <w:noWrap/>
            <w:vAlign w:val="center"/>
            <w:hideMark/>
          </w:tcPr>
          <w:p w14:paraId="7D2447DA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 (1.3)</w:t>
            </w:r>
          </w:p>
        </w:tc>
        <w:tc>
          <w:tcPr>
            <w:tcW w:w="359" w:type="pct"/>
            <w:noWrap/>
            <w:vAlign w:val="center"/>
            <w:hideMark/>
          </w:tcPr>
          <w:p w14:paraId="73E581DC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06601" w:rsidRPr="006F4523" w14:paraId="4032890C" w14:textId="77777777" w:rsidTr="00736958">
        <w:trPr>
          <w:trHeight w:val="312"/>
        </w:trPr>
        <w:tc>
          <w:tcPr>
            <w:tcW w:w="722" w:type="pct"/>
            <w:noWrap/>
            <w:hideMark/>
          </w:tcPr>
          <w:p w14:paraId="79971A4E" w14:textId="77777777" w:rsidR="00BF299B" w:rsidRPr="006F4523" w:rsidRDefault="00BF299B" w:rsidP="00ED12AD">
            <w:pPr>
              <w:ind w:firstLine="143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516" w:type="pct"/>
            <w:noWrap/>
            <w:vAlign w:val="center"/>
            <w:hideMark/>
          </w:tcPr>
          <w:p w14:paraId="34D90A7D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 (20)</w:t>
            </w:r>
          </w:p>
        </w:tc>
        <w:tc>
          <w:tcPr>
            <w:tcW w:w="558" w:type="pct"/>
            <w:noWrap/>
            <w:vAlign w:val="center"/>
            <w:hideMark/>
          </w:tcPr>
          <w:p w14:paraId="05742379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85 (65.4)</w:t>
            </w:r>
          </w:p>
        </w:tc>
        <w:tc>
          <w:tcPr>
            <w:tcW w:w="370" w:type="pct"/>
            <w:noWrap/>
            <w:vAlign w:val="center"/>
            <w:hideMark/>
          </w:tcPr>
          <w:p w14:paraId="53818610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2B00FAFE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 (41.2)</w:t>
            </w:r>
          </w:p>
        </w:tc>
        <w:tc>
          <w:tcPr>
            <w:tcW w:w="533" w:type="pct"/>
            <w:noWrap/>
            <w:vAlign w:val="center"/>
            <w:hideMark/>
          </w:tcPr>
          <w:p w14:paraId="5FA99A51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 (70.7)</w:t>
            </w:r>
          </w:p>
        </w:tc>
        <w:tc>
          <w:tcPr>
            <w:tcW w:w="342" w:type="pct"/>
            <w:noWrap/>
            <w:vAlign w:val="center"/>
            <w:hideMark/>
          </w:tcPr>
          <w:p w14:paraId="08921089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  <w:hideMark/>
          </w:tcPr>
          <w:p w14:paraId="66911BF4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 (61.4)</w:t>
            </w:r>
          </w:p>
        </w:tc>
        <w:tc>
          <w:tcPr>
            <w:tcW w:w="533" w:type="pct"/>
            <w:noWrap/>
            <w:vAlign w:val="center"/>
            <w:hideMark/>
          </w:tcPr>
          <w:p w14:paraId="67EA44B7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F452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 (78.2)</w:t>
            </w:r>
          </w:p>
        </w:tc>
        <w:tc>
          <w:tcPr>
            <w:tcW w:w="359" w:type="pct"/>
            <w:noWrap/>
            <w:vAlign w:val="center"/>
            <w:hideMark/>
          </w:tcPr>
          <w:p w14:paraId="215B21F5" w14:textId="77777777" w:rsidR="00BF299B" w:rsidRPr="006F4523" w:rsidRDefault="00BF299B" w:rsidP="007369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</w:tbl>
    <w:p w14:paraId="6DC0716A" w14:textId="77777777" w:rsidR="0081721B" w:rsidRPr="006F4523" w:rsidRDefault="0081721B" w:rsidP="004F6B85">
      <w:pPr>
        <w:jc w:val="both"/>
        <w:rPr>
          <w:rFonts w:asciiTheme="majorBidi" w:hAnsiTheme="majorBidi" w:cstheme="majorBidi"/>
          <w:sz w:val="20"/>
          <w:szCs w:val="20"/>
        </w:rPr>
      </w:pPr>
      <w:r w:rsidRPr="006F4523">
        <w:rPr>
          <w:rFonts w:asciiTheme="majorBidi" w:hAnsiTheme="majorBidi" w:cstheme="majorBidi"/>
          <w:b/>
          <w:bCs/>
          <w:sz w:val="20"/>
          <w:szCs w:val="20"/>
        </w:rPr>
        <w:t>Note</w:t>
      </w:r>
      <w:r w:rsidRPr="006F4523">
        <w:rPr>
          <w:rFonts w:asciiTheme="majorBidi" w:hAnsiTheme="majorBidi" w:cstheme="majorBidi"/>
          <w:sz w:val="20"/>
          <w:szCs w:val="20"/>
        </w:rPr>
        <w:t>:</w:t>
      </w:r>
      <w:r w:rsidR="003F0684" w:rsidRPr="006F45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4F5C22" w:rsidRPr="006F4523">
        <w:rPr>
          <w:rFonts w:asciiTheme="majorBidi" w:hAnsiTheme="majorBidi" w:cstheme="majorBidi"/>
          <w:sz w:val="20"/>
          <w:szCs w:val="20"/>
          <w:vertAlign w:val="superscript"/>
        </w:rPr>
        <w:t>a</w:t>
      </w:r>
      <w:r w:rsidR="004F5C22" w:rsidRPr="006F4523">
        <w:rPr>
          <w:rFonts w:asciiTheme="majorBidi" w:hAnsiTheme="majorBidi" w:cstheme="majorBidi"/>
          <w:sz w:val="20"/>
          <w:szCs w:val="20"/>
        </w:rPr>
        <w:t>Treatment</w:t>
      </w:r>
      <w:proofErr w:type="spellEnd"/>
      <w:r w:rsidR="004F5C22" w:rsidRPr="006F4523">
        <w:rPr>
          <w:rFonts w:asciiTheme="majorBidi" w:hAnsiTheme="majorBidi" w:cstheme="majorBidi"/>
          <w:sz w:val="20"/>
          <w:szCs w:val="20"/>
        </w:rPr>
        <w:t xml:space="preserve"> lines, represents the initial line of treatment with medication</w:t>
      </w:r>
      <w:r w:rsidR="000F3793" w:rsidRPr="006F4523">
        <w:rPr>
          <w:rFonts w:asciiTheme="majorBidi" w:hAnsiTheme="majorBidi" w:cstheme="majorBidi"/>
          <w:sz w:val="20"/>
          <w:szCs w:val="20"/>
        </w:rPr>
        <w:t>s</w:t>
      </w:r>
      <w:r w:rsidR="004F5C22" w:rsidRPr="006F4523">
        <w:rPr>
          <w:rFonts w:asciiTheme="majorBidi" w:hAnsiTheme="majorBidi" w:cstheme="majorBidi"/>
          <w:sz w:val="20"/>
          <w:szCs w:val="20"/>
        </w:rPr>
        <w:t>.</w:t>
      </w:r>
    </w:p>
    <w:p w14:paraId="0ACBEA78" w14:textId="77777777" w:rsidR="00283240" w:rsidRPr="001D44F3" w:rsidRDefault="00283240" w:rsidP="004F6B85">
      <w:pPr>
        <w:jc w:val="both"/>
        <w:rPr>
          <w:rFonts w:asciiTheme="majorBidi" w:hAnsiTheme="majorBidi" w:cstheme="majorBidi"/>
        </w:rPr>
      </w:pPr>
      <w:r w:rsidRPr="006F4523">
        <w:rPr>
          <w:rFonts w:asciiTheme="majorBidi" w:hAnsiTheme="majorBidi" w:cstheme="majorBidi"/>
          <w:sz w:val="20"/>
          <w:szCs w:val="20"/>
          <w:vertAlign w:val="superscript"/>
        </w:rPr>
        <w:t>b</w:t>
      </w:r>
      <w:r w:rsidRPr="006F4523">
        <w:rPr>
          <w:rFonts w:asciiTheme="majorBidi" w:hAnsiTheme="majorBidi" w:cstheme="majorBidi"/>
          <w:sz w:val="20"/>
          <w:szCs w:val="20"/>
        </w:rPr>
        <w:t>p-value</w:t>
      </w:r>
      <w:r w:rsidR="00AA4D0F" w:rsidRPr="006F4523">
        <w:rPr>
          <w:rFonts w:asciiTheme="majorBidi" w:hAnsiTheme="majorBidi" w:cstheme="majorBidi"/>
          <w:sz w:val="20"/>
          <w:szCs w:val="20"/>
        </w:rPr>
        <w:t xml:space="preserve"> was calculated using Student t test with continuous variables and chi-square or Fisher exact test with category variables.</w:t>
      </w:r>
    </w:p>
    <w:p w14:paraId="44202117" w14:textId="77777777" w:rsidR="00270263" w:rsidRPr="001D44F3" w:rsidRDefault="00270263">
      <w:pPr>
        <w:rPr>
          <w:rFonts w:asciiTheme="majorBidi" w:hAnsiTheme="majorBidi" w:cstheme="majorBidi"/>
        </w:rPr>
      </w:pPr>
      <w:r w:rsidRPr="001D44F3">
        <w:rPr>
          <w:rFonts w:asciiTheme="majorBidi" w:hAnsiTheme="majorBidi" w:cstheme="majorBidi"/>
        </w:rPr>
        <w:br w:type="page"/>
      </w:r>
    </w:p>
    <w:p w14:paraId="07EA28DE" w14:textId="77FB10B0" w:rsidR="00270263" w:rsidRPr="005816E0" w:rsidRDefault="00270263" w:rsidP="00A622BE">
      <w:pPr>
        <w:pStyle w:val="Heading1"/>
        <w:spacing w:before="120" w:after="120"/>
        <w:jc w:val="both"/>
        <w:rPr>
          <w:rFonts w:asciiTheme="majorBidi" w:hAnsiTheme="majorBidi"/>
          <w:color w:val="auto"/>
          <w:sz w:val="24"/>
          <w:szCs w:val="24"/>
        </w:rPr>
      </w:pPr>
      <w:bookmarkStart w:id="6" w:name="_Toc58280742"/>
      <w:bookmarkStart w:id="7" w:name="_Toc64971206"/>
      <w:r w:rsidRPr="005816E0">
        <w:rPr>
          <w:rFonts w:asciiTheme="majorBidi" w:hAnsiTheme="majorBidi"/>
          <w:b/>
          <w:bCs/>
          <w:color w:val="auto"/>
          <w:sz w:val="24"/>
          <w:szCs w:val="24"/>
        </w:rPr>
        <w:lastRenderedPageBreak/>
        <w:t>Table S4.</w:t>
      </w:r>
      <w:r w:rsidR="008A1F1B" w:rsidRPr="005816E0">
        <w:rPr>
          <w:rFonts w:asciiTheme="majorBidi" w:hAnsiTheme="majorBidi"/>
          <w:b/>
          <w:bCs/>
          <w:color w:val="auto"/>
          <w:sz w:val="24"/>
          <w:szCs w:val="24"/>
        </w:rPr>
        <w:t xml:space="preserve"> </w:t>
      </w:r>
      <w:r w:rsidR="008A1F1B" w:rsidRPr="005816E0">
        <w:rPr>
          <w:rFonts w:asciiTheme="majorBidi" w:hAnsiTheme="majorBidi"/>
          <w:color w:val="auto"/>
          <w:sz w:val="24"/>
          <w:szCs w:val="24"/>
        </w:rPr>
        <w:t>Overall survival analysis between ICIs and Chemo group by treatment lines after matching</w:t>
      </w:r>
      <w:bookmarkEnd w:id="6"/>
      <w:bookmarkEnd w:id="7"/>
    </w:p>
    <w:tbl>
      <w:tblPr>
        <w:tblStyle w:val="TableGridLight"/>
        <w:tblW w:w="9542" w:type="dxa"/>
        <w:tblLook w:val="04A0" w:firstRow="1" w:lastRow="0" w:firstColumn="1" w:lastColumn="0" w:noHBand="0" w:noVBand="1"/>
      </w:tblPr>
      <w:tblGrid>
        <w:gridCol w:w="2122"/>
        <w:gridCol w:w="2320"/>
        <w:gridCol w:w="1365"/>
        <w:gridCol w:w="2552"/>
        <w:gridCol w:w="1183"/>
      </w:tblGrid>
      <w:tr w:rsidR="00075DF9" w:rsidRPr="001D44F3" w14:paraId="10FBEAEC" w14:textId="77777777" w:rsidTr="00003776">
        <w:trPr>
          <w:trHeight w:val="536"/>
        </w:trPr>
        <w:tc>
          <w:tcPr>
            <w:tcW w:w="2122" w:type="dxa"/>
            <w:vMerge w:val="restart"/>
            <w:vAlign w:val="center"/>
            <w:hideMark/>
          </w:tcPr>
          <w:p w14:paraId="57AB21E8" w14:textId="5CFCF73F" w:rsidR="00075DF9" w:rsidRPr="00003776" w:rsidRDefault="00075DF9" w:rsidP="00003776">
            <w:pPr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3685" w:type="dxa"/>
            <w:gridSpan w:val="2"/>
            <w:vAlign w:val="center"/>
            <w:hideMark/>
          </w:tcPr>
          <w:p w14:paraId="5B409CB1" w14:textId="77777777" w:rsidR="00075DF9" w:rsidRPr="00003776" w:rsidRDefault="00075DF9" w:rsidP="00003776">
            <w:pPr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03776">
              <w:rPr>
                <w:rFonts w:asciiTheme="majorBidi" w:eastAsia="Times New Roman" w:hAnsiTheme="majorBidi" w:cstheme="majorBidi"/>
                <w:b/>
                <w:bCs/>
              </w:rPr>
              <w:t>Unadjusted</w:t>
            </w:r>
          </w:p>
        </w:tc>
        <w:tc>
          <w:tcPr>
            <w:tcW w:w="3735" w:type="dxa"/>
            <w:gridSpan w:val="2"/>
            <w:vAlign w:val="center"/>
            <w:hideMark/>
          </w:tcPr>
          <w:p w14:paraId="58C82337" w14:textId="7F94BA1E" w:rsidR="00075DF9" w:rsidRPr="00003776" w:rsidRDefault="00075DF9" w:rsidP="00003776">
            <w:pPr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003776">
              <w:rPr>
                <w:rFonts w:asciiTheme="majorBidi" w:eastAsia="Times New Roman" w:hAnsiTheme="majorBidi" w:cstheme="majorBidi"/>
                <w:b/>
                <w:bCs/>
              </w:rPr>
              <w:t>Adjusted</w:t>
            </w:r>
          </w:p>
        </w:tc>
      </w:tr>
      <w:tr w:rsidR="00075DF9" w:rsidRPr="001D44F3" w14:paraId="02F454C1" w14:textId="77777777" w:rsidTr="00003776">
        <w:trPr>
          <w:trHeight w:val="536"/>
        </w:trPr>
        <w:tc>
          <w:tcPr>
            <w:tcW w:w="2122" w:type="dxa"/>
            <w:vMerge/>
            <w:vAlign w:val="center"/>
            <w:hideMark/>
          </w:tcPr>
          <w:p w14:paraId="2B700F77" w14:textId="77777777" w:rsidR="00075DF9" w:rsidRPr="00003776" w:rsidRDefault="00075DF9" w:rsidP="00003776">
            <w:pPr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320" w:type="dxa"/>
            <w:vAlign w:val="center"/>
            <w:hideMark/>
          </w:tcPr>
          <w:p w14:paraId="050E16C2" w14:textId="77777777" w:rsidR="00075DF9" w:rsidRPr="00003776" w:rsidRDefault="00075DF9" w:rsidP="00003776">
            <w:pPr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00377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HR (95% CI)</w:t>
            </w:r>
          </w:p>
        </w:tc>
        <w:tc>
          <w:tcPr>
            <w:tcW w:w="1365" w:type="dxa"/>
            <w:vAlign w:val="center"/>
            <w:hideMark/>
          </w:tcPr>
          <w:p w14:paraId="088BD1BE" w14:textId="2BBA8D9D" w:rsidR="00075DF9" w:rsidRPr="00003776" w:rsidRDefault="00075DF9" w:rsidP="00003776">
            <w:pPr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00377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p-value</w:t>
            </w:r>
          </w:p>
        </w:tc>
        <w:tc>
          <w:tcPr>
            <w:tcW w:w="2552" w:type="dxa"/>
            <w:vAlign w:val="center"/>
            <w:hideMark/>
          </w:tcPr>
          <w:p w14:paraId="76FA2183" w14:textId="77777777" w:rsidR="00075DF9" w:rsidRPr="00003776" w:rsidRDefault="00075DF9" w:rsidP="00003776">
            <w:pPr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00377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HR (95% CI)</w:t>
            </w:r>
          </w:p>
        </w:tc>
        <w:tc>
          <w:tcPr>
            <w:tcW w:w="1183" w:type="dxa"/>
            <w:vAlign w:val="center"/>
            <w:hideMark/>
          </w:tcPr>
          <w:p w14:paraId="74E4A755" w14:textId="0C31E691" w:rsidR="00075DF9" w:rsidRPr="00003776" w:rsidRDefault="00075DF9" w:rsidP="00003776">
            <w:pPr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00377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p-value</w:t>
            </w:r>
          </w:p>
        </w:tc>
      </w:tr>
      <w:tr w:rsidR="00075DF9" w:rsidRPr="001D44F3" w14:paraId="0E785BCF" w14:textId="77777777" w:rsidTr="00240D66">
        <w:trPr>
          <w:trHeight w:val="521"/>
        </w:trPr>
        <w:tc>
          <w:tcPr>
            <w:tcW w:w="2122" w:type="dxa"/>
            <w:vAlign w:val="center"/>
            <w:hideMark/>
          </w:tcPr>
          <w:p w14:paraId="726420BD" w14:textId="77777777" w:rsidR="00075DF9" w:rsidRPr="001D44F3" w:rsidRDefault="00075DF9" w:rsidP="00240D66">
            <w:pPr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All line</w:t>
            </w:r>
          </w:p>
        </w:tc>
        <w:tc>
          <w:tcPr>
            <w:tcW w:w="2320" w:type="dxa"/>
            <w:vAlign w:val="center"/>
            <w:hideMark/>
          </w:tcPr>
          <w:p w14:paraId="0648EE73" w14:textId="77777777" w:rsidR="00075DF9" w:rsidRPr="001D44F3" w:rsidRDefault="00075DF9" w:rsidP="00240D66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0.96 (0.64-1.44)</w:t>
            </w:r>
          </w:p>
        </w:tc>
        <w:tc>
          <w:tcPr>
            <w:tcW w:w="1365" w:type="dxa"/>
            <w:vAlign w:val="center"/>
            <w:hideMark/>
          </w:tcPr>
          <w:p w14:paraId="36F058AA" w14:textId="77777777" w:rsidR="00075DF9" w:rsidRPr="001D44F3" w:rsidRDefault="00075DF9" w:rsidP="00240D66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0.838</w:t>
            </w:r>
          </w:p>
        </w:tc>
        <w:tc>
          <w:tcPr>
            <w:tcW w:w="2552" w:type="dxa"/>
            <w:vAlign w:val="center"/>
            <w:hideMark/>
          </w:tcPr>
          <w:p w14:paraId="3D865603" w14:textId="5D64BDD0" w:rsidR="00075DF9" w:rsidRPr="001D44F3" w:rsidRDefault="00075DF9" w:rsidP="00240D66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0.93 (0.6</w:t>
            </w:r>
            <w:r w:rsidR="00F04C07" w:rsidRPr="001D44F3">
              <w:rPr>
                <w:rFonts w:asciiTheme="majorBidi" w:eastAsia="Times New Roman" w:hAnsiTheme="majorBidi" w:cstheme="majorBidi"/>
                <w:color w:val="000000"/>
              </w:rPr>
              <w:t>4</w:t>
            </w:r>
            <w:r w:rsidRPr="001D44F3">
              <w:rPr>
                <w:rFonts w:asciiTheme="majorBidi" w:eastAsia="Times New Roman" w:hAnsiTheme="majorBidi" w:cstheme="majorBidi"/>
                <w:color w:val="000000"/>
              </w:rPr>
              <w:t>-1.4</w:t>
            </w:r>
            <w:r w:rsidR="00F04C07" w:rsidRPr="001D44F3">
              <w:rPr>
                <w:rFonts w:asciiTheme="majorBidi" w:eastAsia="Times New Roman" w:hAnsiTheme="majorBidi" w:cstheme="majorBidi"/>
                <w:color w:val="000000"/>
              </w:rPr>
              <w:t>4</w:t>
            </w:r>
            <w:r w:rsidRPr="001D44F3"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</w:tc>
        <w:tc>
          <w:tcPr>
            <w:tcW w:w="1183" w:type="dxa"/>
            <w:vAlign w:val="center"/>
            <w:hideMark/>
          </w:tcPr>
          <w:p w14:paraId="659E8C47" w14:textId="79EC439C" w:rsidR="00075DF9" w:rsidRPr="001D44F3" w:rsidRDefault="00075DF9" w:rsidP="00240D66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0.</w:t>
            </w:r>
            <w:r w:rsidR="00F04C07" w:rsidRPr="001D44F3">
              <w:rPr>
                <w:rFonts w:asciiTheme="majorBidi" w:eastAsia="Times New Roman" w:hAnsiTheme="majorBidi" w:cstheme="majorBidi"/>
                <w:color w:val="000000"/>
              </w:rPr>
              <w:t>838</w:t>
            </w:r>
          </w:p>
        </w:tc>
      </w:tr>
      <w:tr w:rsidR="00075DF9" w:rsidRPr="001D44F3" w14:paraId="78EB2D8B" w14:textId="77777777" w:rsidTr="00240D66">
        <w:trPr>
          <w:trHeight w:val="521"/>
        </w:trPr>
        <w:tc>
          <w:tcPr>
            <w:tcW w:w="2122" w:type="dxa"/>
            <w:vAlign w:val="center"/>
            <w:hideMark/>
          </w:tcPr>
          <w:p w14:paraId="3A66C9C6" w14:textId="77777777" w:rsidR="00075DF9" w:rsidRPr="001D44F3" w:rsidRDefault="00075DF9" w:rsidP="00240D66">
            <w:pPr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 xml:space="preserve"> First-line</w:t>
            </w:r>
          </w:p>
        </w:tc>
        <w:tc>
          <w:tcPr>
            <w:tcW w:w="2320" w:type="dxa"/>
            <w:vAlign w:val="center"/>
            <w:hideMark/>
          </w:tcPr>
          <w:p w14:paraId="145785E7" w14:textId="77777777" w:rsidR="00075DF9" w:rsidRPr="001D44F3" w:rsidRDefault="00075DF9" w:rsidP="00240D66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1.1 (0.51-2.35)</w:t>
            </w:r>
          </w:p>
        </w:tc>
        <w:tc>
          <w:tcPr>
            <w:tcW w:w="1365" w:type="dxa"/>
            <w:vAlign w:val="center"/>
            <w:hideMark/>
          </w:tcPr>
          <w:p w14:paraId="7CB8A1A4" w14:textId="77777777" w:rsidR="00075DF9" w:rsidRPr="001D44F3" w:rsidRDefault="00075DF9" w:rsidP="00240D66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0.812</w:t>
            </w:r>
          </w:p>
        </w:tc>
        <w:tc>
          <w:tcPr>
            <w:tcW w:w="2552" w:type="dxa"/>
            <w:vAlign w:val="center"/>
            <w:hideMark/>
          </w:tcPr>
          <w:p w14:paraId="521E0FA8" w14:textId="77777777" w:rsidR="00075DF9" w:rsidRPr="001D44F3" w:rsidRDefault="00075DF9" w:rsidP="00240D66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1.11 (0.51-2.43)</w:t>
            </w:r>
          </w:p>
        </w:tc>
        <w:tc>
          <w:tcPr>
            <w:tcW w:w="1183" w:type="dxa"/>
            <w:vAlign w:val="center"/>
            <w:hideMark/>
          </w:tcPr>
          <w:p w14:paraId="664B7C44" w14:textId="77777777" w:rsidR="00075DF9" w:rsidRPr="001D44F3" w:rsidRDefault="00075DF9" w:rsidP="00240D66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0.796</w:t>
            </w:r>
          </w:p>
        </w:tc>
      </w:tr>
      <w:tr w:rsidR="00075DF9" w:rsidRPr="001D44F3" w14:paraId="1B1FC2E3" w14:textId="77777777" w:rsidTr="00240D66">
        <w:trPr>
          <w:trHeight w:val="521"/>
        </w:trPr>
        <w:tc>
          <w:tcPr>
            <w:tcW w:w="2122" w:type="dxa"/>
            <w:vAlign w:val="center"/>
            <w:hideMark/>
          </w:tcPr>
          <w:p w14:paraId="713F1C76" w14:textId="77777777" w:rsidR="00075DF9" w:rsidRPr="001D44F3" w:rsidRDefault="00075DF9" w:rsidP="00240D66">
            <w:pPr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 xml:space="preserve"> Second-line</w:t>
            </w:r>
          </w:p>
        </w:tc>
        <w:tc>
          <w:tcPr>
            <w:tcW w:w="2320" w:type="dxa"/>
            <w:vAlign w:val="center"/>
            <w:hideMark/>
          </w:tcPr>
          <w:p w14:paraId="1D33DB86" w14:textId="77777777" w:rsidR="00075DF9" w:rsidRPr="001D44F3" w:rsidRDefault="00075DF9" w:rsidP="00240D66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1.04 (0.35-3.12)</w:t>
            </w:r>
          </w:p>
        </w:tc>
        <w:tc>
          <w:tcPr>
            <w:tcW w:w="1365" w:type="dxa"/>
            <w:vAlign w:val="center"/>
            <w:hideMark/>
          </w:tcPr>
          <w:p w14:paraId="69795282" w14:textId="77777777" w:rsidR="00075DF9" w:rsidRPr="001D44F3" w:rsidRDefault="00075DF9" w:rsidP="00240D66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0.947</w:t>
            </w:r>
          </w:p>
        </w:tc>
        <w:tc>
          <w:tcPr>
            <w:tcW w:w="2552" w:type="dxa"/>
            <w:vAlign w:val="center"/>
            <w:hideMark/>
          </w:tcPr>
          <w:p w14:paraId="6E5F3338" w14:textId="77777777" w:rsidR="00075DF9" w:rsidRPr="001D44F3" w:rsidRDefault="00075DF9" w:rsidP="00240D66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0.95 (0.28-3.19)</w:t>
            </w:r>
          </w:p>
        </w:tc>
        <w:tc>
          <w:tcPr>
            <w:tcW w:w="1183" w:type="dxa"/>
            <w:vAlign w:val="center"/>
            <w:hideMark/>
          </w:tcPr>
          <w:p w14:paraId="553CDE0F" w14:textId="77777777" w:rsidR="00075DF9" w:rsidRPr="001D44F3" w:rsidRDefault="00075DF9" w:rsidP="00240D66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0.931</w:t>
            </w:r>
          </w:p>
        </w:tc>
      </w:tr>
      <w:tr w:rsidR="00075DF9" w:rsidRPr="001D44F3" w14:paraId="0AB1BDC3" w14:textId="77777777" w:rsidTr="00240D66">
        <w:trPr>
          <w:trHeight w:val="536"/>
        </w:trPr>
        <w:tc>
          <w:tcPr>
            <w:tcW w:w="2122" w:type="dxa"/>
            <w:vAlign w:val="center"/>
            <w:hideMark/>
          </w:tcPr>
          <w:p w14:paraId="2C844559" w14:textId="218CE965" w:rsidR="00075DF9" w:rsidRPr="001D44F3" w:rsidRDefault="00075DF9" w:rsidP="00240D66">
            <w:pPr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 xml:space="preserve"> Third-line and over</w:t>
            </w:r>
          </w:p>
        </w:tc>
        <w:tc>
          <w:tcPr>
            <w:tcW w:w="2320" w:type="dxa"/>
            <w:vAlign w:val="center"/>
            <w:hideMark/>
          </w:tcPr>
          <w:p w14:paraId="69653ABA" w14:textId="77777777" w:rsidR="00075DF9" w:rsidRPr="001D44F3" w:rsidRDefault="00075DF9" w:rsidP="00240D66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0.75 (0.43-1.32)</w:t>
            </w:r>
          </w:p>
        </w:tc>
        <w:tc>
          <w:tcPr>
            <w:tcW w:w="1365" w:type="dxa"/>
            <w:vAlign w:val="center"/>
            <w:hideMark/>
          </w:tcPr>
          <w:p w14:paraId="6B8AD1C7" w14:textId="77777777" w:rsidR="00075DF9" w:rsidRPr="001D44F3" w:rsidRDefault="00075DF9" w:rsidP="00240D66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0.319</w:t>
            </w:r>
          </w:p>
        </w:tc>
        <w:tc>
          <w:tcPr>
            <w:tcW w:w="2552" w:type="dxa"/>
            <w:vAlign w:val="center"/>
            <w:hideMark/>
          </w:tcPr>
          <w:p w14:paraId="479EA1D3" w14:textId="77777777" w:rsidR="00075DF9" w:rsidRPr="001D44F3" w:rsidRDefault="00075DF9" w:rsidP="00240D66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0.81 (0.45-1.45)</w:t>
            </w:r>
          </w:p>
        </w:tc>
        <w:tc>
          <w:tcPr>
            <w:tcW w:w="1183" w:type="dxa"/>
            <w:vAlign w:val="center"/>
            <w:hideMark/>
          </w:tcPr>
          <w:p w14:paraId="2BB2F019" w14:textId="77777777" w:rsidR="00075DF9" w:rsidRPr="001D44F3" w:rsidRDefault="00075DF9" w:rsidP="00240D66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0.477</w:t>
            </w:r>
          </w:p>
        </w:tc>
      </w:tr>
    </w:tbl>
    <w:p w14:paraId="4BEEB3EB" w14:textId="5EB2835F" w:rsidR="0081721B" w:rsidRPr="00F4583F" w:rsidRDefault="00531686" w:rsidP="003F7E3E">
      <w:pPr>
        <w:jc w:val="both"/>
        <w:rPr>
          <w:rFonts w:asciiTheme="majorBidi" w:hAnsiTheme="majorBidi" w:cstheme="majorBidi"/>
          <w:sz w:val="20"/>
          <w:szCs w:val="20"/>
        </w:rPr>
      </w:pPr>
      <w:r w:rsidRPr="00F4583F">
        <w:rPr>
          <w:rFonts w:asciiTheme="majorBidi" w:hAnsiTheme="majorBidi" w:cstheme="majorBidi"/>
          <w:b/>
          <w:bCs/>
          <w:sz w:val="20"/>
          <w:szCs w:val="20"/>
        </w:rPr>
        <w:t>Note</w:t>
      </w:r>
      <w:r w:rsidRPr="00F4583F">
        <w:rPr>
          <w:rFonts w:asciiTheme="majorBidi" w:hAnsiTheme="majorBidi" w:cstheme="majorBidi"/>
          <w:sz w:val="20"/>
          <w:szCs w:val="20"/>
        </w:rPr>
        <w:t xml:space="preserve">: </w:t>
      </w:r>
      <w:r w:rsidR="00C97FE9" w:rsidRPr="00F4583F">
        <w:rPr>
          <w:rFonts w:asciiTheme="majorBidi" w:hAnsiTheme="majorBidi" w:cstheme="majorBidi"/>
          <w:sz w:val="20"/>
          <w:szCs w:val="20"/>
        </w:rPr>
        <w:t xml:space="preserve">The adjusted hazard ratio was adjusted for </w:t>
      </w:r>
      <w:r w:rsidR="003F7E3E" w:rsidRPr="00F4583F">
        <w:rPr>
          <w:rFonts w:asciiTheme="majorBidi" w:hAnsiTheme="majorBidi" w:cstheme="majorBidi"/>
          <w:sz w:val="20"/>
          <w:szCs w:val="20"/>
        </w:rPr>
        <w:t>histological types, Tumor stage, Brain metastasis, and PD-L1 expression variables</w:t>
      </w:r>
      <w:r w:rsidR="0081721B" w:rsidRPr="00F4583F">
        <w:rPr>
          <w:rFonts w:asciiTheme="majorBidi" w:hAnsiTheme="majorBidi" w:cstheme="majorBidi"/>
          <w:sz w:val="20"/>
          <w:szCs w:val="20"/>
        </w:rPr>
        <w:br w:type="page"/>
      </w:r>
    </w:p>
    <w:p w14:paraId="1F790C4D" w14:textId="6722D89F" w:rsidR="00BF299B" w:rsidRPr="005816E0" w:rsidRDefault="006C7D9A" w:rsidP="00941BD5">
      <w:pPr>
        <w:pStyle w:val="Heading1"/>
        <w:spacing w:before="120" w:after="120"/>
        <w:jc w:val="both"/>
        <w:rPr>
          <w:rFonts w:asciiTheme="majorBidi" w:hAnsiTheme="majorBidi"/>
          <w:color w:val="auto"/>
          <w:sz w:val="24"/>
          <w:szCs w:val="24"/>
        </w:rPr>
      </w:pPr>
      <w:bookmarkStart w:id="8" w:name="_Toc58280743"/>
      <w:bookmarkStart w:id="9" w:name="_Toc64971207"/>
      <w:r w:rsidRPr="005816E0">
        <w:rPr>
          <w:rFonts w:asciiTheme="majorBidi" w:hAnsiTheme="majorBidi"/>
          <w:b/>
          <w:bCs/>
          <w:color w:val="auto"/>
          <w:sz w:val="24"/>
          <w:szCs w:val="24"/>
        </w:rPr>
        <w:lastRenderedPageBreak/>
        <w:t>Table S</w:t>
      </w:r>
      <w:r w:rsidR="00075DF9" w:rsidRPr="005816E0">
        <w:rPr>
          <w:rFonts w:asciiTheme="majorBidi" w:hAnsiTheme="majorBidi"/>
          <w:b/>
          <w:bCs/>
          <w:color w:val="auto"/>
          <w:sz w:val="24"/>
          <w:szCs w:val="24"/>
        </w:rPr>
        <w:t>5</w:t>
      </w:r>
      <w:r w:rsidRPr="005816E0">
        <w:rPr>
          <w:rFonts w:asciiTheme="majorBidi" w:hAnsiTheme="majorBidi"/>
          <w:b/>
          <w:bCs/>
          <w:color w:val="auto"/>
          <w:sz w:val="24"/>
          <w:szCs w:val="24"/>
        </w:rPr>
        <w:t>.</w:t>
      </w:r>
      <w:r w:rsidR="00893DFA" w:rsidRPr="005816E0">
        <w:rPr>
          <w:rFonts w:asciiTheme="majorBidi" w:hAnsiTheme="majorBidi"/>
          <w:b/>
          <w:bCs/>
          <w:color w:val="auto"/>
          <w:sz w:val="24"/>
          <w:szCs w:val="24"/>
        </w:rPr>
        <w:t xml:space="preserve"> </w:t>
      </w:r>
      <w:r w:rsidR="000816F8" w:rsidRPr="005816E0">
        <w:rPr>
          <w:rFonts w:asciiTheme="majorBidi" w:hAnsiTheme="majorBidi"/>
          <w:color w:val="auto"/>
          <w:sz w:val="24"/>
          <w:szCs w:val="24"/>
        </w:rPr>
        <w:t>Treatment</w:t>
      </w:r>
      <w:r w:rsidR="00581DD7" w:rsidRPr="005816E0">
        <w:rPr>
          <w:rFonts w:asciiTheme="majorBidi" w:hAnsiTheme="majorBidi"/>
          <w:color w:val="auto"/>
          <w:sz w:val="24"/>
          <w:szCs w:val="24"/>
        </w:rPr>
        <w:t>-</w:t>
      </w:r>
      <w:r w:rsidR="000816F8" w:rsidRPr="005816E0">
        <w:rPr>
          <w:rFonts w:asciiTheme="majorBidi" w:hAnsiTheme="majorBidi"/>
          <w:color w:val="auto"/>
          <w:sz w:val="24"/>
          <w:szCs w:val="24"/>
        </w:rPr>
        <w:t>related adverse</w:t>
      </w:r>
      <w:r w:rsidR="00893DFA" w:rsidRPr="005816E0">
        <w:rPr>
          <w:rFonts w:asciiTheme="majorBidi" w:hAnsiTheme="majorBidi"/>
          <w:color w:val="auto"/>
          <w:sz w:val="24"/>
          <w:szCs w:val="24"/>
        </w:rPr>
        <w:t xml:space="preserve"> events in both ICIs and Chemo groups</w:t>
      </w:r>
      <w:bookmarkEnd w:id="8"/>
      <w:bookmarkEnd w:id="9"/>
    </w:p>
    <w:tbl>
      <w:tblPr>
        <w:tblStyle w:val="TableGridLight"/>
        <w:tblW w:w="9902" w:type="dxa"/>
        <w:tblLook w:val="04A0" w:firstRow="1" w:lastRow="0" w:firstColumn="1" w:lastColumn="0" w:noHBand="0" w:noVBand="1"/>
      </w:tblPr>
      <w:tblGrid>
        <w:gridCol w:w="3675"/>
        <w:gridCol w:w="3340"/>
        <w:gridCol w:w="2887"/>
      </w:tblGrid>
      <w:tr w:rsidR="006C7D9A" w:rsidRPr="003B048A" w14:paraId="0AF0C945" w14:textId="77777777" w:rsidTr="003B048A">
        <w:trPr>
          <w:trHeight w:val="348"/>
        </w:trPr>
        <w:tc>
          <w:tcPr>
            <w:tcW w:w="3675" w:type="dxa"/>
            <w:noWrap/>
            <w:hideMark/>
          </w:tcPr>
          <w:p w14:paraId="01D995DB" w14:textId="77777777" w:rsidR="006C7D9A" w:rsidRPr="003B048A" w:rsidRDefault="005D56F8" w:rsidP="006C7D9A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3B048A">
              <w:rPr>
                <w:rFonts w:asciiTheme="majorBidi" w:eastAsia="Times New Roman" w:hAnsiTheme="majorBidi" w:cstheme="majorBidi"/>
                <w:b/>
                <w:bCs/>
              </w:rPr>
              <w:t>Adverse</w:t>
            </w:r>
            <w:r w:rsidR="006C7D9A" w:rsidRPr="003B048A">
              <w:rPr>
                <w:rFonts w:asciiTheme="majorBidi" w:eastAsia="Times New Roman" w:hAnsiTheme="majorBidi" w:cstheme="majorBidi"/>
                <w:b/>
                <w:bCs/>
              </w:rPr>
              <w:t xml:space="preserve"> event types</w:t>
            </w:r>
          </w:p>
        </w:tc>
        <w:tc>
          <w:tcPr>
            <w:tcW w:w="3340" w:type="dxa"/>
            <w:noWrap/>
            <w:hideMark/>
          </w:tcPr>
          <w:p w14:paraId="1356A8A9" w14:textId="77777777" w:rsidR="006C7D9A" w:rsidRPr="003B048A" w:rsidRDefault="006C7D9A" w:rsidP="006C7D9A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3B048A">
              <w:rPr>
                <w:rFonts w:asciiTheme="majorBidi" w:eastAsia="Times New Roman" w:hAnsiTheme="majorBidi" w:cstheme="majorBidi"/>
                <w:b/>
                <w:bCs/>
              </w:rPr>
              <w:t>Immune checkpoint inhibitors</w:t>
            </w:r>
          </w:p>
          <w:p w14:paraId="7E91146A" w14:textId="77777777" w:rsidR="006C7D9A" w:rsidRPr="003B048A" w:rsidRDefault="006C7D9A" w:rsidP="006C7D9A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3B048A">
              <w:rPr>
                <w:rFonts w:asciiTheme="majorBidi" w:eastAsia="Times New Roman" w:hAnsiTheme="majorBidi" w:cstheme="majorBidi"/>
                <w:b/>
                <w:bCs/>
              </w:rPr>
              <w:t>n = 79, N (%)</w:t>
            </w:r>
          </w:p>
        </w:tc>
        <w:tc>
          <w:tcPr>
            <w:tcW w:w="2887" w:type="dxa"/>
            <w:noWrap/>
            <w:hideMark/>
          </w:tcPr>
          <w:p w14:paraId="1EC9201E" w14:textId="77777777" w:rsidR="006C7D9A" w:rsidRPr="003B048A" w:rsidRDefault="006C7D9A" w:rsidP="006C7D9A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3B048A">
              <w:rPr>
                <w:rFonts w:asciiTheme="majorBidi" w:eastAsia="Times New Roman" w:hAnsiTheme="majorBidi" w:cstheme="majorBidi"/>
                <w:b/>
                <w:bCs/>
              </w:rPr>
              <w:t>Chemotherapy</w:t>
            </w:r>
          </w:p>
          <w:p w14:paraId="24E1F13F" w14:textId="77777777" w:rsidR="006C7D9A" w:rsidRPr="003B048A" w:rsidRDefault="006C7D9A" w:rsidP="006C7D9A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3B048A">
              <w:rPr>
                <w:rFonts w:asciiTheme="majorBidi" w:eastAsia="Times New Roman" w:hAnsiTheme="majorBidi" w:cstheme="majorBidi"/>
                <w:b/>
                <w:bCs/>
              </w:rPr>
              <w:t>n = 79, N (%)</w:t>
            </w:r>
          </w:p>
        </w:tc>
      </w:tr>
      <w:tr w:rsidR="006C7D9A" w:rsidRPr="001D44F3" w14:paraId="3ABDE555" w14:textId="77777777" w:rsidTr="003B048A">
        <w:trPr>
          <w:trHeight w:val="348"/>
        </w:trPr>
        <w:tc>
          <w:tcPr>
            <w:tcW w:w="3675" w:type="dxa"/>
            <w:noWrap/>
            <w:hideMark/>
          </w:tcPr>
          <w:p w14:paraId="52660534" w14:textId="77777777" w:rsidR="006C7D9A" w:rsidRPr="003B048A" w:rsidRDefault="006C7D9A" w:rsidP="006C7D9A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3B048A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Overall</w:t>
            </w:r>
          </w:p>
        </w:tc>
        <w:tc>
          <w:tcPr>
            <w:tcW w:w="3340" w:type="dxa"/>
            <w:noWrap/>
            <w:hideMark/>
          </w:tcPr>
          <w:p w14:paraId="2EE26B04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10 (12.7)</w:t>
            </w:r>
          </w:p>
        </w:tc>
        <w:tc>
          <w:tcPr>
            <w:tcW w:w="2887" w:type="dxa"/>
            <w:noWrap/>
            <w:hideMark/>
          </w:tcPr>
          <w:p w14:paraId="3F304B19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17 (21.5)</w:t>
            </w:r>
          </w:p>
        </w:tc>
      </w:tr>
      <w:tr w:rsidR="006C7D9A" w:rsidRPr="001D44F3" w14:paraId="2D28217F" w14:textId="77777777" w:rsidTr="003B048A">
        <w:trPr>
          <w:trHeight w:val="348"/>
        </w:trPr>
        <w:tc>
          <w:tcPr>
            <w:tcW w:w="3675" w:type="dxa"/>
            <w:noWrap/>
            <w:hideMark/>
          </w:tcPr>
          <w:p w14:paraId="2213D342" w14:textId="77777777" w:rsidR="006C7D9A" w:rsidRPr="001D44F3" w:rsidRDefault="006C7D9A" w:rsidP="007D2525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Pneumonitis</w:t>
            </w:r>
          </w:p>
        </w:tc>
        <w:tc>
          <w:tcPr>
            <w:tcW w:w="3340" w:type="dxa"/>
            <w:noWrap/>
            <w:hideMark/>
          </w:tcPr>
          <w:p w14:paraId="6D9C5B99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5 (6.3)</w:t>
            </w:r>
          </w:p>
        </w:tc>
        <w:tc>
          <w:tcPr>
            <w:tcW w:w="2887" w:type="dxa"/>
            <w:noWrap/>
            <w:hideMark/>
          </w:tcPr>
          <w:p w14:paraId="2272E782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</w:tr>
      <w:tr w:rsidR="006C7D9A" w:rsidRPr="001D44F3" w14:paraId="424314E6" w14:textId="77777777" w:rsidTr="003B048A">
        <w:trPr>
          <w:trHeight w:val="348"/>
        </w:trPr>
        <w:tc>
          <w:tcPr>
            <w:tcW w:w="3675" w:type="dxa"/>
            <w:noWrap/>
            <w:hideMark/>
          </w:tcPr>
          <w:p w14:paraId="7799D29C" w14:textId="77777777" w:rsidR="006C7D9A" w:rsidRPr="001D44F3" w:rsidRDefault="006C7D9A" w:rsidP="007D2525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Hepatitis</w:t>
            </w:r>
          </w:p>
        </w:tc>
        <w:tc>
          <w:tcPr>
            <w:tcW w:w="3340" w:type="dxa"/>
            <w:noWrap/>
            <w:hideMark/>
          </w:tcPr>
          <w:p w14:paraId="6331A3D4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1 (1.3)</w:t>
            </w:r>
          </w:p>
        </w:tc>
        <w:tc>
          <w:tcPr>
            <w:tcW w:w="2887" w:type="dxa"/>
            <w:noWrap/>
            <w:hideMark/>
          </w:tcPr>
          <w:p w14:paraId="0266F148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</w:tr>
      <w:tr w:rsidR="006C7D9A" w:rsidRPr="001D44F3" w14:paraId="521B68F1" w14:textId="77777777" w:rsidTr="003B048A">
        <w:trPr>
          <w:trHeight w:val="348"/>
        </w:trPr>
        <w:tc>
          <w:tcPr>
            <w:tcW w:w="3675" w:type="dxa"/>
            <w:noWrap/>
            <w:hideMark/>
          </w:tcPr>
          <w:p w14:paraId="228588CF" w14:textId="77777777" w:rsidR="006C7D9A" w:rsidRPr="001D44F3" w:rsidRDefault="006C7D9A" w:rsidP="007D2525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Hyperthyroidism</w:t>
            </w:r>
          </w:p>
        </w:tc>
        <w:tc>
          <w:tcPr>
            <w:tcW w:w="3340" w:type="dxa"/>
            <w:noWrap/>
            <w:hideMark/>
          </w:tcPr>
          <w:p w14:paraId="77DE4217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1 (1.3)</w:t>
            </w:r>
          </w:p>
        </w:tc>
        <w:tc>
          <w:tcPr>
            <w:tcW w:w="2887" w:type="dxa"/>
            <w:noWrap/>
            <w:hideMark/>
          </w:tcPr>
          <w:p w14:paraId="249A64D8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</w:tr>
      <w:tr w:rsidR="006C7D9A" w:rsidRPr="001D44F3" w14:paraId="1F189988" w14:textId="77777777" w:rsidTr="003B048A">
        <w:trPr>
          <w:trHeight w:val="348"/>
        </w:trPr>
        <w:tc>
          <w:tcPr>
            <w:tcW w:w="3675" w:type="dxa"/>
            <w:noWrap/>
            <w:hideMark/>
          </w:tcPr>
          <w:p w14:paraId="0095C16B" w14:textId="77777777" w:rsidR="006C7D9A" w:rsidRPr="001D44F3" w:rsidRDefault="006C7D9A" w:rsidP="007D2525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Multiple arthralgia</w:t>
            </w:r>
          </w:p>
        </w:tc>
        <w:tc>
          <w:tcPr>
            <w:tcW w:w="3340" w:type="dxa"/>
            <w:noWrap/>
            <w:hideMark/>
          </w:tcPr>
          <w:p w14:paraId="0C29CD83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1 (1.3)</w:t>
            </w:r>
          </w:p>
        </w:tc>
        <w:tc>
          <w:tcPr>
            <w:tcW w:w="2887" w:type="dxa"/>
            <w:noWrap/>
            <w:hideMark/>
          </w:tcPr>
          <w:p w14:paraId="3ABDD170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</w:tr>
      <w:tr w:rsidR="006C7D9A" w:rsidRPr="001D44F3" w14:paraId="780744C6" w14:textId="77777777" w:rsidTr="003B048A">
        <w:trPr>
          <w:trHeight w:val="348"/>
        </w:trPr>
        <w:tc>
          <w:tcPr>
            <w:tcW w:w="3675" w:type="dxa"/>
            <w:noWrap/>
            <w:hideMark/>
          </w:tcPr>
          <w:p w14:paraId="0DC6BE7E" w14:textId="77777777" w:rsidR="006C7D9A" w:rsidRPr="001D44F3" w:rsidRDefault="006C7D9A" w:rsidP="007D2525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Pruritus</w:t>
            </w:r>
          </w:p>
        </w:tc>
        <w:tc>
          <w:tcPr>
            <w:tcW w:w="3340" w:type="dxa"/>
            <w:noWrap/>
            <w:hideMark/>
          </w:tcPr>
          <w:p w14:paraId="1C869136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1 (1.3)</w:t>
            </w:r>
          </w:p>
        </w:tc>
        <w:tc>
          <w:tcPr>
            <w:tcW w:w="2887" w:type="dxa"/>
            <w:noWrap/>
            <w:hideMark/>
          </w:tcPr>
          <w:p w14:paraId="717D8940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</w:tr>
      <w:tr w:rsidR="006C7D9A" w:rsidRPr="001D44F3" w14:paraId="001256E5" w14:textId="77777777" w:rsidTr="003B048A">
        <w:trPr>
          <w:trHeight w:val="348"/>
        </w:trPr>
        <w:tc>
          <w:tcPr>
            <w:tcW w:w="3675" w:type="dxa"/>
            <w:noWrap/>
            <w:hideMark/>
          </w:tcPr>
          <w:p w14:paraId="49E648C1" w14:textId="77777777" w:rsidR="006C7D9A" w:rsidRPr="001D44F3" w:rsidRDefault="006C7D9A" w:rsidP="007D2525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Encephalitis </w:t>
            </w:r>
          </w:p>
        </w:tc>
        <w:tc>
          <w:tcPr>
            <w:tcW w:w="3340" w:type="dxa"/>
            <w:noWrap/>
            <w:hideMark/>
          </w:tcPr>
          <w:p w14:paraId="2281F273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1 (1.3)</w:t>
            </w:r>
          </w:p>
        </w:tc>
        <w:tc>
          <w:tcPr>
            <w:tcW w:w="2887" w:type="dxa"/>
            <w:noWrap/>
            <w:hideMark/>
          </w:tcPr>
          <w:p w14:paraId="6E3EF38D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</w:tr>
      <w:tr w:rsidR="006C7D9A" w:rsidRPr="001D44F3" w14:paraId="09D20703" w14:textId="77777777" w:rsidTr="003B048A">
        <w:trPr>
          <w:trHeight w:val="348"/>
        </w:trPr>
        <w:tc>
          <w:tcPr>
            <w:tcW w:w="3675" w:type="dxa"/>
            <w:noWrap/>
            <w:hideMark/>
          </w:tcPr>
          <w:p w14:paraId="5A9C4D9B" w14:textId="77777777" w:rsidR="006C7D9A" w:rsidRPr="001D44F3" w:rsidRDefault="006C7D9A" w:rsidP="007D2525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 xml:space="preserve">Chronic inflammatory </w:t>
            </w:r>
          </w:p>
        </w:tc>
        <w:tc>
          <w:tcPr>
            <w:tcW w:w="3340" w:type="dxa"/>
            <w:noWrap/>
            <w:hideMark/>
          </w:tcPr>
          <w:p w14:paraId="395A18EA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1 (1.3)</w:t>
            </w:r>
          </w:p>
        </w:tc>
        <w:tc>
          <w:tcPr>
            <w:tcW w:w="2887" w:type="dxa"/>
            <w:noWrap/>
            <w:hideMark/>
          </w:tcPr>
          <w:p w14:paraId="507A95CF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</w:tr>
      <w:tr w:rsidR="006C7D9A" w:rsidRPr="001D44F3" w14:paraId="01789A2F" w14:textId="77777777" w:rsidTr="003B048A">
        <w:trPr>
          <w:trHeight w:val="348"/>
        </w:trPr>
        <w:tc>
          <w:tcPr>
            <w:tcW w:w="3675" w:type="dxa"/>
            <w:noWrap/>
            <w:hideMark/>
          </w:tcPr>
          <w:p w14:paraId="5963A547" w14:textId="77777777" w:rsidR="006C7D9A" w:rsidRPr="001D44F3" w:rsidRDefault="007D2525" w:rsidP="007D2525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D</w:t>
            </w:r>
            <w:r w:rsidR="006C7D9A" w:rsidRPr="001D44F3">
              <w:rPr>
                <w:rFonts w:asciiTheme="majorBidi" w:eastAsia="Times New Roman" w:hAnsiTheme="majorBidi" w:cstheme="majorBidi"/>
                <w:color w:val="000000"/>
              </w:rPr>
              <w:t>emyelinating polyneuropathy</w:t>
            </w:r>
          </w:p>
        </w:tc>
        <w:tc>
          <w:tcPr>
            <w:tcW w:w="3340" w:type="dxa"/>
            <w:noWrap/>
            <w:hideMark/>
          </w:tcPr>
          <w:p w14:paraId="5EC86E8E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887" w:type="dxa"/>
            <w:noWrap/>
            <w:hideMark/>
          </w:tcPr>
          <w:p w14:paraId="4A462EA7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6C7D9A" w:rsidRPr="001D44F3" w14:paraId="6017F22C" w14:textId="77777777" w:rsidTr="003B048A">
        <w:trPr>
          <w:trHeight w:val="348"/>
        </w:trPr>
        <w:tc>
          <w:tcPr>
            <w:tcW w:w="3675" w:type="dxa"/>
            <w:noWrap/>
            <w:hideMark/>
          </w:tcPr>
          <w:p w14:paraId="0ABFA491" w14:textId="77777777" w:rsidR="006C7D9A" w:rsidRPr="001D44F3" w:rsidRDefault="006C7D9A" w:rsidP="007D2525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Fatigue</w:t>
            </w:r>
          </w:p>
        </w:tc>
        <w:tc>
          <w:tcPr>
            <w:tcW w:w="3340" w:type="dxa"/>
            <w:noWrap/>
            <w:hideMark/>
          </w:tcPr>
          <w:p w14:paraId="7518F796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2 (2.5)</w:t>
            </w:r>
          </w:p>
        </w:tc>
        <w:tc>
          <w:tcPr>
            <w:tcW w:w="2887" w:type="dxa"/>
            <w:noWrap/>
            <w:hideMark/>
          </w:tcPr>
          <w:p w14:paraId="59DF2193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2 (2.5)</w:t>
            </w:r>
          </w:p>
        </w:tc>
      </w:tr>
      <w:tr w:rsidR="006C7D9A" w:rsidRPr="001D44F3" w14:paraId="481B7978" w14:textId="77777777" w:rsidTr="003B048A">
        <w:trPr>
          <w:trHeight w:val="348"/>
        </w:trPr>
        <w:tc>
          <w:tcPr>
            <w:tcW w:w="3675" w:type="dxa"/>
            <w:noWrap/>
            <w:hideMark/>
          </w:tcPr>
          <w:p w14:paraId="11B25FCC" w14:textId="77777777" w:rsidR="006C7D9A" w:rsidRPr="001D44F3" w:rsidRDefault="006C7D9A" w:rsidP="007D2525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Skin rash</w:t>
            </w:r>
          </w:p>
        </w:tc>
        <w:tc>
          <w:tcPr>
            <w:tcW w:w="3340" w:type="dxa"/>
            <w:noWrap/>
            <w:hideMark/>
          </w:tcPr>
          <w:p w14:paraId="0311D879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3 (3.8)</w:t>
            </w:r>
          </w:p>
        </w:tc>
        <w:tc>
          <w:tcPr>
            <w:tcW w:w="2887" w:type="dxa"/>
            <w:noWrap/>
            <w:hideMark/>
          </w:tcPr>
          <w:p w14:paraId="5EAA58BF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</w:tr>
      <w:tr w:rsidR="006C7D9A" w:rsidRPr="001D44F3" w14:paraId="0B2ACDE4" w14:textId="77777777" w:rsidTr="003B048A">
        <w:trPr>
          <w:trHeight w:val="348"/>
        </w:trPr>
        <w:tc>
          <w:tcPr>
            <w:tcW w:w="3675" w:type="dxa"/>
            <w:noWrap/>
            <w:hideMark/>
          </w:tcPr>
          <w:p w14:paraId="610FD885" w14:textId="77777777" w:rsidR="006C7D9A" w:rsidRPr="001D44F3" w:rsidRDefault="006C7D9A" w:rsidP="007D2525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Neutropenia </w:t>
            </w:r>
          </w:p>
        </w:tc>
        <w:tc>
          <w:tcPr>
            <w:tcW w:w="3340" w:type="dxa"/>
            <w:noWrap/>
            <w:hideMark/>
          </w:tcPr>
          <w:p w14:paraId="37F23DAF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2887" w:type="dxa"/>
            <w:noWrap/>
            <w:hideMark/>
          </w:tcPr>
          <w:p w14:paraId="63353478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10 (12.7)</w:t>
            </w:r>
          </w:p>
        </w:tc>
      </w:tr>
      <w:tr w:rsidR="006C7D9A" w:rsidRPr="001D44F3" w14:paraId="4DB7070E" w14:textId="77777777" w:rsidTr="003B048A">
        <w:trPr>
          <w:trHeight w:val="348"/>
        </w:trPr>
        <w:tc>
          <w:tcPr>
            <w:tcW w:w="3675" w:type="dxa"/>
            <w:noWrap/>
            <w:hideMark/>
          </w:tcPr>
          <w:p w14:paraId="042965B2" w14:textId="77777777" w:rsidR="006C7D9A" w:rsidRPr="001D44F3" w:rsidRDefault="006C7D9A" w:rsidP="007D2525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Alopecia</w:t>
            </w:r>
          </w:p>
        </w:tc>
        <w:tc>
          <w:tcPr>
            <w:tcW w:w="3340" w:type="dxa"/>
            <w:noWrap/>
            <w:hideMark/>
          </w:tcPr>
          <w:p w14:paraId="432F042D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2887" w:type="dxa"/>
            <w:noWrap/>
            <w:hideMark/>
          </w:tcPr>
          <w:p w14:paraId="7DC01A1F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3 (3.8)</w:t>
            </w:r>
          </w:p>
        </w:tc>
      </w:tr>
      <w:tr w:rsidR="006C7D9A" w:rsidRPr="001D44F3" w14:paraId="64072589" w14:textId="77777777" w:rsidTr="003B048A">
        <w:trPr>
          <w:trHeight w:val="348"/>
        </w:trPr>
        <w:tc>
          <w:tcPr>
            <w:tcW w:w="3675" w:type="dxa"/>
            <w:noWrap/>
            <w:hideMark/>
          </w:tcPr>
          <w:p w14:paraId="01967E3B" w14:textId="77777777" w:rsidR="006C7D9A" w:rsidRPr="001D44F3" w:rsidRDefault="006C7D9A" w:rsidP="007D2525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Anemia </w:t>
            </w:r>
          </w:p>
        </w:tc>
        <w:tc>
          <w:tcPr>
            <w:tcW w:w="3340" w:type="dxa"/>
            <w:noWrap/>
            <w:hideMark/>
          </w:tcPr>
          <w:p w14:paraId="05753E42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2887" w:type="dxa"/>
            <w:noWrap/>
            <w:hideMark/>
          </w:tcPr>
          <w:p w14:paraId="7DE20C84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2 (2.5)</w:t>
            </w:r>
          </w:p>
        </w:tc>
      </w:tr>
      <w:tr w:rsidR="006C7D9A" w:rsidRPr="001D44F3" w14:paraId="55F252BF" w14:textId="77777777" w:rsidTr="003B048A">
        <w:trPr>
          <w:trHeight w:val="348"/>
        </w:trPr>
        <w:tc>
          <w:tcPr>
            <w:tcW w:w="3675" w:type="dxa"/>
            <w:noWrap/>
            <w:hideMark/>
          </w:tcPr>
          <w:p w14:paraId="0137E3D9" w14:textId="77777777" w:rsidR="006C7D9A" w:rsidRPr="001D44F3" w:rsidRDefault="006C7D9A" w:rsidP="007D2525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Diarrhea</w:t>
            </w:r>
          </w:p>
        </w:tc>
        <w:tc>
          <w:tcPr>
            <w:tcW w:w="3340" w:type="dxa"/>
            <w:noWrap/>
            <w:hideMark/>
          </w:tcPr>
          <w:p w14:paraId="582C9E99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2887" w:type="dxa"/>
            <w:noWrap/>
            <w:hideMark/>
          </w:tcPr>
          <w:p w14:paraId="42CD3836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1 (1.3)</w:t>
            </w:r>
          </w:p>
        </w:tc>
      </w:tr>
      <w:tr w:rsidR="006C7D9A" w:rsidRPr="001D44F3" w14:paraId="5DB8ABF9" w14:textId="77777777" w:rsidTr="003B048A">
        <w:trPr>
          <w:trHeight w:val="348"/>
        </w:trPr>
        <w:tc>
          <w:tcPr>
            <w:tcW w:w="3675" w:type="dxa"/>
            <w:noWrap/>
            <w:hideMark/>
          </w:tcPr>
          <w:p w14:paraId="4C5D4F24" w14:textId="77777777" w:rsidR="006C7D9A" w:rsidRPr="001D44F3" w:rsidRDefault="006C7D9A" w:rsidP="007D2525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Nausea  </w:t>
            </w:r>
          </w:p>
        </w:tc>
        <w:tc>
          <w:tcPr>
            <w:tcW w:w="3340" w:type="dxa"/>
            <w:noWrap/>
            <w:hideMark/>
          </w:tcPr>
          <w:p w14:paraId="32B1E52E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2887" w:type="dxa"/>
            <w:noWrap/>
            <w:hideMark/>
          </w:tcPr>
          <w:p w14:paraId="6DB1EC07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1 (1.3)</w:t>
            </w:r>
          </w:p>
        </w:tc>
      </w:tr>
      <w:tr w:rsidR="006C7D9A" w:rsidRPr="001D44F3" w14:paraId="6E5E4E36" w14:textId="77777777" w:rsidTr="003B048A">
        <w:trPr>
          <w:trHeight w:val="348"/>
        </w:trPr>
        <w:tc>
          <w:tcPr>
            <w:tcW w:w="3675" w:type="dxa"/>
            <w:noWrap/>
            <w:hideMark/>
          </w:tcPr>
          <w:p w14:paraId="10AA4ACC" w14:textId="77777777" w:rsidR="006C7D9A" w:rsidRPr="001D44F3" w:rsidRDefault="006C7D9A" w:rsidP="007D2525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Vomiting</w:t>
            </w:r>
          </w:p>
        </w:tc>
        <w:tc>
          <w:tcPr>
            <w:tcW w:w="3340" w:type="dxa"/>
            <w:noWrap/>
            <w:hideMark/>
          </w:tcPr>
          <w:p w14:paraId="700437B1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2887" w:type="dxa"/>
            <w:noWrap/>
            <w:hideMark/>
          </w:tcPr>
          <w:p w14:paraId="6CD97B5B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1 (1.3)</w:t>
            </w:r>
          </w:p>
        </w:tc>
      </w:tr>
      <w:tr w:rsidR="006C7D9A" w:rsidRPr="001D44F3" w14:paraId="6BF3B890" w14:textId="77777777" w:rsidTr="003B048A">
        <w:trPr>
          <w:trHeight w:val="348"/>
        </w:trPr>
        <w:tc>
          <w:tcPr>
            <w:tcW w:w="3675" w:type="dxa"/>
            <w:noWrap/>
            <w:hideMark/>
          </w:tcPr>
          <w:p w14:paraId="32EB6D12" w14:textId="77777777" w:rsidR="006C7D9A" w:rsidRPr="001D44F3" w:rsidRDefault="006C7D9A" w:rsidP="007D2525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Numbness </w:t>
            </w:r>
          </w:p>
        </w:tc>
        <w:tc>
          <w:tcPr>
            <w:tcW w:w="3340" w:type="dxa"/>
            <w:noWrap/>
            <w:hideMark/>
          </w:tcPr>
          <w:p w14:paraId="0CC42455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2887" w:type="dxa"/>
            <w:noWrap/>
            <w:hideMark/>
          </w:tcPr>
          <w:p w14:paraId="5BB28DB8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1 (1.3)</w:t>
            </w:r>
          </w:p>
        </w:tc>
      </w:tr>
      <w:tr w:rsidR="006C7D9A" w:rsidRPr="001D44F3" w14:paraId="222BB036" w14:textId="77777777" w:rsidTr="003B048A">
        <w:trPr>
          <w:trHeight w:val="348"/>
        </w:trPr>
        <w:tc>
          <w:tcPr>
            <w:tcW w:w="3675" w:type="dxa"/>
            <w:noWrap/>
            <w:hideMark/>
          </w:tcPr>
          <w:p w14:paraId="7FFC5BA7" w14:textId="77777777" w:rsidR="006C7D9A" w:rsidRPr="001D44F3" w:rsidRDefault="006C7D9A" w:rsidP="007D2525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Septic cardiomyopathy</w:t>
            </w:r>
          </w:p>
        </w:tc>
        <w:tc>
          <w:tcPr>
            <w:tcW w:w="3340" w:type="dxa"/>
            <w:noWrap/>
            <w:hideMark/>
          </w:tcPr>
          <w:p w14:paraId="0F5512E0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2887" w:type="dxa"/>
            <w:noWrap/>
            <w:hideMark/>
          </w:tcPr>
          <w:p w14:paraId="4DC1E2EE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1 (1.3)</w:t>
            </w:r>
          </w:p>
        </w:tc>
      </w:tr>
      <w:tr w:rsidR="006C7D9A" w:rsidRPr="001D44F3" w14:paraId="6AEAA35D" w14:textId="77777777" w:rsidTr="003B048A">
        <w:trPr>
          <w:trHeight w:val="348"/>
        </w:trPr>
        <w:tc>
          <w:tcPr>
            <w:tcW w:w="3675" w:type="dxa"/>
            <w:noWrap/>
            <w:hideMark/>
          </w:tcPr>
          <w:p w14:paraId="0113C2BD" w14:textId="77777777" w:rsidR="006C7D9A" w:rsidRPr="001D44F3" w:rsidRDefault="006C7D9A" w:rsidP="007D2525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Septic shock</w:t>
            </w:r>
          </w:p>
        </w:tc>
        <w:tc>
          <w:tcPr>
            <w:tcW w:w="3340" w:type="dxa"/>
            <w:noWrap/>
            <w:hideMark/>
          </w:tcPr>
          <w:p w14:paraId="6E228C32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2887" w:type="dxa"/>
            <w:noWrap/>
            <w:hideMark/>
          </w:tcPr>
          <w:p w14:paraId="3E695B91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1 (1.3)</w:t>
            </w:r>
          </w:p>
        </w:tc>
      </w:tr>
      <w:tr w:rsidR="006C7D9A" w:rsidRPr="001D44F3" w14:paraId="56EC3AB9" w14:textId="77777777" w:rsidTr="003B048A">
        <w:trPr>
          <w:trHeight w:val="348"/>
        </w:trPr>
        <w:tc>
          <w:tcPr>
            <w:tcW w:w="3675" w:type="dxa"/>
            <w:noWrap/>
            <w:hideMark/>
          </w:tcPr>
          <w:p w14:paraId="468A10E2" w14:textId="77777777" w:rsidR="006C7D9A" w:rsidRPr="001D44F3" w:rsidRDefault="006C7D9A" w:rsidP="007D2525">
            <w:pPr>
              <w:ind w:firstLine="159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Anorexia</w:t>
            </w:r>
          </w:p>
        </w:tc>
        <w:tc>
          <w:tcPr>
            <w:tcW w:w="3340" w:type="dxa"/>
            <w:noWrap/>
            <w:hideMark/>
          </w:tcPr>
          <w:p w14:paraId="39B68FBC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2887" w:type="dxa"/>
            <w:noWrap/>
            <w:hideMark/>
          </w:tcPr>
          <w:p w14:paraId="2BB4ECC6" w14:textId="77777777" w:rsidR="006C7D9A" w:rsidRPr="001D44F3" w:rsidRDefault="006C7D9A" w:rsidP="006C7D9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44F3">
              <w:rPr>
                <w:rFonts w:asciiTheme="majorBidi" w:eastAsia="Times New Roman" w:hAnsiTheme="majorBidi" w:cstheme="majorBidi"/>
                <w:color w:val="000000"/>
              </w:rPr>
              <w:t>1 (1.3)</w:t>
            </w:r>
          </w:p>
        </w:tc>
      </w:tr>
    </w:tbl>
    <w:p w14:paraId="3F95C065" w14:textId="77777777" w:rsidR="005230D5" w:rsidRPr="001D44F3" w:rsidRDefault="005230D5" w:rsidP="00FF540A">
      <w:pPr>
        <w:rPr>
          <w:rFonts w:asciiTheme="majorBidi" w:hAnsiTheme="majorBidi" w:cstheme="majorBidi"/>
        </w:rPr>
      </w:pPr>
    </w:p>
    <w:p w14:paraId="6F02BFD3" w14:textId="77777777" w:rsidR="005230D5" w:rsidRPr="001D44F3" w:rsidRDefault="005230D5">
      <w:pPr>
        <w:rPr>
          <w:rFonts w:asciiTheme="majorBidi" w:hAnsiTheme="majorBidi" w:cstheme="majorBidi"/>
        </w:rPr>
      </w:pPr>
      <w:r w:rsidRPr="001D44F3">
        <w:rPr>
          <w:rFonts w:asciiTheme="majorBidi" w:hAnsiTheme="majorBidi" w:cstheme="majorBidi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B415C" w:rsidRPr="001D44F3" w14:paraId="79C0B2EB" w14:textId="77777777" w:rsidTr="00652343">
        <w:tc>
          <w:tcPr>
            <w:tcW w:w="9350" w:type="dxa"/>
          </w:tcPr>
          <w:p w14:paraId="5785F963" w14:textId="77777777" w:rsidR="00EB415C" w:rsidRPr="001D44F3" w:rsidRDefault="00EB415C" w:rsidP="00FF540A">
            <w:pPr>
              <w:rPr>
                <w:rFonts w:asciiTheme="majorBidi" w:hAnsiTheme="majorBidi" w:cstheme="majorBidi"/>
              </w:rPr>
            </w:pPr>
            <w:r w:rsidRPr="001D44F3">
              <w:rPr>
                <w:rFonts w:asciiTheme="majorBidi" w:hAnsiTheme="majorBidi" w:cstheme="majorBidi"/>
              </w:rPr>
              <w:lastRenderedPageBreak/>
              <w:t>A.</w:t>
            </w:r>
          </w:p>
          <w:p w14:paraId="49BD2EFE" w14:textId="77777777" w:rsidR="00EB415C" w:rsidRPr="001D44F3" w:rsidRDefault="00F45BAF" w:rsidP="00FF540A">
            <w:pPr>
              <w:rPr>
                <w:rFonts w:asciiTheme="majorBidi" w:hAnsiTheme="majorBidi" w:cstheme="majorBidi"/>
              </w:rPr>
            </w:pPr>
            <w:r w:rsidRPr="001D44F3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630BE8C2" wp14:editId="5AED40FA">
                  <wp:extent cx="5836285" cy="2423160"/>
                  <wp:effectExtent l="0" t="0" r="5715" b="2540"/>
                  <wp:docPr id="6" name="圖片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6285" cy="242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15C" w:rsidRPr="001D44F3" w14:paraId="43C38702" w14:textId="77777777" w:rsidTr="00652343">
        <w:trPr>
          <w:trHeight w:val="3298"/>
        </w:trPr>
        <w:tc>
          <w:tcPr>
            <w:tcW w:w="9350" w:type="dxa"/>
          </w:tcPr>
          <w:p w14:paraId="709CC9BE" w14:textId="77777777" w:rsidR="00EB415C" w:rsidRPr="001D44F3" w:rsidRDefault="00EB415C" w:rsidP="00FF540A">
            <w:pPr>
              <w:rPr>
                <w:rFonts w:asciiTheme="majorBidi" w:hAnsiTheme="majorBidi" w:cstheme="majorBidi"/>
              </w:rPr>
            </w:pPr>
            <w:r w:rsidRPr="001D44F3">
              <w:rPr>
                <w:rFonts w:asciiTheme="majorBidi" w:hAnsiTheme="majorBidi" w:cstheme="majorBidi"/>
              </w:rPr>
              <w:t>B.</w:t>
            </w:r>
          </w:p>
          <w:p w14:paraId="49F47F46" w14:textId="77777777" w:rsidR="00EB415C" w:rsidRPr="001D44F3" w:rsidRDefault="00335715" w:rsidP="00FF540A">
            <w:pPr>
              <w:rPr>
                <w:rFonts w:asciiTheme="majorBidi" w:hAnsiTheme="majorBidi" w:cstheme="majorBidi"/>
              </w:rPr>
            </w:pPr>
            <w:r w:rsidRPr="001D44F3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5AE2A33D" wp14:editId="439D54FE">
                  <wp:extent cx="5833506" cy="2502040"/>
                  <wp:effectExtent l="0" t="0" r="0" b="1905"/>
                  <wp:docPr id="7" name="圖片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" t="1843" r="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3506" cy="250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1F24C1" w14:textId="47317D03" w:rsidR="006C7D9A" w:rsidRPr="005816E0" w:rsidRDefault="00652343" w:rsidP="00BE7C73">
      <w:pPr>
        <w:pStyle w:val="Heading1"/>
        <w:spacing w:before="0"/>
        <w:contextualSpacing/>
        <w:jc w:val="both"/>
        <w:rPr>
          <w:rFonts w:asciiTheme="majorBidi" w:hAnsiTheme="majorBidi"/>
          <w:color w:val="auto"/>
          <w:sz w:val="24"/>
          <w:szCs w:val="24"/>
        </w:rPr>
      </w:pPr>
      <w:bookmarkStart w:id="10" w:name="_Toc58280744"/>
      <w:bookmarkStart w:id="11" w:name="_Toc64971208"/>
      <w:r w:rsidRPr="005816E0">
        <w:rPr>
          <w:rFonts w:asciiTheme="majorBidi" w:hAnsiTheme="majorBidi"/>
          <w:b/>
          <w:bCs/>
          <w:color w:val="auto"/>
          <w:sz w:val="24"/>
          <w:szCs w:val="24"/>
        </w:rPr>
        <w:t xml:space="preserve">Figure S1. </w:t>
      </w:r>
      <w:r w:rsidR="00294B6F" w:rsidRPr="005816E0">
        <w:rPr>
          <w:rFonts w:asciiTheme="majorBidi" w:hAnsiTheme="majorBidi"/>
          <w:color w:val="auto"/>
          <w:sz w:val="24"/>
          <w:szCs w:val="24"/>
        </w:rPr>
        <w:t>Treatment</w:t>
      </w:r>
      <w:r w:rsidR="00581DD7" w:rsidRPr="005816E0">
        <w:rPr>
          <w:rFonts w:asciiTheme="majorBidi" w:hAnsiTheme="majorBidi"/>
          <w:color w:val="auto"/>
          <w:sz w:val="24"/>
          <w:szCs w:val="24"/>
        </w:rPr>
        <w:t>-</w:t>
      </w:r>
      <w:r w:rsidR="00294B6F" w:rsidRPr="005816E0">
        <w:rPr>
          <w:rFonts w:asciiTheme="majorBidi" w:hAnsiTheme="majorBidi"/>
          <w:color w:val="auto"/>
          <w:sz w:val="24"/>
          <w:szCs w:val="24"/>
        </w:rPr>
        <w:t>related adverse</w:t>
      </w:r>
      <w:r w:rsidR="00964005" w:rsidRPr="005816E0">
        <w:rPr>
          <w:rFonts w:asciiTheme="majorBidi" w:hAnsiTheme="majorBidi"/>
          <w:color w:val="auto"/>
          <w:sz w:val="24"/>
          <w:szCs w:val="24"/>
        </w:rPr>
        <w:t xml:space="preserve"> events by time</w:t>
      </w:r>
      <w:bookmarkEnd w:id="10"/>
      <w:bookmarkEnd w:id="11"/>
    </w:p>
    <w:p w14:paraId="28D1CF77" w14:textId="77777777" w:rsidR="00964005" w:rsidRPr="00BE7C73" w:rsidRDefault="00964005" w:rsidP="00FF540A">
      <w:pPr>
        <w:rPr>
          <w:rFonts w:asciiTheme="majorBidi" w:hAnsiTheme="majorBidi" w:cstheme="majorBidi"/>
          <w:sz w:val="20"/>
          <w:szCs w:val="20"/>
        </w:rPr>
      </w:pPr>
      <w:r w:rsidRPr="00BE7C73">
        <w:rPr>
          <w:rFonts w:asciiTheme="majorBidi" w:hAnsiTheme="majorBidi" w:cstheme="majorBidi"/>
          <w:b/>
          <w:bCs/>
          <w:sz w:val="20"/>
          <w:szCs w:val="20"/>
        </w:rPr>
        <w:t>Note</w:t>
      </w:r>
      <w:r w:rsidRPr="00BE7C73">
        <w:rPr>
          <w:rFonts w:asciiTheme="majorBidi" w:hAnsiTheme="majorBidi" w:cstheme="majorBidi"/>
          <w:sz w:val="20"/>
          <w:szCs w:val="20"/>
        </w:rPr>
        <w:t>: A</w:t>
      </w:r>
      <w:r w:rsidR="007A6BA2" w:rsidRPr="00BE7C73">
        <w:rPr>
          <w:rFonts w:asciiTheme="majorBidi" w:hAnsiTheme="majorBidi" w:cstheme="majorBidi"/>
          <w:sz w:val="20"/>
          <w:szCs w:val="20"/>
        </w:rPr>
        <w:t>,</w:t>
      </w:r>
      <w:r w:rsidRPr="00BE7C73">
        <w:rPr>
          <w:rFonts w:asciiTheme="majorBidi" w:hAnsiTheme="majorBidi" w:cstheme="majorBidi"/>
          <w:sz w:val="20"/>
          <w:szCs w:val="20"/>
        </w:rPr>
        <w:t xml:space="preserve"> </w:t>
      </w:r>
      <w:r w:rsidR="007A6BA2" w:rsidRPr="00BE7C73">
        <w:rPr>
          <w:rFonts w:asciiTheme="majorBidi" w:hAnsiTheme="majorBidi" w:cstheme="majorBidi"/>
          <w:sz w:val="20"/>
          <w:szCs w:val="20"/>
        </w:rPr>
        <w:t>ICIs drugs group; B, Chemotherapy drugs group</w:t>
      </w:r>
    </w:p>
    <w:p w14:paraId="1410C96C" w14:textId="77777777" w:rsidR="007A6BA2" w:rsidRPr="001D44F3" w:rsidRDefault="007A6BA2" w:rsidP="00FF540A">
      <w:pPr>
        <w:rPr>
          <w:rFonts w:asciiTheme="majorBidi" w:hAnsiTheme="majorBidi" w:cstheme="majorBidi"/>
        </w:rPr>
      </w:pPr>
    </w:p>
    <w:sectPr w:rsidR="007A6BA2" w:rsidRPr="001D44F3" w:rsidSect="00FF5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5471C" w14:textId="77777777" w:rsidR="008020DF" w:rsidRDefault="008020DF" w:rsidP="001E53CA">
      <w:r>
        <w:separator/>
      </w:r>
    </w:p>
  </w:endnote>
  <w:endnote w:type="continuationSeparator" w:id="0">
    <w:p w14:paraId="6579C669" w14:textId="77777777" w:rsidR="008020DF" w:rsidRDefault="008020DF" w:rsidP="001E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43B5B" w14:textId="77777777" w:rsidR="008020DF" w:rsidRDefault="008020DF" w:rsidP="001E53CA">
      <w:r>
        <w:separator/>
      </w:r>
    </w:p>
  </w:footnote>
  <w:footnote w:type="continuationSeparator" w:id="0">
    <w:p w14:paraId="1C9ABE03" w14:textId="77777777" w:rsidR="008020DF" w:rsidRDefault="008020DF" w:rsidP="001E5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A4"/>
    <w:rsid w:val="0000135B"/>
    <w:rsid w:val="00003776"/>
    <w:rsid w:val="000429AB"/>
    <w:rsid w:val="00052C70"/>
    <w:rsid w:val="00066637"/>
    <w:rsid w:val="00075DF9"/>
    <w:rsid w:val="000816F8"/>
    <w:rsid w:val="00083370"/>
    <w:rsid w:val="00087C19"/>
    <w:rsid w:val="000913BB"/>
    <w:rsid w:val="000952C3"/>
    <w:rsid w:val="000C4B48"/>
    <w:rsid w:val="000D2047"/>
    <w:rsid w:val="000D42BE"/>
    <w:rsid w:val="000F3793"/>
    <w:rsid w:val="000F50A4"/>
    <w:rsid w:val="000F5331"/>
    <w:rsid w:val="00101BC1"/>
    <w:rsid w:val="00104FDA"/>
    <w:rsid w:val="00115917"/>
    <w:rsid w:val="001315B9"/>
    <w:rsid w:val="0013230F"/>
    <w:rsid w:val="00132516"/>
    <w:rsid w:val="00154F52"/>
    <w:rsid w:val="00161493"/>
    <w:rsid w:val="001634D2"/>
    <w:rsid w:val="00164124"/>
    <w:rsid w:val="001814CA"/>
    <w:rsid w:val="00181B5D"/>
    <w:rsid w:val="00182D68"/>
    <w:rsid w:val="00183DFA"/>
    <w:rsid w:val="001872A7"/>
    <w:rsid w:val="00193E17"/>
    <w:rsid w:val="0019551B"/>
    <w:rsid w:val="001B16AE"/>
    <w:rsid w:val="001B7A77"/>
    <w:rsid w:val="001C384E"/>
    <w:rsid w:val="001D44F3"/>
    <w:rsid w:val="001E1214"/>
    <w:rsid w:val="001E53CA"/>
    <w:rsid w:val="001F7404"/>
    <w:rsid w:val="00206601"/>
    <w:rsid w:val="00212A6F"/>
    <w:rsid w:val="00214ABE"/>
    <w:rsid w:val="00214B3C"/>
    <w:rsid w:val="002177F7"/>
    <w:rsid w:val="00224BD5"/>
    <w:rsid w:val="002368FB"/>
    <w:rsid w:val="00240D66"/>
    <w:rsid w:val="00261779"/>
    <w:rsid w:val="0026540A"/>
    <w:rsid w:val="00265C20"/>
    <w:rsid w:val="00270263"/>
    <w:rsid w:val="00275022"/>
    <w:rsid w:val="00283240"/>
    <w:rsid w:val="00283345"/>
    <w:rsid w:val="00294B6F"/>
    <w:rsid w:val="002A2A5B"/>
    <w:rsid w:val="002A328A"/>
    <w:rsid w:val="002B29F1"/>
    <w:rsid w:val="002B3093"/>
    <w:rsid w:val="002B5C0F"/>
    <w:rsid w:val="002C08C1"/>
    <w:rsid w:val="002D4595"/>
    <w:rsid w:val="002D5D4B"/>
    <w:rsid w:val="002F691B"/>
    <w:rsid w:val="003068A5"/>
    <w:rsid w:val="0031582C"/>
    <w:rsid w:val="00321788"/>
    <w:rsid w:val="00335715"/>
    <w:rsid w:val="0033747B"/>
    <w:rsid w:val="00362CFF"/>
    <w:rsid w:val="00365FDA"/>
    <w:rsid w:val="0037024E"/>
    <w:rsid w:val="00371828"/>
    <w:rsid w:val="003858B5"/>
    <w:rsid w:val="0039235F"/>
    <w:rsid w:val="00397A52"/>
    <w:rsid w:val="003A45E1"/>
    <w:rsid w:val="003A6265"/>
    <w:rsid w:val="003B048A"/>
    <w:rsid w:val="003C601F"/>
    <w:rsid w:val="003C698D"/>
    <w:rsid w:val="003D0685"/>
    <w:rsid w:val="003D7D56"/>
    <w:rsid w:val="003E0930"/>
    <w:rsid w:val="003E4652"/>
    <w:rsid w:val="003F0684"/>
    <w:rsid w:val="003F3F14"/>
    <w:rsid w:val="003F7E3E"/>
    <w:rsid w:val="00400402"/>
    <w:rsid w:val="00423288"/>
    <w:rsid w:val="00434DAA"/>
    <w:rsid w:val="004351D8"/>
    <w:rsid w:val="00440DB0"/>
    <w:rsid w:val="00441D03"/>
    <w:rsid w:val="004600B2"/>
    <w:rsid w:val="004B7439"/>
    <w:rsid w:val="004C0892"/>
    <w:rsid w:val="004D4B2E"/>
    <w:rsid w:val="004D7BB2"/>
    <w:rsid w:val="004E0073"/>
    <w:rsid w:val="004E1034"/>
    <w:rsid w:val="004E7981"/>
    <w:rsid w:val="004F1394"/>
    <w:rsid w:val="004F5C22"/>
    <w:rsid w:val="004F6B85"/>
    <w:rsid w:val="005079D7"/>
    <w:rsid w:val="00514220"/>
    <w:rsid w:val="00515B3A"/>
    <w:rsid w:val="005230D5"/>
    <w:rsid w:val="00525AEF"/>
    <w:rsid w:val="00531686"/>
    <w:rsid w:val="00550C25"/>
    <w:rsid w:val="00560A1F"/>
    <w:rsid w:val="00563820"/>
    <w:rsid w:val="00566AE7"/>
    <w:rsid w:val="00577E81"/>
    <w:rsid w:val="005816E0"/>
    <w:rsid w:val="00581DD7"/>
    <w:rsid w:val="00581EDC"/>
    <w:rsid w:val="005A66B3"/>
    <w:rsid w:val="005B4E7D"/>
    <w:rsid w:val="005C146C"/>
    <w:rsid w:val="005D3859"/>
    <w:rsid w:val="005D56F8"/>
    <w:rsid w:val="005E1800"/>
    <w:rsid w:val="005E728C"/>
    <w:rsid w:val="005F65F1"/>
    <w:rsid w:val="0060141E"/>
    <w:rsid w:val="00602617"/>
    <w:rsid w:val="006128B6"/>
    <w:rsid w:val="00612D35"/>
    <w:rsid w:val="006205D3"/>
    <w:rsid w:val="00623061"/>
    <w:rsid w:val="006356E5"/>
    <w:rsid w:val="00643796"/>
    <w:rsid w:val="006440AB"/>
    <w:rsid w:val="00652343"/>
    <w:rsid w:val="006575E8"/>
    <w:rsid w:val="00660CA0"/>
    <w:rsid w:val="00660F75"/>
    <w:rsid w:val="006A2FBC"/>
    <w:rsid w:val="006B4241"/>
    <w:rsid w:val="006B6516"/>
    <w:rsid w:val="006B7946"/>
    <w:rsid w:val="006C7D9A"/>
    <w:rsid w:val="006F4523"/>
    <w:rsid w:val="006F4823"/>
    <w:rsid w:val="006F68EF"/>
    <w:rsid w:val="00710D82"/>
    <w:rsid w:val="00715AF7"/>
    <w:rsid w:val="0071798A"/>
    <w:rsid w:val="0072521B"/>
    <w:rsid w:val="00726A01"/>
    <w:rsid w:val="0073169F"/>
    <w:rsid w:val="00734A58"/>
    <w:rsid w:val="00736958"/>
    <w:rsid w:val="0074651A"/>
    <w:rsid w:val="00761B44"/>
    <w:rsid w:val="0078108A"/>
    <w:rsid w:val="007A6BA2"/>
    <w:rsid w:val="007A7CDD"/>
    <w:rsid w:val="007C0C20"/>
    <w:rsid w:val="007C16B5"/>
    <w:rsid w:val="007D2525"/>
    <w:rsid w:val="007D30C0"/>
    <w:rsid w:val="007E68B8"/>
    <w:rsid w:val="007E7548"/>
    <w:rsid w:val="007F4847"/>
    <w:rsid w:val="00800F5C"/>
    <w:rsid w:val="008020DF"/>
    <w:rsid w:val="008060B1"/>
    <w:rsid w:val="00806B72"/>
    <w:rsid w:val="008070AC"/>
    <w:rsid w:val="0081721B"/>
    <w:rsid w:val="0082025C"/>
    <w:rsid w:val="00821C52"/>
    <w:rsid w:val="00836581"/>
    <w:rsid w:val="008367B0"/>
    <w:rsid w:val="00837E9F"/>
    <w:rsid w:val="00840E57"/>
    <w:rsid w:val="008453A4"/>
    <w:rsid w:val="00852EF4"/>
    <w:rsid w:val="008667D1"/>
    <w:rsid w:val="008804B3"/>
    <w:rsid w:val="00882B33"/>
    <w:rsid w:val="00883203"/>
    <w:rsid w:val="00893DFA"/>
    <w:rsid w:val="008A1F1B"/>
    <w:rsid w:val="008A529F"/>
    <w:rsid w:val="008B09FB"/>
    <w:rsid w:val="008B3932"/>
    <w:rsid w:val="008B54F2"/>
    <w:rsid w:val="008C24E0"/>
    <w:rsid w:val="008D100B"/>
    <w:rsid w:val="00904ED8"/>
    <w:rsid w:val="009127E0"/>
    <w:rsid w:val="00912D68"/>
    <w:rsid w:val="0091776A"/>
    <w:rsid w:val="00926F31"/>
    <w:rsid w:val="00941BD5"/>
    <w:rsid w:val="00956AA8"/>
    <w:rsid w:val="00957C55"/>
    <w:rsid w:val="00964005"/>
    <w:rsid w:val="00964E0F"/>
    <w:rsid w:val="009703B4"/>
    <w:rsid w:val="009778BD"/>
    <w:rsid w:val="009824CB"/>
    <w:rsid w:val="009A4AE8"/>
    <w:rsid w:val="009B0E63"/>
    <w:rsid w:val="009E2F67"/>
    <w:rsid w:val="009E3B46"/>
    <w:rsid w:val="009F6ED9"/>
    <w:rsid w:val="00A02E3E"/>
    <w:rsid w:val="00A0760F"/>
    <w:rsid w:val="00A17FCE"/>
    <w:rsid w:val="00A3482E"/>
    <w:rsid w:val="00A37C50"/>
    <w:rsid w:val="00A5370D"/>
    <w:rsid w:val="00A61AA2"/>
    <w:rsid w:val="00A61F78"/>
    <w:rsid w:val="00A622BE"/>
    <w:rsid w:val="00A71652"/>
    <w:rsid w:val="00A8511B"/>
    <w:rsid w:val="00A85DCC"/>
    <w:rsid w:val="00A935B2"/>
    <w:rsid w:val="00AA24EB"/>
    <w:rsid w:val="00AA4D0F"/>
    <w:rsid w:val="00AC1E01"/>
    <w:rsid w:val="00AD47C1"/>
    <w:rsid w:val="00AE2926"/>
    <w:rsid w:val="00B320AE"/>
    <w:rsid w:val="00B37E3F"/>
    <w:rsid w:val="00B866EA"/>
    <w:rsid w:val="00B90BF1"/>
    <w:rsid w:val="00B97BD3"/>
    <w:rsid w:val="00BA619A"/>
    <w:rsid w:val="00BC023B"/>
    <w:rsid w:val="00BD0D05"/>
    <w:rsid w:val="00BD3571"/>
    <w:rsid w:val="00BD4D7C"/>
    <w:rsid w:val="00BE7C73"/>
    <w:rsid w:val="00BF299B"/>
    <w:rsid w:val="00C0404E"/>
    <w:rsid w:val="00C31B3B"/>
    <w:rsid w:val="00C31EAA"/>
    <w:rsid w:val="00C32BAB"/>
    <w:rsid w:val="00C33B2C"/>
    <w:rsid w:val="00C35592"/>
    <w:rsid w:val="00C45DFE"/>
    <w:rsid w:val="00C47980"/>
    <w:rsid w:val="00C92116"/>
    <w:rsid w:val="00C92923"/>
    <w:rsid w:val="00C97FE9"/>
    <w:rsid w:val="00CA5732"/>
    <w:rsid w:val="00CB2454"/>
    <w:rsid w:val="00CC5BCF"/>
    <w:rsid w:val="00CD0DED"/>
    <w:rsid w:val="00CD42BB"/>
    <w:rsid w:val="00CD4782"/>
    <w:rsid w:val="00CE4266"/>
    <w:rsid w:val="00CF3F9E"/>
    <w:rsid w:val="00CF5761"/>
    <w:rsid w:val="00D02E55"/>
    <w:rsid w:val="00D0507D"/>
    <w:rsid w:val="00D05A71"/>
    <w:rsid w:val="00D07160"/>
    <w:rsid w:val="00D2062D"/>
    <w:rsid w:val="00D24321"/>
    <w:rsid w:val="00D36702"/>
    <w:rsid w:val="00D42821"/>
    <w:rsid w:val="00D61353"/>
    <w:rsid w:val="00D63E2A"/>
    <w:rsid w:val="00D66825"/>
    <w:rsid w:val="00D7405C"/>
    <w:rsid w:val="00D75149"/>
    <w:rsid w:val="00D75DC9"/>
    <w:rsid w:val="00D83280"/>
    <w:rsid w:val="00D84557"/>
    <w:rsid w:val="00D938F0"/>
    <w:rsid w:val="00DA03BB"/>
    <w:rsid w:val="00DA048A"/>
    <w:rsid w:val="00DA58F6"/>
    <w:rsid w:val="00DB6244"/>
    <w:rsid w:val="00DD2753"/>
    <w:rsid w:val="00DD548A"/>
    <w:rsid w:val="00DD7B99"/>
    <w:rsid w:val="00DE6636"/>
    <w:rsid w:val="00DE6EA7"/>
    <w:rsid w:val="00E10598"/>
    <w:rsid w:val="00E1136D"/>
    <w:rsid w:val="00E139C2"/>
    <w:rsid w:val="00E14521"/>
    <w:rsid w:val="00E37CD2"/>
    <w:rsid w:val="00EA034E"/>
    <w:rsid w:val="00EA57EF"/>
    <w:rsid w:val="00EB0554"/>
    <w:rsid w:val="00EB3FAB"/>
    <w:rsid w:val="00EB415C"/>
    <w:rsid w:val="00EB4D21"/>
    <w:rsid w:val="00EC3A2A"/>
    <w:rsid w:val="00EC3AFB"/>
    <w:rsid w:val="00ED12AD"/>
    <w:rsid w:val="00ED3344"/>
    <w:rsid w:val="00EE3DA6"/>
    <w:rsid w:val="00F0249D"/>
    <w:rsid w:val="00F04C07"/>
    <w:rsid w:val="00F12719"/>
    <w:rsid w:val="00F22681"/>
    <w:rsid w:val="00F27D3B"/>
    <w:rsid w:val="00F3221F"/>
    <w:rsid w:val="00F34E17"/>
    <w:rsid w:val="00F4583F"/>
    <w:rsid w:val="00F45BAF"/>
    <w:rsid w:val="00F643DE"/>
    <w:rsid w:val="00F67CFA"/>
    <w:rsid w:val="00F7101D"/>
    <w:rsid w:val="00F73459"/>
    <w:rsid w:val="00F74BB0"/>
    <w:rsid w:val="00F85FEB"/>
    <w:rsid w:val="00F93722"/>
    <w:rsid w:val="00F95212"/>
    <w:rsid w:val="00F95E55"/>
    <w:rsid w:val="00FA640F"/>
    <w:rsid w:val="00FB0BC7"/>
    <w:rsid w:val="00FC2380"/>
    <w:rsid w:val="00FC6E95"/>
    <w:rsid w:val="00FD73F3"/>
    <w:rsid w:val="00FE38AF"/>
    <w:rsid w:val="00FE768A"/>
    <w:rsid w:val="00FF47D1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6C92F"/>
  <w15:chartTrackingRefBased/>
  <w15:docId w15:val="{D02408EA-A778-4E41-81FA-1E93F2AD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4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4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4-Accent1">
    <w:name w:val="Grid Table 4 Accent 1"/>
    <w:basedOn w:val="TableNormal"/>
    <w:uiPriority w:val="49"/>
    <w:rsid w:val="002F691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EB4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0141E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0141E"/>
    <w:pPr>
      <w:spacing w:before="120"/>
    </w:pPr>
    <w:rPr>
      <w:rFonts w:cstheme="minorHAnsi"/>
      <w:b/>
      <w:bCs/>
      <w:i/>
      <w:iCs/>
      <w:szCs w:val="28"/>
    </w:rPr>
  </w:style>
  <w:style w:type="character" w:styleId="Hyperlink">
    <w:name w:val="Hyperlink"/>
    <w:basedOn w:val="DefaultParagraphFont"/>
    <w:uiPriority w:val="99"/>
    <w:unhideWhenUsed/>
    <w:rsid w:val="0060141E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0141E"/>
    <w:pPr>
      <w:spacing w:before="120"/>
      <w:ind w:left="240"/>
    </w:pPr>
    <w:rPr>
      <w:rFonts w:cstheme="minorHAnsi"/>
      <w:b/>
      <w:bCs/>
      <w:sz w:val="22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0141E"/>
    <w:pPr>
      <w:ind w:left="480"/>
    </w:pPr>
    <w:rPr>
      <w:rFonts w:cstheme="minorHAnsi"/>
      <w:sz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0141E"/>
    <w:pPr>
      <w:ind w:left="720"/>
    </w:pPr>
    <w:rPr>
      <w:rFonts w:cs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0141E"/>
    <w:pPr>
      <w:ind w:left="960"/>
    </w:pPr>
    <w:rPr>
      <w:rFonts w:cs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0141E"/>
    <w:pPr>
      <w:ind w:left="1200"/>
    </w:pPr>
    <w:rPr>
      <w:rFonts w:cs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0141E"/>
    <w:pPr>
      <w:ind w:left="1440"/>
    </w:pPr>
    <w:rPr>
      <w:rFonts w:cs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0141E"/>
    <w:pPr>
      <w:ind w:left="1680"/>
    </w:pPr>
    <w:rPr>
      <w:rFonts w:cs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0141E"/>
    <w:pPr>
      <w:ind w:left="1920"/>
    </w:pPr>
    <w:rPr>
      <w:rFonts w:cstheme="minorHAns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F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75DF9"/>
  </w:style>
  <w:style w:type="paragraph" w:styleId="Header">
    <w:name w:val="header"/>
    <w:basedOn w:val="Normal"/>
    <w:link w:val="HeaderChar"/>
    <w:uiPriority w:val="99"/>
    <w:unhideWhenUsed/>
    <w:rsid w:val="001E5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3CA"/>
  </w:style>
  <w:style w:type="paragraph" w:styleId="Footer">
    <w:name w:val="footer"/>
    <w:basedOn w:val="Normal"/>
    <w:link w:val="FooterChar"/>
    <w:uiPriority w:val="99"/>
    <w:unhideWhenUsed/>
    <w:rsid w:val="001E5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3CA"/>
  </w:style>
  <w:style w:type="table" w:styleId="GridTable1Light-Accent1">
    <w:name w:val="Grid Table 1 Light Accent 1"/>
    <w:basedOn w:val="TableNormal"/>
    <w:uiPriority w:val="46"/>
    <w:rsid w:val="00214ABE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C24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7D6920-F582-874B-9B70-85E57A61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Alex</dc:creator>
  <cp:keywords/>
  <dc:description/>
  <cp:lastModifiedBy>Nguyen Alex</cp:lastModifiedBy>
  <cp:revision>344</cp:revision>
  <dcterms:created xsi:type="dcterms:W3CDTF">2020-11-03T03:44:00Z</dcterms:created>
  <dcterms:modified xsi:type="dcterms:W3CDTF">2021-06-29T18:13:00Z</dcterms:modified>
</cp:coreProperties>
</file>