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201C8" w14:textId="7F64034F" w:rsidR="003E2C75" w:rsidRPr="00D35398" w:rsidRDefault="003E2C75" w:rsidP="005B3C3F">
      <w:pPr>
        <w:pStyle w:val="SupplementaryMaterial"/>
        <w:rPr>
          <w:i w:val="0"/>
          <w:iCs/>
        </w:rPr>
      </w:pPr>
      <w:bookmarkStart w:id="0" w:name="_Hlk74945748"/>
      <w:r w:rsidRPr="00D35398">
        <w:rPr>
          <w:i w:val="0"/>
          <w:iCs/>
        </w:rPr>
        <w:t>Supplementary material</w:t>
      </w:r>
    </w:p>
    <w:bookmarkEnd w:id="0"/>
    <w:p w14:paraId="553B5509" w14:textId="014EA172" w:rsidR="003E2C75" w:rsidRDefault="003E2C75" w:rsidP="001D6B71">
      <w:pPr>
        <w:rPr>
          <w:rFonts w:ascii="Times New Roman" w:eastAsia="等线" w:cs="Times New Roman"/>
          <w:b/>
          <w:kern w:val="2"/>
          <w:szCs w:val="24"/>
        </w:rPr>
      </w:pPr>
      <w:r w:rsidRPr="001D6B71">
        <w:rPr>
          <w:rFonts w:ascii="Times New Roman" w:eastAsia="等线" w:cs="Times New Roman"/>
          <w:b/>
          <w:kern w:val="2"/>
          <w:szCs w:val="24"/>
        </w:rPr>
        <w:t>Figure of Contents</w:t>
      </w:r>
    </w:p>
    <w:p w14:paraId="409446DD" w14:textId="48EA0104" w:rsidR="001265C2" w:rsidRPr="001D6B71" w:rsidRDefault="001265C2" w:rsidP="001D6B71">
      <w:pPr>
        <w:rPr>
          <w:rFonts w:ascii="Times New Roman" w:eastAsia="等线" w:cs="Times New Roman"/>
          <w:b/>
          <w:kern w:val="2"/>
          <w:szCs w:val="24"/>
        </w:rPr>
      </w:pPr>
      <w:r>
        <w:rPr>
          <w:rFonts w:ascii="Times New Roman" w:eastAsia="等线" w:cs="Times New Roman" w:hint="eastAsia"/>
          <w:b/>
          <w:kern w:val="2"/>
          <w:szCs w:val="24"/>
        </w:rPr>
        <w:t>T</w:t>
      </w:r>
      <w:r>
        <w:rPr>
          <w:rFonts w:ascii="Times New Roman" w:eastAsia="等线" w:cs="Times New Roman"/>
          <w:b/>
          <w:kern w:val="2"/>
          <w:szCs w:val="24"/>
        </w:rPr>
        <w:t xml:space="preserve">able 1. </w:t>
      </w:r>
      <w:r w:rsidRPr="001265C2">
        <w:rPr>
          <w:rFonts w:ascii="Times New Roman" w:cs="Times New Roman"/>
        </w:rPr>
        <w:t>Adjusted β and 95% confidence intervals (95% CI) for the association between Tl during pregnancy, placental weight and birth weight (main analysis), and corresponding E-values.</w:t>
      </w:r>
    </w:p>
    <w:p w14:paraId="2DEBD5D0" w14:textId="65E4752E" w:rsidR="003E2C75" w:rsidRPr="001D6B71" w:rsidRDefault="003E2C75" w:rsidP="001D6B71">
      <w:pPr>
        <w:rPr>
          <w:rFonts w:ascii="Times New Roman" w:eastAsia="等线" w:cs="Times New Roman"/>
          <w:bCs/>
          <w:szCs w:val="24"/>
        </w:rPr>
      </w:pPr>
      <w:r w:rsidRPr="001D6B71">
        <w:rPr>
          <w:rFonts w:ascii="Times New Roman" w:eastAsia="等线" w:cs="Times New Roman"/>
          <w:b/>
          <w:bCs/>
          <w:szCs w:val="24"/>
        </w:rPr>
        <w:t xml:space="preserve">Figure 1. </w:t>
      </w:r>
      <w:r w:rsidR="00B66851" w:rsidRPr="001D6B71">
        <w:rPr>
          <w:rFonts w:ascii="Times New Roman" w:eastAsia="等线" w:cs="Times New Roman"/>
          <w:bCs/>
          <w:szCs w:val="24"/>
        </w:rPr>
        <w:t>The p</w:t>
      </w:r>
      <w:r w:rsidRPr="001D6B71">
        <w:rPr>
          <w:rFonts w:ascii="Times New Roman" w:eastAsia="等线" w:cs="Times New Roman"/>
          <w:bCs/>
          <w:szCs w:val="24"/>
        </w:rPr>
        <w:t>rocedure of the Prenatal Environments and Offspring Health</w:t>
      </w:r>
      <w:r w:rsidRPr="001D6B71">
        <w:rPr>
          <w:rFonts w:ascii="Times New Roman" w:eastAsia="等线" w:cs="Times New Roman" w:hint="eastAsia"/>
          <w:bCs/>
          <w:szCs w:val="24"/>
        </w:rPr>
        <w:t xml:space="preserve"> </w:t>
      </w:r>
      <w:r w:rsidRPr="001D6B71">
        <w:rPr>
          <w:rFonts w:ascii="Times New Roman" w:eastAsia="等线" w:cs="Times New Roman"/>
          <w:bCs/>
          <w:szCs w:val="24"/>
        </w:rPr>
        <w:t>(PEOH) prospective birth cohort study.</w:t>
      </w:r>
    </w:p>
    <w:p w14:paraId="15E7AA40" w14:textId="5435D071" w:rsidR="003E2C75" w:rsidRPr="001D6B71" w:rsidRDefault="003E2C75" w:rsidP="001D6B71">
      <w:pPr>
        <w:rPr>
          <w:rFonts w:ascii="Times New Roman" w:eastAsia="等线" w:cs="Times New Roman"/>
          <w:bCs/>
          <w:szCs w:val="24"/>
        </w:rPr>
      </w:pPr>
      <w:r w:rsidRPr="001D6B71">
        <w:rPr>
          <w:rFonts w:ascii="Times New Roman" w:eastAsia="等线" w:cs="Times New Roman"/>
          <w:b/>
          <w:szCs w:val="24"/>
        </w:rPr>
        <w:t xml:space="preserve">Figure </w:t>
      </w:r>
      <w:r w:rsidR="00D35398">
        <w:rPr>
          <w:rFonts w:ascii="Times New Roman" w:eastAsia="等线" w:cs="Times New Roman"/>
          <w:b/>
          <w:szCs w:val="24"/>
        </w:rPr>
        <w:t>2</w:t>
      </w:r>
      <w:r w:rsidRPr="001D6B71">
        <w:rPr>
          <w:rFonts w:ascii="Times New Roman" w:eastAsia="等线" w:cs="Times New Roman"/>
          <w:b/>
          <w:szCs w:val="24"/>
        </w:rPr>
        <w:t>.</w:t>
      </w:r>
      <w:r w:rsidRPr="001D6B71">
        <w:rPr>
          <w:rFonts w:ascii="Times New Roman" w:eastAsia="等线" w:cs="Times New Roman"/>
          <w:bCs/>
          <w:szCs w:val="24"/>
        </w:rPr>
        <w:t xml:space="preserve"> The relationships among maternal urinary thallium levels in early</w:t>
      </w:r>
      <w:r w:rsidRPr="001D6B71">
        <w:rPr>
          <w:rFonts w:ascii="Times New Roman" w:eastAsia="等线" w:cs="Times New Roman" w:hint="eastAsia"/>
          <w:bCs/>
          <w:szCs w:val="24"/>
        </w:rPr>
        <w:t xml:space="preserve"> </w:t>
      </w:r>
      <w:r w:rsidRPr="001D6B71">
        <w:rPr>
          <w:rFonts w:ascii="Times New Roman" w:eastAsia="等线" w:cs="Times New Roman"/>
          <w:bCs/>
          <w:szCs w:val="24"/>
        </w:rPr>
        <w:t>pregnancy, placental weight</w:t>
      </w:r>
      <w:r w:rsidR="00B66851" w:rsidRPr="001D6B71">
        <w:rPr>
          <w:rFonts w:ascii="Times New Roman" w:eastAsia="等线" w:cs="Times New Roman"/>
          <w:bCs/>
          <w:szCs w:val="24"/>
        </w:rPr>
        <w:t>,</w:t>
      </w:r>
      <w:r w:rsidRPr="001D6B71">
        <w:rPr>
          <w:rFonts w:ascii="Times New Roman" w:eastAsia="等线" w:cs="Times New Roman"/>
          <w:bCs/>
          <w:szCs w:val="24"/>
        </w:rPr>
        <w:t xml:space="preserve"> and birth weight. </w:t>
      </w:r>
    </w:p>
    <w:p w14:paraId="359F9DAF" w14:textId="2F8A5EA9" w:rsidR="001265C2" w:rsidRDefault="003E2C75" w:rsidP="001D6B71">
      <w:pPr>
        <w:rPr>
          <w:rFonts w:ascii="Times New Roman" w:eastAsia="等线" w:cs="Times New Roman"/>
          <w:szCs w:val="24"/>
        </w:rPr>
        <w:sectPr w:rsidR="001265C2">
          <w:footerReference w:type="default" r:id="rId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D6B71">
        <w:rPr>
          <w:rFonts w:ascii="Times New Roman" w:eastAsia="等线" w:cs="Times New Roman"/>
          <w:b/>
          <w:szCs w:val="24"/>
        </w:rPr>
        <w:t xml:space="preserve">Figure </w:t>
      </w:r>
      <w:r w:rsidR="00D35398">
        <w:rPr>
          <w:rFonts w:ascii="Times New Roman" w:eastAsia="等线" w:cs="Times New Roman"/>
          <w:b/>
          <w:szCs w:val="24"/>
        </w:rPr>
        <w:t>3</w:t>
      </w:r>
      <w:r w:rsidRPr="001D6B71">
        <w:rPr>
          <w:rFonts w:ascii="Times New Roman" w:eastAsia="等线" w:cs="Times New Roman"/>
          <w:b/>
          <w:szCs w:val="24"/>
        </w:rPr>
        <w:t>.</w:t>
      </w:r>
      <w:r w:rsidRPr="001D6B71">
        <w:rPr>
          <w:rFonts w:ascii="Times New Roman" w:eastAsia="等线" w:cs="Times New Roman"/>
          <w:bCs/>
          <w:szCs w:val="24"/>
        </w:rPr>
        <w:t xml:space="preserve"> </w:t>
      </w:r>
      <w:r w:rsidRPr="001D6B71">
        <w:rPr>
          <w:rFonts w:ascii="Times New Roman" w:eastAsia="等线" w:cs="Times New Roman"/>
          <w:szCs w:val="24"/>
        </w:rPr>
        <w:t>The relationships among maternal urinary thallium levels in late</w:t>
      </w:r>
      <w:r w:rsidRPr="001D6B71">
        <w:rPr>
          <w:rFonts w:ascii="Times New Roman" w:eastAsia="等线" w:cs="Times New Roman" w:hint="eastAsia"/>
          <w:szCs w:val="24"/>
        </w:rPr>
        <w:t xml:space="preserve"> </w:t>
      </w:r>
      <w:r w:rsidRPr="001D6B71">
        <w:rPr>
          <w:rFonts w:ascii="Times New Roman" w:eastAsia="等线" w:cs="Times New Roman"/>
          <w:szCs w:val="24"/>
        </w:rPr>
        <w:t>pregnancy, placental weight</w:t>
      </w:r>
      <w:r w:rsidR="00B66851" w:rsidRPr="001D6B71">
        <w:rPr>
          <w:rFonts w:ascii="Times New Roman" w:eastAsia="等线" w:cs="Times New Roman"/>
          <w:szCs w:val="24"/>
        </w:rPr>
        <w:t>,</w:t>
      </w:r>
      <w:r w:rsidRPr="001D6B71">
        <w:rPr>
          <w:rFonts w:ascii="Times New Roman" w:eastAsia="等线" w:cs="Times New Roman"/>
          <w:szCs w:val="24"/>
        </w:rPr>
        <w:t xml:space="preserve"> and birth weight.</w:t>
      </w:r>
    </w:p>
    <w:p w14:paraId="477103D6" w14:textId="6A5E4A8A" w:rsidR="001265C2" w:rsidRPr="00D77666" w:rsidRDefault="001265C2" w:rsidP="001265C2">
      <w:pPr>
        <w:jc w:val="center"/>
        <w:rPr>
          <w:rFonts w:ascii="Times New Roman" w:cs="Times New Roman"/>
          <w:b/>
          <w:bCs/>
        </w:rPr>
      </w:pPr>
      <w:r w:rsidRPr="00D77666">
        <w:rPr>
          <w:rFonts w:ascii="Times New Roman" w:cs="Times New Roman" w:hint="eastAsia"/>
          <w:b/>
          <w:bCs/>
        </w:rPr>
        <w:lastRenderedPageBreak/>
        <w:t>T</w:t>
      </w:r>
      <w:r w:rsidRPr="00D77666">
        <w:rPr>
          <w:rFonts w:ascii="Times New Roman" w:cs="Times New Roman"/>
          <w:b/>
          <w:bCs/>
        </w:rPr>
        <w:t>able 1. Adjusted β and 95% confidence intervals (95% CI) for the association between Tl during pregnancy</w:t>
      </w:r>
      <w:r>
        <w:rPr>
          <w:rFonts w:ascii="Times New Roman" w:cs="Times New Roman"/>
          <w:b/>
          <w:bCs/>
        </w:rPr>
        <w:t>,</w:t>
      </w:r>
      <w:r w:rsidRPr="00D77666">
        <w:rPr>
          <w:rFonts w:ascii="Times New Roman" w:cs="Times New Roman"/>
          <w:b/>
          <w:bCs/>
        </w:rPr>
        <w:t xml:space="preserve"> </w:t>
      </w:r>
      <w:r w:rsidRPr="007B158B">
        <w:rPr>
          <w:rFonts w:ascii="Times New Roman" w:cs="Times New Roman"/>
          <w:b/>
          <w:bCs/>
        </w:rPr>
        <w:t xml:space="preserve">placental </w:t>
      </w:r>
      <w:r w:rsidRPr="00D77666">
        <w:rPr>
          <w:rFonts w:ascii="Times New Roman" w:cs="Times New Roman"/>
          <w:b/>
          <w:bCs/>
        </w:rPr>
        <w:t xml:space="preserve">weight and </w:t>
      </w:r>
      <w:bookmarkStart w:id="1" w:name="_Hlk70603669"/>
      <w:r w:rsidRPr="007B158B">
        <w:rPr>
          <w:rFonts w:ascii="Times New Roman" w:cs="Times New Roman"/>
          <w:b/>
          <w:bCs/>
        </w:rPr>
        <w:t xml:space="preserve">birth </w:t>
      </w:r>
      <w:r w:rsidRPr="00D77666">
        <w:rPr>
          <w:rFonts w:ascii="Times New Roman" w:cs="Times New Roman"/>
          <w:b/>
          <w:bCs/>
        </w:rPr>
        <w:t>weight</w:t>
      </w:r>
      <w:bookmarkEnd w:id="1"/>
      <w:r w:rsidRPr="00D77666">
        <w:rPr>
          <w:rFonts w:ascii="Times New Roman" w:cs="Times New Roman"/>
          <w:b/>
          <w:bCs/>
        </w:rPr>
        <w:t xml:space="preserve"> (main analysis), and corresponding E-values.</w:t>
      </w:r>
    </w:p>
    <w:tbl>
      <w:tblPr>
        <w:tblStyle w:val="ab"/>
        <w:tblW w:w="9923" w:type="dxa"/>
        <w:tblInd w:w="-70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2126"/>
        <w:gridCol w:w="2410"/>
        <w:gridCol w:w="992"/>
        <w:gridCol w:w="2126"/>
      </w:tblGrid>
      <w:tr w:rsidR="001265C2" w14:paraId="1570BBF0" w14:textId="77777777" w:rsidTr="00055212"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55AD0A99" w14:textId="77777777" w:rsidR="001265C2" w:rsidRDefault="001265C2" w:rsidP="001C40A9">
            <w:pPr>
              <w:rPr>
                <w:rFonts w:ascii="Times New Roman" w:cs="Times New Roman"/>
              </w:rPr>
            </w:pPr>
            <w:r w:rsidRPr="0066113F">
              <w:rPr>
                <w:rFonts w:ascii="Times New Roman" w:cs="Times New Roman"/>
              </w:rPr>
              <w:t>Exposure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A7C71F6" w14:textId="77777777" w:rsidR="001265C2" w:rsidRPr="00B72563" w:rsidRDefault="001265C2" w:rsidP="001C40A9">
            <w:pPr>
              <w:rPr>
                <w:rFonts w:ascii="Times New Roman" w:cs="Times New Roman"/>
              </w:rPr>
            </w:pPr>
            <w:r>
              <w:rPr>
                <w:rFonts w:ascii="Times New Roman" w:cs="Times New Roman" w:hint="eastAsia"/>
              </w:rPr>
              <w:t>O</w:t>
            </w:r>
            <w:r>
              <w:rPr>
                <w:rFonts w:ascii="Times New Roman" w:cs="Times New Roman"/>
              </w:rPr>
              <w:t>utcome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32CD72A" w14:textId="77777777" w:rsidR="001265C2" w:rsidRDefault="001265C2" w:rsidP="001C40A9">
            <w:pPr>
              <w:rPr>
                <w:rFonts w:ascii="Times New Roman" w:cs="Times New Roman"/>
              </w:rPr>
            </w:pPr>
            <w:r w:rsidRPr="000C2F87">
              <w:rPr>
                <w:rFonts w:ascii="Times New Roman" w:cs="Times New Roman"/>
              </w:rPr>
              <w:t>Adjusted β (95% CI) *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A473635" w14:textId="77777777" w:rsidR="001265C2" w:rsidRDefault="001265C2" w:rsidP="001C40A9">
            <w:pPr>
              <w:rPr>
                <w:rFonts w:ascii="Times New Roman" w:cs="Times New Roman"/>
              </w:rPr>
            </w:pPr>
            <w:r w:rsidRPr="00AB1EEC">
              <w:rPr>
                <w:rFonts w:ascii="Times New Roman" w:cs="Times New Roman"/>
              </w:rPr>
              <w:t>E-value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8F761D4" w14:textId="4678F576" w:rsidR="001265C2" w:rsidRPr="00AB1EEC" w:rsidRDefault="001265C2" w:rsidP="00055212">
            <w:pPr>
              <w:jc w:val="center"/>
              <w:rPr>
                <w:rFonts w:ascii="Times New Roman" w:cs="Times New Roman"/>
              </w:rPr>
            </w:pPr>
            <w:r w:rsidRPr="00AB1EEC">
              <w:rPr>
                <w:rFonts w:ascii="Times New Roman" w:cs="Times New Roman"/>
              </w:rPr>
              <w:t xml:space="preserve">E-value </w:t>
            </w:r>
            <w:r w:rsidR="00605C88">
              <w:rPr>
                <w:rFonts w:ascii="Times New Roman" w:cs="Times New Roman" w:hint="eastAsia"/>
              </w:rPr>
              <w:t>(</w:t>
            </w:r>
            <w:r w:rsidR="00605C88">
              <w:rPr>
                <w:rFonts w:ascii="Times New Roman" w:cs="Times New Roman"/>
              </w:rPr>
              <w:t xml:space="preserve">95% </w:t>
            </w:r>
            <w:r w:rsidRPr="00AB1EEC">
              <w:rPr>
                <w:rFonts w:ascii="Times New Roman" w:cs="Times New Roman"/>
              </w:rPr>
              <w:t>CI</w:t>
            </w:r>
            <w:r w:rsidR="00055212">
              <w:rPr>
                <w:rFonts w:ascii="Times New Roman" w:cs="Times New Roman"/>
              </w:rPr>
              <w:t>)</w:t>
            </w:r>
          </w:p>
        </w:tc>
      </w:tr>
      <w:tr w:rsidR="001265C2" w14:paraId="62B9AED5" w14:textId="77777777" w:rsidTr="00055212">
        <w:tc>
          <w:tcPr>
            <w:tcW w:w="2269" w:type="dxa"/>
            <w:tcBorders>
              <w:top w:val="single" w:sz="4" w:space="0" w:color="auto"/>
            </w:tcBorders>
          </w:tcPr>
          <w:p w14:paraId="20E6A953" w14:textId="77777777" w:rsidR="001265C2" w:rsidRPr="008A17CA" w:rsidRDefault="001265C2" w:rsidP="001C40A9">
            <w:pPr>
              <w:rPr>
                <w:rFonts w:ascii="Times New Roman" w:cs="Times New Roman"/>
                <w:b/>
                <w:bCs/>
              </w:rPr>
            </w:pPr>
            <w:r w:rsidRPr="008A17CA">
              <w:rPr>
                <w:rFonts w:ascii="Times New Roman" w:cs="Times New Roman" w:hint="eastAsia"/>
                <w:b/>
                <w:bCs/>
              </w:rPr>
              <w:t>F</w:t>
            </w:r>
            <w:r w:rsidRPr="008A17CA">
              <w:rPr>
                <w:rFonts w:ascii="Times New Roman" w:cs="Times New Roman"/>
                <w:b/>
                <w:bCs/>
              </w:rPr>
              <w:t>irst trimester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4BFAA566" w14:textId="77777777" w:rsidR="001265C2" w:rsidRDefault="001265C2" w:rsidP="001C40A9">
            <w:pPr>
              <w:rPr>
                <w:rFonts w:asci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69A8287F" w14:textId="77777777" w:rsidR="001265C2" w:rsidRDefault="001265C2" w:rsidP="001C40A9">
            <w:pPr>
              <w:rPr>
                <w:rFonts w:asci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326864C" w14:textId="77777777" w:rsidR="001265C2" w:rsidRDefault="001265C2" w:rsidP="001C40A9">
            <w:pPr>
              <w:rPr>
                <w:rFonts w:asci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27FAFC9C" w14:textId="77777777" w:rsidR="001265C2" w:rsidRDefault="001265C2" w:rsidP="00055212">
            <w:pPr>
              <w:jc w:val="center"/>
              <w:rPr>
                <w:rFonts w:ascii="Times New Roman" w:cs="Times New Roman"/>
              </w:rPr>
            </w:pPr>
          </w:p>
        </w:tc>
      </w:tr>
      <w:tr w:rsidR="00883299" w14:paraId="59B3AA3B" w14:textId="77777777" w:rsidTr="00055212">
        <w:tc>
          <w:tcPr>
            <w:tcW w:w="2269" w:type="dxa"/>
          </w:tcPr>
          <w:p w14:paraId="08750A22" w14:textId="77777777" w:rsidR="00883299" w:rsidRDefault="00883299" w:rsidP="00883299">
            <w:pPr>
              <w:rPr>
                <w:rFonts w:ascii="Times New Roman" w:cs="Times New Roman"/>
              </w:rPr>
            </w:pPr>
            <w:proofErr w:type="spellStart"/>
            <w:r>
              <w:rPr>
                <w:rFonts w:ascii="Times New Roman" w:cs="Times New Roman"/>
              </w:rPr>
              <w:t>T</w:t>
            </w:r>
            <w:r w:rsidRPr="00D16AC7">
              <w:rPr>
                <w:rFonts w:ascii="Times New Roman" w:cs="Times New Roman"/>
              </w:rPr>
              <w:t>ertile</w:t>
            </w:r>
            <w:proofErr w:type="spellEnd"/>
            <w:r w:rsidRPr="00D16AC7">
              <w:rPr>
                <w:rFonts w:ascii="Times New Roman" w:cs="Times New Roman"/>
              </w:rPr>
              <w:t xml:space="preserve"> of ln-Tl</w:t>
            </w:r>
          </w:p>
        </w:tc>
        <w:tc>
          <w:tcPr>
            <w:tcW w:w="2126" w:type="dxa"/>
          </w:tcPr>
          <w:p w14:paraId="0D126B48" w14:textId="77777777" w:rsidR="00883299" w:rsidRDefault="00883299" w:rsidP="00883299">
            <w:pPr>
              <w:rPr>
                <w:rFonts w:ascii="Times New Roman" w:cs="Times New Roman"/>
              </w:rPr>
            </w:pPr>
            <w:r w:rsidRPr="00DF5611">
              <w:rPr>
                <w:rFonts w:ascii="Times New Roman" w:cs="Times New Roman"/>
              </w:rPr>
              <w:t>Birth weight (g)</w:t>
            </w:r>
          </w:p>
        </w:tc>
        <w:tc>
          <w:tcPr>
            <w:tcW w:w="2410" w:type="dxa"/>
          </w:tcPr>
          <w:p w14:paraId="16AA7416" w14:textId="6F6B15CB" w:rsidR="00883299" w:rsidRPr="00883299" w:rsidRDefault="00883299" w:rsidP="00883299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/>
              </w:rPr>
              <w:t xml:space="preserve">-42.7 (-82.3, -3.1) </w:t>
            </w:r>
            <w:r w:rsidRPr="00883299">
              <w:rPr>
                <w:rFonts w:ascii="Times New Roman" w:cs="Times New Roman"/>
                <w:vertAlign w:val="superscript"/>
              </w:rPr>
              <w:t>a</w:t>
            </w:r>
          </w:p>
        </w:tc>
        <w:tc>
          <w:tcPr>
            <w:tcW w:w="992" w:type="dxa"/>
          </w:tcPr>
          <w:p w14:paraId="24343C0C" w14:textId="20289B21" w:rsidR="00883299" w:rsidRPr="00883299" w:rsidRDefault="00883299" w:rsidP="00883299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 w:hint="eastAsia"/>
              </w:rPr>
              <w:t>1</w:t>
            </w:r>
            <w:r w:rsidRPr="00883299">
              <w:rPr>
                <w:rFonts w:ascii="Times New Roman" w:cs="Times New Roman"/>
              </w:rPr>
              <w:t>.43</w:t>
            </w:r>
          </w:p>
        </w:tc>
        <w:tc>
          <w:tcPr>
            <w:tcW w:w="2126" w:type="dxa"/>
          </w:tcPr>
          <w:p w14:paraId="02F059DA" w14:textId="10146469" w:rsidR="00883299" w:rsidRPr="00883299" w:rsidRDefault="00883299" w:rsidP="00055212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 w:hint="eastAsia"/>
              </w:rPr>
              <w:t>1</w:t>
            </w:r>
            <w:r w:rsidRPr="00883299">
              <w:rPr>
                <w:rFonts w:ascii="Times New Roman" w:cs="Times New Roman"/>
              </w:rPr>
              <w:t>.09</w:t>
            </w:r>
            <w:r w:rsidR="0015671C" w:rsidRPr="0015671C">
              <w:rPr>
                <w:rFonts w:ascii="Times New Roman" w:cs="Times New Roman"/>
              </w:rPr>
              <w:t>, +inf</w:t>
            </w:r>
          </w:p>
        </w:tc>
      </w:tr>
      <w:tr w:rsidR="00883299" w14:paraId="376306DD" w14:textId="77777777" w:rsidTr="00055212">
        <w:tc>
          <w:tcPr>
            <w:tcW w:w="2269" w:type="dxa"/>
          </w:tcPr>
          <w:p w14:paraId="5C966F74" w14:textId="77777777" w:rsidR="00883299" w:rsidRDefault="00883299" w:rsidP="00883299">
            <w:pPr>
              <w:rPr>
                <w:rFonts w:ascii="Times New Roman" w:cs="Times New Roman"/>
              </w:rPr>
            </w:pPr>
          </w:p>
        </w:tc>
        <w:tc>
          <w:tcPr>
            <w:tcW w:w="2126" w:type="dxa"/>
          </w:tcPr>
          <w:p w14:paraId="123E93B4" w14:textId="77777777" w:rsidR="00883299" w:rsidRDefault="00883299" w:rsidP="00883299">
            <w:pPr>
              <w:rPr>
                <w:rFonts w:ascii="Times New Roman" w:cs="Times New Roman"/>
              </w:rPr>
            </w:pPr>
            <w:r w:rsidRPr="008A17CA">
              <w:rPr>
                <w:rFonts w:ascii="Times New Roman" w:cs="Times New Roman"/>
              </w:rPr>
              <w:t>Placental weight (g)</w:t>
            </w:r>
          </w:p>
        </w:tc>
        <w:tc>
          <w:tcPr>
            <w:tcW w:w="2410" w:type="dxa"/>
          </w:tcPr>
          <w:p w14:paraId="05B51CB6" w14:textId="05DB47DE" w:rsidR="00883299" w:rsidRPr="00883299" w:rsidRDefault="00883299" w:rsidP="00883299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/>
              </w:rPr>
              <w:t xml:space="preserve">-8.1 (-13.4, -2.8) </w:t>
            </w:r>
            <w:r w:rsidRPr="00883299">
              <w:rPr>
                <w:rFonts w:ascii="Times New Roman" w:cs="Times New Roman"/>
                <w:vertAlign w:val="superscript"/>
              </w:rPr>
              <w:t>a</w:t>
            </w:r>
          </w:p>
        </w:tc>
        <w:tc>
          <w:tcPr>
            <w:tcW w:w="992" w:type="dxa"/>
          </w:tcPr>
          <w:p w14:paraId="101B2E10" w14:textId="40A97123" w:rsidR="00883299" w:rsidRPr="00883299" w:rsidRDefault="00883299" w:rsidP="00883299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 w:hint="eastAsia"/>
              </w:rPr>
              <w:t>1</w:t>
            </w:r>
            <w:r w:rsidRPr="00883299">
              <w:rPr>
                <w:rFonts w:ascii="Times New Roman" w:cs="Times New Roman"/>
              </w:rPr>
              <w:t>.57</w:t>
            </w:r>
          </w:p>
        </w:tc>
        <w:tc>
          <w:tcPr>
            <w:tcW w:w="2126" w:type="dxa"/>
          </w:tcPr>
          <w:p w14:paraId="7DC2DB46" w14:textId="4BCCA097" w:rsidR="00883299" w:rsidRPr="00883299" w:rsidRDefault="00883299" w:rsidP="00055212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 w:hint="eastAsia"/>
              </w:rPr>
              <w:t>1</w:t>
            </w:r>
            <w:r w:rsidRPr="00883299">
              <w:rPr>
                <w:rFonts w:ascii="Times New Roman" w:cs="Times New Roman"/>
              </w:rPr>
              <w:t>.28</w:t>
            </w:r>
            <w:r w:rsidR="0015671C" w:rsidRPr="0015671C">
              <w:rPr>
                <w:rFonts w:ascii="Times New Roman" w:cs="Times New Roman"/>
              </w:rPr>
              <w:t>, +inf</w:t>
            </w:r>
          </w:p>
        </w:tc>
      </w:tr>
      <w:tr w:rsidR="00883299" w14:paraId="49143E64" w14:textId="77777777" w:rsidTr="00055212">
        <w:tc>
          <w:tcPr>
            <w:tcW w:w="2269" w:type="dxa"/>
          </w:tcPr>
          <w:p w14:paraId="6D0B1EA1" w14:textId="77777777" w:rsidR="00883299" w:rsidRDefault="00883299" w:rsidP="00883299">
            <w:pPr>
              <w:rPr>
                <w:rFonts w:ascii="Times New Roman" w:cs="Times New Roman"/>
              </w:rPr>
            </w:pPr>
            <w:r w:rsidRPr="008A17CA">
              <w:rPr>
                <w:rFonts w:ascii="Times New Roman" w:cs="Times New Roman"/>
              </w:rPr>
              <w:t>Placental weight (g)</w:t>
            </w:r>
          </w:p>
        </w:tc>
        <w:tc>
          <w:tcPr>
            <w:tcW w:w="2126" w:type="dxa"/>
          </w:tcPr>
          <w:p w14:paraId="5EA2F83A" w14:textId="77777777" w:rsidR="00883299" w:rsidRDefault="00883299" w:rsidP="00883299">
            <w:pPr>
              <w:rPr>
                <w:rFonts w:ascii="Times New Roman" w:cs="Times New Roman"/>
              </w:rPr>
            </w:pPr>
            <w:r w:rsidRPr="00DF5611">
              <w:rPr>
                <w:rFonts w:ascii="Times New Roman" w:cs="Times New Roman"/>
              </w:rPr>
              <w:t>Birth weight (g)</w:t>
            </w:r>
          </w:p>
        </w:tc>
        <w:tc>
          <w:tcPr>
            <w:tcW w:w="2410" w:type="dxa"/>
          </w:tcPr>
          <w:p w14:paraId="2D19BF15" w14:textId="1CE7D17F" w:rsidR="00883299" w:rsidRPr="00883299" w:rsidRDefault="00883299" w:rsidP="00883299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/>
              </w:rPr>
              <w:t xml:space="preserve">2.6 (2.4, 2.9) </w:t>
            </w:r>
            <w:r w:rsidRPr="00883299">
              <w:rPr>
                <w:rFonts w:ascii="Times New Roman" w:cs="Times New Roman"/>
                <w:vertAlign w:val="superscript"/>
              </w:rPr>
              <w:t>b</w:t>
            </w:r>
          </w:p>
        </w:tc>
        <w:tc>
          <w:tcPr>
            <w:tcW w:w="992" w:type="dxa"/>
          </w:tcPr>
          <w:p w14:paraId="4FC465B0" w14:textId="736F6D2D" w:rsidR="00883299" w:rsidRPr="00883299" w:rsidRDefault="00883299" w:rsidP="00883299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 w:hint="eastAsia"/>
              </w:rPr>
              <w:t>1</w:t>
            </w:r>
            <w:r w:rsidRPr="00883299">
              <w:rPr>
                <w:rFonts w:ascii="Times New Roman" w:cs="Times New Roman"/>
              </w:rPr>
              <w:t>.08</w:t>
            </w:r>
          </w:p>
        </w:tc>
        <w:tc>
          <w:tcPr>
            <w:tcW w:w="2126" w:type="dxa"/>
          </w:tcPr>
          <w:p w14:paraId="3C7E01B5" w14:textId="6DBAD334" w:rsidR="00883299" w:rsidRPr="00883299" w:rsidRDefault="00883299" w:rsidP="00055212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 w:hint="eastAsia"/>
              </w:rPr>
              <w:t>1</w:t>
            </w:r>
            <w:r w:rsidRPr="00883299">
              <w:rPr>
                <w:rFonts w:ascii="Times New Roman" w:cs="Times New Roman"/>
              </w:rPr>
              <w:t>.07</w:t>
            </w:r>
            <w:r w:rsidR="0015671C" w:rsidRPr="0015671C">
              <w:rPr>
                <w:rFonts w:ascii="Times New Roman" w:cs="Times New Roman"/>
              </w:rPr>
              <w:t>, +inf</w:t>
            </w:r>
          </w:p>
        </w:tc>
      </w:tr>
      <w:tr w:rsidR="00883299" w14:paraId="26F48B47" w14:textId="77777777" w:rsidTr="00055212">
        <w:tc>
          <w:tcPr>
            <w:tcW w:w="2269" w:type="dxa"/>
          </w:tcPr>
          <w:p w14:paraId="28AA60AA" w14:textId="77777777" w:rsidR="00883299" w:rsidRPr="008A17CA" w:rsidRDefault="00883299" w:rsidP="00883299">
            <w:pPr>
              <w:rPr>
                <w:rFonts w:ascii="Times New Roman" w:cs="Times New Roman"/>
              </w:rPr>
            </w:pPr>
            <w:r>
              <w:rPr>
                <w:rFonts w:ascii="Times New Roman" w:cs="Times New Roman"/>
                <w:b/>
                <w:bCs/>
              </w:rPr>
              <w:t>Third</w:t>
            </w:r>
            <w:r w:rsidRPr="008A17CA">
              <w:rPr>
                <w:rFonts w:ascii="Times New Roman" w:cs="Times New Roman"/>
                <w:b/>
                <w:bCs/>
              </w:rPr>
              <w:t xml:space="preserve"> trimester</w:t>
            </w:r>
          </w:p>
        </w:tc>
        <w:tc>
          <w:tcPr>
            <w:tcW w:w="2126" w:type="dxa"/>
          </w:tcPr>
          <w:p w14:paraId="2B4B2789" w14:textId="77777777" w:rsidR="00883299" w:rsidRPr="00DF5611" w:rsidRDefault="00883299" w:rsidP="00883299">
            <w:pPr>
              <w:rPr>
                <w:rFonts w:ascii="Times New Roman" w:cs="Times New Roman"/>
              </w:rPr>
            </w:pPr>
          </w:p>
        </w:tc>
        <w:tc>
          <w:tcPr>
            <w:tcW w:w="2410" w:type="dxa"/>
          </w:tcPr>
          <w:p w14:paraId="7D387B12" w14:textId="77777777" w:rsidR="00883299" w:rsidRPr="00883299" w:rsidRDefault="00883299" w:rsidP="00883299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992" w:type="dxa"/>
          </w:tcPr>
          <w:p w14:paraId="7AD66C9A" w14:textId="77777777" w:rsidR="00883299" w:rsidRPr="00883299" w:rsidRDefault="00883299" w:rsidP="00883299">
            <w:pPr>
              <w:jc w:val="center"/>
              <w:rPr>
                <w:rFonts w:ascii="Times New Roman" w:cs="Times New Roman"/>
              </w:rPr>
            </w:pPr>
          </w:p>
        </w:tc>
        <w:tc>
          <w:tcPr>
            <w:tcW w:w="2126" w:type="dxa"/>
          </w:tcPr>
          <w:p w14:paraId="0F1154F2" w14:textId="77777777" w:rsidR="00883299" w:rsidRPr="00883299" w:rsidRDefault="00883299" w:rsidP="00055212">
            <w:pPr>
              <w:jc w:val="center"/>
              <w:rPr>
                <w:rFonts w:ascii="Times New Roman" w:cs="Times New Roman"/>
              </w:rPr>
            </w:pPr>
          </w:p>
        </w:tc>
      </w:tr>
      <w:tr w:rsidR="00883299" w14:paraId="561775C1" w14:textId="77777777" w:rsidTr="00055212">
        <w:tc>
          <w:tcPr>
            <w:tcW w:w="2269" w:type="dxa"/>
          </w:tcPr>
          <w:p w14:paraId="0E8FE196" w14:textId="77777777" w:rsidR="00883299" w:rsidRPr="008A17CA" w:rsidRDefault="00883299" w:rsidP="00883299">
            <w:pPr>
              <w:rPr>
                <w:rFonts w:ascii="Times New Roman" w:cs="Times New Roman"/>
              </w:rPr>
            </w:pPr>
            <w:proofErr w:type="spellStart"/>
            <w:r>
              <w:rPr>
                <w:rFonts w:ascii="Times New Roman" w:cs="Times New Roman"/>
              </w:rPr>
              <w:t>T</w:t>
            </w:r>
            <w:r w:rsidRPr="00D16AC7">
              <w:rPr>
                <w:rFonts w:ascii="Times New Roman" w:cs="Times New Roman"/>
              </w:rPr>
              <w:t>ertile</w:t>
            </w:r>
            <w:proofErr w:type="spellEnd"/>
            <w:r w:rsidRPr="00D16AC7">
              <w:rPr>
                <w:rFonts w:ascii="Times New Roman" w:cs="Times New Roman"/>
              </w:rPr>
              <w:t xml:space="preserve"> of ln-Tl</w:t>
            </w:r>
          </w:p>
        </w:tc>
        <w:tc>
          <w:tcPr>
            <w:tcW w:w="2126" w:type="dxa"/>
          </w:tcPr>
          <w:p w14:paraId="40CDF336" w14:textId="77777777" w:rsidR="00883299" w:rsidRPr="00DF5611" w:rsidRDefault="00883299" w:rsidP="00883299">
            <w:pPr>
              <w:rPr>
                <w:rFonts w:ascii="Times New Roman" w:cs="Times New Roman"/>
              </w:rPr>
            </w:pPr>
            <w:r w:rsidRPr="00DF5611">
              <w:rPr>
                <w:rFonts w:ascii="Times New Roman" w:cs="Times New Roman"/>
              </w:rPr>
              <w:t>Birth weight (g)</w:t>
            </w:r>
          </w:p>
        </w:tc>
        <w:tc>
          <w:tcPr>
            <w:tcW w:w="2410" w:type="dxa"/>
          </w:tcPr>
          <w:p w14:paraId="37F82F8A" w14:textId="1EFED13A" w:rsidR="00883299" w:rsidRPr="00883299" w:rsidRDefault="00883299" w:rsidP="00883299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/>
              </w:rPr>
              <w:t xml:space="preserve">-50.6 (-99.0, -2.3) </w:t>
            </w:r>
            <w:r w:rsidRPr="00883299">
              <w:rPr>
                <w:rFonts w:ascii="Times New Roman" w:cs="Times New Roman"/>
                <w:vertAlign w:val="superscript"/>
              </w:rPr>
              <w:t>a</w:t>
            </w:r>
          </w:p>
        </w:tc>
        <w:tc>
          <w:tcPr>
            <w:tcW w:w="992" w:type="dxa"/>
          </w:tcPr>
          <w:p w14:paraId="4744A191" w14:textId="0754548C" w:rsidR="00883299" w:rsidRPr="00883299" w:rsidRDefault="00883299" w:rsidP="00883299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 w:hint="eastAsia"/>
              </w:rPr>
              <w:t>1</w:t>
            </w:r>
            <w:r w:rsidRPr="00883299">
              <w:rPr>
                <w:rFonts w:ascii="Times New Roman" w:cs="Times New Roman"/>
              </w:rPr>
              <w:t>.50</w:t>
            </w:r>
          </w:p>
        </w:tc>
        <w:tc>
          <w:tcPr>
            <w:tcW w:w="2126" w:type="dxa"/>
          </w:tcPr>
          <w:p w14:paraId="2EF708C0" w14:textId="60A8CC9B" w:rsidR="00883299" w:rsidRPr="00883299" w:rsidRDefault="00883299" w:rsidP="00055212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 w:hint="eastAsia"/>
              </w:rPr>
              <w:t>1</w:t>
            </w:r>
            <w:r w:rsidRPr="00883299">
              <w:rPr>
                <w:rFonts w:ascii="Times New Roman" w:cs="Times New Roman"/>
              </w:rPr>
              <w:t>.12</w:t>
            </w:r>
            <w:r w:rsidR="0015671C" w:rsidRPr="0015671C">
              <w:rPr>
                <w:rFonts w:ascii="Times New Roman" w:cs="Times New Roman"/>
              </w:rPr>
              <w:t>, +inf</w:t>
            </w:r>
          </w:p>
        </w:tc>
      </w:tr>
      <w:tr w:rsidR="00883299" w14:paraId="0A72513C" w14:textId="77777777" w:rsidTr="00055212">
        <w:tc>
          <w:tcPr>
            <w:tcW w:w="2269" w:type="dxa"/>
          </w:tcPr>
          <w:p w14:paraId="5D0D5C4E" w14:textId="77777777" w:rsidR="00883299" w:rsidRPr="008A17CA" w:rsidRDefault="00883299" w:rsidP="00883299">
            <w:pPr>
              <w:rPr>
                <w:rFonts w:ascii="Times New Roman" w:cs="Times New Roman"/>
              </w:rPr>
            </w:pPr>
          </w:p>
        </w:tc>
        <w:tc>
          <w:tcPr>
            <w:tcW w:w="2126" w:type="dxa"/>
          </w:tcPr>
          <w:p w14:paraId="649B0B74" w14:textId="77777777" w:rsidR="00883299" w:rsidRPr="00DF5611" w:rsidRDefault="00883299" w:rsidP="00883299">
            <w:pPr>
              <w:rPr>
                <w:rFonts w:ascii="Times New Roman" w:cs="Times New Roman"/>
              </w:rPr>
            </w:pPr>
            <w:r w:rsidRPr="008A17CA">
              <w:rPr>
                <w:rFonts w:ascii="Times New Roman" w:cs="Times New Roman"/>
              </w:rPr>
              <w:t>Placental weight (g)</w:t>
            </w:r>
          </w:p>
        </w:tc>
        <w:tc>
          <w:tcPr>
            <w:tcW w:w="2410" w:type="dxa"/>
          </w:tcPr>
          <w:p w14:paraId="2B13494B" w14:textId="111A02DC" w:rsidR="00883299" w:rsidRPr="00883299" w:rsidRDefault="00883299" w:rsidP="00883299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/>
              </w:rPr>
              <w:t xml:space="preserve">-7.1 (-14.0, -0.3) </w:t>
            </w:r>
            <w:r w:rsidRPr="00883299">
              <w:rPr>
                <w:rFonts w:ascii="Times New Roman" w:cs="Times New Roman"/>
                <w:vertAlign w:val="superscript"/>
              </w:rPr>
              <w:t>b</w:t>
            </w:r>
          </w:p>
        </w:tc>
        <w:tc>
          <w:tcPr>
            <w:tcW w:w="992" w:type="dxa"/>
          </w:tcPr>
          <w:p w14:paraId="1DEF8828" w14:textId="61D541E5" w:rsidR="00883299" w:rsidRPr="00883299" w:rsidRDefault="00883299" w:rsidP="00883299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 w:hint="eastAsia"/>
              </w:rPr>
              <w:t>1</w:t>
            </w:r>
            <w:r w:rsidRPr="00883299">
              <w:rPr>
                <w:rFonts w:ascii="Times New Roman" w:cs="Times New Roman"/>
              </w:rPr>
              <w:t>.52</w:t>
            </w:r>
          </w:p>
        </w:tc>
        <w:tc>
          <w:tcPr>
            <w:tcW w:w="2126" w:type="dxa"/>
          </w:tcPr>
          <w:p w14:paraId="09472C12" w14:textId="4AD3C773" w:rsidR="00883299" w:rsidRPr="00883299" w:rsidRDefault="00883299" w:rsidP="00055212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 w:hint="eastAsia"/>
              </w:rPr>
              <w:t>1</w:t>
            </w:r>
            <w:r w:rsidRPr="00883299">
              <w:rPr>
                <w:rFonts w:ascii="Times New Roman" w:cs="Times New Roman"/>
              </w:rPr>
              <w:t>.07</w:t>
            </w:r>
            <w:r w:rsidR="0015671C" w:rsidRPr="0015671C">
              <w:rPr>
                <w:rFonts w:ascii="Times New Roman" w:cs="Times New Roman"/>
              </w:rPr>
              <w:t>, +inf</w:t>
            </w:r>
          </w:p>
        </w:tc>
      </w:tr>
      <w:tr w:rsidR="00883299" w14:paraId="0A9097EA" w14:textId="77777777" w:rsidTr="00055212">
        <w:tc>
          <w:tcPr>
            <w:tcW w:w="2269" w:type="dxa"/>
          </w:tcPr>
          <w:p w14:paraId="5EA32218" w14:textId="77777777" w:rsidR="00883299" w:rsidRPr="008A17CA" w:rsidRDefault="00883299" w:rsidP="00883299">
            <w:pPr>
              <w:rPr>
                <w:rFonts w:ascii="Times New Roman" w:cs="Times New Roman"/>
              </w:rPr>
            </w:pPr>
            <w:r w:rsidRPr="008A17CA">
              <w:rPr>
                <w:rFonts w:ascii="Times New Roman" w:cs="Times New Roman"/>
              </w:rPr>
              <w:t>Placental weight (g)</w:t>
            </w:r>
          </w:p>
        </w:tc>
        <w:tc>
          <w:tcPr>
            <w:tcW w:w="2126" w:type="dxa"/>
          </w:tcPr>
          <w:p w14:paraId="335FCE82" w14:textId="77777777" w:rsidR="00883299" w:rsidRPr="00DF5611" w:rsidRDefault="00883299" w:rsidP="00883299">
            <w:pPr>
              <w:rPr>
                <w:rFonts w:ascii="Times New Roman" w:cs="Times New Roman"/>
              </w:rPr>
            </w:pPr>
            <w:r w:rsidRPr="00DF5611">
              <w:rPr>
                <w:rFonts w:ascii="Times New Roman" w:cs="Times New Roman"/>
              </w:rPr>
              <w:t>Birth weight (g)</w:t>
            </w:r>
          </w:p>
        </w:tc>
        <w:tc>
          <w:tcPr>
            <w:tcW w:w="2410" w:type="dxa"/>
          </w:tcPr>
          <w:p w14:paraId="7D821841" w14:textId="4B5C9953" w:rsidR="00883299" w:rsidRPr="00883299" w:rsidRDefault="00883299" w:rsidP="00883299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/>
              </w:rPr>
              <w:t xml:space="preserve">2.4 (2.0, 2.7) </w:t>
            </w:r>
            <w:r w:rsidRPr="00883299">
              <w:rPr>
                <w:rFonts w:ascii="Times New Roman" w:cs="Times New Roman"/>
                <w:vertAlign w:val="superscript"/>
              </w:rPr>
              <w:t>b</w:t>
            </w:r>
          </w:p>
        </w:tc>
        <w:tc>
          <w:tcPr>
            <w:tcW w:w="992" w:type="dxa"/>
          </w:tcPr>
          <w:p w14:paraId="02E97D50" w14:textId="63464EED" w:rsidR="00883299" w:rsidRPr="00883299" w:rsidRDefault="00883299" w:rsidP="00883299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 w:hint="eastAsia"/>
              </w:rPr>
              <w:t>1</w:t>
            </w:r>
            <w:r w:rsidRPr="00883299">
              <w:rPr>
                <w:rFonts w:ascii="Times New Roman" w:cs="Times New Roman"/>
              </w:rPr>
              <w:t>.08</w:t>
            </w:r>
          </w:p>
        </w:tc>
        <w:tc>
          <w:tcPr>
            <w:tcW w:w="2126" w:type="dxa"/>
          </w:tcPr>
          <w:p w14:paraId="527917BD" w14:textId="3AE72FD4" w:rsidR="00883299" w:rsidRPr="00883299" w:rsidRDefault="00883299" w:rsidP="00055212">
            <w:pPr>
              <w:jc w:val="center"/>
              <w:rPr>
                <w:rFonts w:ascii="Times New Roman" w:cs="Times New Roman"/>
              </w:rPr>
            </w:pPr>
            <w:r w:rsidRPr="00883299">
              <w:rPr>
                <w:rFonts w:ascii="Times New Roman" w:cs="Times New Roman" w:hint="eastAsia"/>
              </w:rPr>
              <w:t>1</w:t>
            </w:r>
            <w:r w:rsidRPr="00883299">
              <w:rPr>
                <w:rFonts w:ascii="Times New Roman" w:cs="Times New Roman"/>
              </w:rPr>
              <w:t>.07</w:t>
            </w:r>
            <w:r w:rsidR="0015671C" w:rsidRPr="0015671C">
              <w:rPr>
                <w:rFonts w:ascii="Times New Roman" w:cs="Times New Roman"/>
              </w:rPr>
              <w:t>, +inf</w:t>
            </w:r>
          </w:p>
        </w:tc>
      </w:tr>
    </w:tbl>
    <w:p w14:paraId="34936D0F" w14:textId="47877EBA" w:rsidR="001265C2" w:rsidRPr="001265C2" w:rsidRDefault="001265C2" w:rsidP="003E2C75">
      <w:pPr>
        <w:rPr>
          <w:rFonts w:ascii="Times New Roman" w:eastAsia="等线" w:cs="Times New Roman"/>
          <w:szCs w:val="24"/>
        </w:rPr>
      </w:pPr>
      <w:r w:rsidRPr="00AE2874">
        <w:rPr>
          <w:rFonts w:ascii="Times New Roman" w:cs="Times New Roman"/>
        </w:rPr>
        <w:t xml:space="preserve">* </w:t>
      </w:r>
      <w:r w:rsidRPr="00F06E64">
        <w:rPr>
          <w:rFonts w:ascii="Times New Roman" w:cs="Times New Roman"/>
        </w:rPr>
        <w:t>All effect sizes were adjusted for</w:t>
      </w:r>
      <w:r w:rsidRPr="00AE2874">
        <w:rPr>
          <w:rFonts w:ascii="Times New Roman" w:cs="Times New Roman"/>
        </w:rPr>
        <w:t xml:space="preserve"> maternal age, maternal education, family income, gestational week, parity, gravidity, infant sex, vegetable consumption, and fruit consumption.</w:t>
      </w:r>
      <w:r>
        <w:rPr>
          <w:rFonts w:ascii="Times New Roman" w:cs="Times New Roman"/>
        </w:rPr>
        <w:t xml:space="preserve"> </w:t>
      </w:r>
      <w:proofErr w:type="spellStart"/>
      <w:r w:rsidRPr="0028103F">
        <w:rPr>
          <w:rFonts w:ascii="Times New Roman" w:cs="Times New Roman"/>
          <w:vertAlign w:val="superscript"/>
        </w:rPr>
        <w:t>a</w:t>
      </w:r>
      <w:proofErr w:type="spellEnd"/>
      <w:r w:rsidRPr="0028103F">
        <w:rPr>
          <w:rFonts w:ascii="Times New Roman" w:cs="Times New Roman"/>
        </w:rPr>
        <w:t xml:space="preserve"> was estimated for the highest vs the lowest </w:t>
      </w:r>
      <w:proofErr w:type="spellStart"/>
      <w:r w:rsidRPr="0028103F">
        <w:rPr>
          <w:rFonts w:ascii="Times New Roman" w:cs="Times New Roman"/>
        </w:rPr>
        <w:t>tertile</w:t>
      </w:r>
      <w:proofErr w:type="spellEnd"/>
      <w:r w:rsidRPr="0028103F">
        <w:rPr>
          <w:rFonts w:ascii="Times New Roman" w:cs="Times New Roman"/>
        </w:rPr>
        <w:t xml:space="preserve"> of ln-Tl exposure, and </w:t>
      </w:r>
      <w:r w:rsidRPr="0028103F">
        <w:rPr>
          <w:rFonts w:ascii="Times New Roman" w:cs="Times New Roman"/>
          <w:vertAlign w:val="superscript"/>
        </w:rPr>
        <w:t>b</w:t>
      </w:r>
      <w:r w:rsidRPr="0028103F">
        <w:rPr>
          <w:rFonts w:ascii="Times New Roman" w:cs="Times New Roman"/>
        </w:rPr>
        <w:t xml:space="preserve"> was estimated for each unit increase in placental weight.</w:t>
      </w:r>
    </w:p>
    <w:p w14:paraId="55C8E908" w14:textId="775FE2F9" w:rsidR="001265C2" w:rsidRPr="005B3C3F" w:rsidRDefault="001265C2" w:rsidP="003E2C75">
      <w:pPr>
        <w:rPr>
          <w:rFonts w:ascii="Times New Roman" w:cs="Times New Roman"/>
          <w:kern w:val="2"/>
          <w:sz w:val="21"/>
          <w:szCs w:val="22"/>
        </w:rPr>
        <w:sectPr w:rsidR="001265C2" w:rsidRPr="005B3C3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bookmarkStart w:id="2" w:name="_Hlk49885552"/>
    <w:p w14:paraId="38D7FBE7" w14:textId="77777777" w:rsidR="003E2C75" w:rsidRPr="005B3C3F" w:rsidRDefault="003E2C75" w:rsidP="003E2C75">
      <w:pPr>
        <w:spacing w:line="360" w:lineRule="auto"/>
        <w:rPr>
          <w:rFonts w:ascii="Times New Roman" w:cs="Times New Roman"/>
          <w:kern w:val="2"/>
          <w:sz w:val="21"/>
          <w:szCs w:val="22"/>
        </w:rPr>
      </w:pPr>
      <w:r w:rsidRPr="005B3C3F">
        <w:rPr>
          <w:rFonts w:ascii="Times New Roman" w:cs="Times New Roman"/>
          <w:noProof/>
          <w:kern w:val="2"/>
          <w:sz w:val="21"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6EBB86" wp14:editId="731CDD71">
                <wp:simplePos x="0" y="0"/>
                <wp:positionH relativeFrom="column">
                  <wp:posOffset>3102610</wp:posOffset>
                </wp:positionH>
                <wp:positionV relativeFrom="paragraph">
                  <wp:posOffset>324789</wp:posOffset>
                </wp:positionV>
                <wp:extent cx="1598400" cy="1497600"/>
                <wp:effectExtent l="0" t="0" r="20955" b="2667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8400" cy="1497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77C4C8" w14:textId="77777777" w:rsidR="003E2C75" w:rsidRPr="008F5BBA" w:rsidRDefault="003E2C75" w:rsidP="003E2C75">
                            <w:pPr>
                              <w:jc w:val="left"/>
                              <w:rPr>
                                <w:rFonts w:ascii="Times New Roman" w:cs="Times New Roman"/>
                                <w:szCs w:val="21"/>
                              </w:rPr>
                            </w:pPr>
                            <w:r w:rsidRPr="008F5BBA">
                              <w:rPr>
                                <w:rFonts w:ascii="Times New Roman" w:cs="Times New Roman"/>
                                <w:szCs w:val="21"/>
                              </w:rPr>
                              <w:t xml:space="preserve">First follow-up </w:t>
                            </w:r>
                            <w:r w:rsidRPr="007C47B7">
                              <w:rPr>
                                <w:rFonts w:ascii="Times New Roman" w:cs="Times New Roman"/>
                                <w:szCs w:val="21"/>
                              </w:rPr>
                              <w:t>investigation during hospitalization for childbirth: A total of 4279 people co</w:t>
                            </w:r>
                            <w:r w:rsidRPr="008F5BBA">
                              <w:rPr>
                                <w:rFonts w:ascii="Times New Roman" w:cs="Times New Roman"/>
                                <w:szCs w:val="21"/>
                              </w:rPr>
                              <w:t xml:space="preserve">mpleted the survey, and 1371 of them </w:t>
                            </w:r>
                            <w:r>
                              <w:rPr>
                                <w:rFonts w:ascii="Times New Roman" w:cs="Times New Roman"/>
                                <w:szCs w:val="21"/>
                              </w:rPr>
                              <w:t>provided</w:t>
                            </w:r>
                            <w:r w:rsidRPr="008F5BBA">
                              <w:rPr>
                                <w:rFonts w:ascii="Times New Roman" w:cs="Times New Roman"/>
                                <w:szCs w:val="21"/>
                              </w:rPr>
                              <w:t xml:space="preserve"> urine samples.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EBB86" id="矩形 11" o:spid="_x0000_s1026" style="position:absolute;left:0;text-align:left;margin-left:244.3pt;margin-top:25.55pt;width:125.85pt;height:117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" fillcolor="window" strokecolor="windowText" strokeweight="1pt">
                <v:textbox>
                  <w:txbxContent>
                    <w:p w14:paraId="6A77C4C8" w14:textId="77777777" w:rsidR="003E2C75" w:rsidRPr="008F5BBA" w:rsidRDefault="003E2C75" w:rsidP="003E2C75">
                      <w:pPr>
                        <w:jc w:val="left"/>
                        <w:rPr>
                          <w:rFonts w:ascii="Times New Roman" w:cs="Times New Roman"/>
                          <w:szCs w:val="21"/>
                        </w:rPr>
                      </w:pPr>
                      <w:r w:rsidRPr="008F5BBA">
                        <w:rPr>
                          <w:rFonts w:ascii="Times New Roman" w:cs="Times New Roman"/>
                          <w:szCs w:val="21"/>
                        </w:rPr>
                        <w:t xml:space="preserve">First follow-up </w:t>
                      </w:r>
                      <w:r w:rsidRPr="007C47B7">
                        <w:rPr>
                          <w:rFonts w:ascii="Times New Roman" w:cs="Times New Roman"/>
                          <w:szCs w:val="21"/>
                        </w:rPr>
                        <w:t>investigation during hospitalization for childbirth: A total of 4279 people co</w:t>
                      </w:r>
                      <w:r w:rsidRPr="008F5BBA">
                        <w:rPr>
                          <w:rFonts w:ascii="Times New Roman" w:cs="Times New Roman"/>
                          <w:szCs w:val="21"/>
                        </w:rPr>
                        <w:t xml:space="preserve">mpleted the survey, and 1371 of them </w:t>
                      </w:r>
                      <w:r>
                        <w:rPr>
                          <w:rFonts w:ascii="Times New Roman" w:cs="Times New Roman"/>
                          <w:szCs w:val="21"/>
                        </w:rPr>
                        <w:t>provided</w:t>
                      </w:r>
                      <w:r w:rsidRPr="008F5BBA">
                        <w:rPr>
                          <w:rFonts w:ascii="Times New Roman" w:cs="Times New Roman"/>
                          <w:szCs w:val="21"/>
                        </w:rPr>
                        <w:t xml:space="preserve"> urine samples.</w:t>
                      </w:r>
                    </w:p>
                  </w:txbxContent>
                </v:textbox>
              </v:rect>
            </w:pict>
          </mc:Fallback>
        </mc:AlternateContent>
      </w:r>
      <w:r w:rsidRPr="005B3C3F">
        <w:rPr>
          <w:rFonts w:ascii="Times New Roman" w:cs="Times New Roman"/>
          <w:noProof/>
          <w:kern w:val="2"/>
          <w:sz w:val="21"/>
          <w:szCs w:val="22"/>
          <w:lang w:eastAsia="en-US"/>
        </w:rPr>
        <mc:AlternateContent>
          <mc:Choice Requires="wpc">
            <w:drawing>
              <wp:inline distT="0" distB="0" distL="0" distR="0" wp14:anchorId="3568291E" wp14:editId="77FE417B">
                <wp:extent cx="5274310" cy="3076575"/>
                <wp:effectExtent l="0" t="0" r="21590" b="9525"/>
                <wp:docPr id="6" name="画布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wps:wsp>
                        <wps:cNvPr id="19" name="箭头: 右 19"/>
                        <wps:cNvSpPr/>
                        <wps:spPr>
                          <a:xfrm>
                            <a:off x="6730" y="1759418"/>
                            <a:ext cx="5243830" cy="565150"/>
                          </a:xfrm>
                          <a:prstGeom prst="rightArrow">
                            <a:avLst>
                              <a:gd name="adj1" fmla="val 50000"/>
                              <a:gd name="adj2" fmla="val 71013"/>
                            </a:avLst>
                          </a:prstGeom>
                          <a:gradFill rotWithShape="1">
                            <a:gsLst>
                              <a:gs pos="0">
                                <a:srgbClr val="4472C4">
                                  <a:satMod val="103000"/>
                                  <a:lumMod val="102000"/>
                                  <a:tint val="94000"/>
                                </a:srgbClr>
                              </a:gs>
                              <a:gs pos="50000">
                                <a:srgbClr val="4472C4">
                                  <a:satMod val="110000"/>
                                  <a:lumMod val="100000"/>
                                  <a:shade val="100000"/>
                                </a:srgbClr>
                              </a:gs>
                              <a:gs pos="100000">
                                <a:srgbClr val="4472C4">
                                  <a:lumMod val="99000"/>
                                  <a:satMod val="120000"/>
                                  <a:shade val="78000"/>
                                </a:srgbClr>
                              </a:gs>
                            </a:gsLst>
                            <a:lin ang="5400000" scaled="0"/>
                          </a:gradFill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45B1E2" w14:textId="77777777" w:rsidR="003E2C75" w:rsidRPr="003408C6" w:rsidRDefault="003E2C75" w:rsidP="003E2C75">
                              <w:pPr>
                                <w:jc w:val="center"/>
                                <w:rPr>
                                  <w:color w:val="FFFFFF" w:themeColor="background1"/>
                                  <w:szCs w:val="24"/>
                                </w:rPr>
                              </w:pPr>
                              <w:r w:rsidRPr="003408C6">
                                <w:rPr>
                                  <w:rFonts w:ascii="Times New Roman" w:eastAsia="等线" w:cs="Times New Roman"/>
                                  <w:b/>
                                  <w:bCs/>
                                  <w:color w:val="FFFFFF" w:themeColor="background1"/>
                                  <w:szCs w:val="21"/>
                                </w:rPr>
                                <w:t>The PEOH prospective birth cohort study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" name="矩形 22"/>
                        <wps:cNvSpPr/>
                        <wps:spPr>
                          <a:xfrm>
                            <a:off x="25620" y="279071"/>
                            <a:ext cx="1598400" cy="14962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01538A2" w14:textId="77777777" w:rsidR="003E2C75" w:rsidRDefault="003E2C75" w:rsidP="003E2C75">
                              <w:pPr>
                                <w:jc w:val="left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szCs w:val="21"/>
                                </w:rPr>
                                <w:t xml:space="preserve">Baseline investigation in the early pregnancy: </w:t>
                              </w:r>
                              <w:r>
                                <w:rPr>
                                  <w:rFonts w:ascii="Times New Roman" w:eastAsia="等线" w:cs="Times New Roman"/>
                                  <w:szCs w:val="21"/>
                                </w:rPr>
                                <w:t>A total of 4928 people completed the survey, and 2153 of them provided urine samples.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左大括号 12"/>
                        <wps:cNvSpPr/>
                        <wps:spPr>
                          <a:xfrm rot="16200000">
                            <a:off x="649521" y="1575794"/>
                            <a:ext cx="221796" cy="1507376"/>
                          </a:xfrm>
                          <a:prstGeom prst="leftBrace">
                            <a:avLst>
                              <a:gd name="adj1" fmla="val 65477"/>
                              <a:gd name="adj2" fmla="val 50394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" name="矩形 26"/>
                        <wps:cNvSpPr/>
                        <wps:spPr>
                          <a:xfrm>
                            <a:off x="43435" y="2529443"/>
                            <a:ext cx="1470672" cy="3740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F6D3891" w14:textId="77777777" w:rsidR="003E2C75" w:rsidRDefault="003E2C75" w:rsidP="003E2C75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szCs w:val="21"/>
                                </w:rPr>
                                <w:t>Early pregnancy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" name="左大括号 27"/>
                        <wps:cNvSpPr/>
                        <wps:spPr>
                          <a:xfrm rot="16200000">
                            <a:off x="2187375" y="1575794"/>
                            <a:ext cx="221796" cy="1507376"/>
                          </a:xfrm>
                          <a:prstGeom prst="leftBrace">
                            <a:avLst>
                              <a:gd name="adj1" fmla="val 65477"/>
                              <a:gd name="adj2" fmla="val 50394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左大括号 28"/>
                        <wps:cNvSpPr/>
                        <wps:spPr>
                          <a:xfrm rot="16200000">
                            <a:off x="3737105" y="1581171"/>
                            <a:ext cx="221796" cy="1507376"/>
                          </a:xfrm>
                          <a:prstGeom prst="leftBrace">
                            <a:avLst>
                              <a:gd name="adj1" fmla="val 65477"/>
                              <a:gd name="adj2" fmla="val 50394"/>
                            </a:avLst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" name="矩形 29"/>
                        <wps:cNvSpPr/>
                        <wps:spPr>
                          <a:xfrm>
                            <a:off x="1563473" y="2535278"/>
                            <a:ext cx="1470672" cy="3740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2393C2" w14:textId="77777777" w:rsidR="003E2C75" w:rsidRDefault="003E2C75" w:rsidP="003E2C75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szCs w:val="21"/>
                                </w:rPr>
                                <w:t>Middle pregnancy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" name="矩形 30"/>
                        <wps:cNvSpPr/>
                        <wps:spPr>
                          <a:xfrm>
                            <a:off x="3101327" y="2522128"/>
                            <a:ext cx="1470672" cy="37407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EAFAEF" w14:textId="77777777" w:rsidR="003E2C75" w:rsidRDefault="003E2C75" w:rsidP="003E2C75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szCs w:val="21"/>
                                </w:rPr>
                                <w:t>Late pregnancy</w:t>
                              </w:r>
                            </w:p>
                          </w:txbxContent>
                        </wps:txbx>
                        <wps:bodyPr rot="0" spcFirstLastPara="0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568291E" id="画布 6" o:spid="_x0000_s1027" editas="canvas" style="width:415.3pt;height:242.25pt;mso-position-horizontal-relative:char;mso-position-vertical-relative:line" coordsize="52743,30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2743;height:30765;visibility:visible;mso-wrap-style:square" filled="t">
                  <v:fill o:detectmouseclick="t"/>
                  <v:path o:connecttype="none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头: 右 19" o:spid="_x0000_s1029" type="#_x0000_t13" style="position:absolute;left:67;top:17594;width:52438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" adj="19947" fillcolor="#6083cb" strokecolor="#4472c4" strokeweight=".5pt">
                  <v:fill color2="#2e61ba" rotate="t" colors="0 #6083cb;.5 #3e70ca;1 #2e61ba" focus="100%" type="gradient">
                    <o:fill v:ext="view" type="gradientUnscaled"/>
                  </v:fill>
                  <v:textbox>
                    <w:txbxContent>
                      <w:p w14:paraId="1945B1E2" w14:textId="77777777" w:rsidR="003E2C75" w:rsidRPr="003408C6" w:rsidRDefault="003E2C75" w:rsidP="003E2C75">
                        <w:pPr>
                          <w:jc w:val="center"/>
                          <w:rPr>
                            <w:color w:val="FFFFFF" w:themeColor="background1"/>
                            <w:szCs w:val="24"/>
                          </w:rPr>
                        </w:pPr>
                        <w:r w:rsidRPr="003408C6">
                          <w:rPr>
                            <w:rFonts w:ascii="Times New Roman" w:eastAsia="等线" w:cs="Times New Roman"/>
                            <w:b/>
                            <w:bCs/>
                            <w:color w:val="FFFFFF" w:themeColor="background1"/>
                            <w:szCs w:val="21"/>
                          </w:rPr>
                          <w:t>The PEOH prospective birth cohort study</w:t>
                        </w:r>
                      </w:p>
                    </w:txbxContent>
                  </v:textbox>
                </v:shape>
                <v:rect id="矩形 22" o:spid="_x0000_s1030" style="position:absolute;left:256;top:2790;width:15984;height:14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" fillcolor="window" strokecolor="windowText" strokeweight="1pt">
                  <v:textbox>
                    <w:txbxContent>
                      <w:p w14:paraId="401538A2" w14:textId="77777777" w:rsidR="003E2C75" w:rsidRDefault="003E2C75" w:rsidP="003E2C75">
                        <w:pPr>
                          <w:jc w:val="left"/>
                          <w:rPr>
                            <w:szCs w:val="24"/>
                          </w:rPr>
                        </w:pPr>
                        <w:r>
                          <w:rPr>
                            <w:rFonts w:ascii="Times New Roman" w:cs="Times New Roman"/>
                            <w:szCs w:val="21"/>
                          </w:rPr>
                          <w:t xml:space="preserve">Baseline investigation in the early pregnancy: </w:t>
                        </w:r>
                        <w:r>
                          <w:rPr>
                            <w:rFonts w:ascii="Times New Roman" w:eastAsia="等线" w:cs="Times New Roman"/>
                            <w:szCs w:val="21"/>
                          </w:rPr>
                          <w:t>A total of 4928 people completed the survey, and 2153 of them provided urine samples.</w:t>
                        </w:r>
                      </w:p>
                    </w:txbxContent>
                  </v:textbox>
                </v:re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左大括号 12" o:spid="_x0000_s1031" type="#_x0000_t87" style="position:absolute;left:6495;top:15757;width:2218;height:1507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" adj="2081,10885" strokecolor="windowText" strokeweight="1pt">
                  <v:stroke joinstyle="miter"/>
                </v:shape>
                <v:rect id="矩形 26" o:spid="_x0000_s1032" style="position:absolute;left:434;top:25294;width:14707;height:3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" fillcolor="window" stroked="f" strokeweight="1pt">
                  <v:textbox>
                    <w:txbxContent>
                      <w:p w14:paraId="3F6D3891" w14:textId="77777777" w:rsidR="003E2C75" w:rsidRDefault="003E2C75" w:rsidP="003E2C75"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="Times New Roman" w:cs="Times New Roman"/>
                            <w:szCs w:val="21"/>
                          </w:rPr>
                          <w:t>Early pregnancy</w:t>
                        </w:r>
                      </w:p>
                    </w:txbxContent>
                  </v:textbox>
                </v:rect>
                <v:shape id="左大括号 27" o:spid="_x0000_s1033" type="#_x0000_t87" style="position:absolute;left:21873;top:15757;width:2218;height:1507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" adj="2081,10885" strokecolor="windowText" strokeweight="1pt">
                  <v:stroke joinstyle="miter"/>
                </v:shape>
                <v:shape id="左大括号 28" o:spid="_x0000_s1034" type="#_x0000_t87" style="position:absolute;left:37371;top:15811;width:2218;height:1507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" adj="2081,10885" strokecolor="windowText" strokeweight="1pt">
                  <v:stroke joinstyle="miter"/>
                </v:shape>
                <v:rect id="矩形 29" o:spid="_x0000_s1035" style="position:absolute;left:15634;top:25352;width:14707;height:3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" fillcolor="window" stroked="f" strokeweight="1pt">
                  <v:textbox>
                    <w:txbxContent>
                      <w:p w14:paraId="4D2393C2" w14:textId="77777777" w:rsidR="003E2C75" w:rsidRDefault="003E2C75" w:rsidP="003E2C75"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="Times New Roman" w:cs="Times New Roman"/>
                            <w:szCs w:val="21"/>
                          </w:rPr>
                          <w:t>Middle pregnancy</w:t>
                        </w:r>
                      </w:p>
                    </w:txbxContent>
                  </v:textbox>
                </v:rect>
                <v:rect id="矩形 30" o:spid="_x0000_s1036" style="position:absolute;left:31013;top:25221;width:14706;height:3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" fillcolor="window" stroked="f" strokeweight="1pt">
                  <v:textbox>
                    <w:txbxContent>
                      <w:p w14:paraId="33EAFAEF" w14:textId="77777777" w:rsidR="003E2C75" w:rsidRDefault="003E2C75" w:rsidP="003E2C75"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="Times New Roman" w:cs="Times New Roman"/>
                            <w:szCs w:val="21"/>
                          </w:rPr>
                          <w:t>Late pregnancy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EC09784" w14:textId="3E5E8579" w:rsidR="00D35398" w:rsidRDefault="003E2C75" w:rsidP="003E2C75">
      <w:pPr>
        <w:spacing w:line="360" w:lineRule="auto"/>
        <w:jc w:val="center"/>
        <w:rPr>
          <w:rFonts w:ascii="Times New Roman" w:cs="Times New Roman"/>
          <w:kern w:val="2"/>
          <w:sz w:val="21"/>
          <w:szCs w:val="22"/>
        </w:rPr>
        <w:sectPr w:rsidR="00D3539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5B3C3F">
        <w:rPr>
          <w:rFonts w:ascii="Times New Roman" w:cs="Times New Roman"/>
          <w:kern w:val="2"/>
          <w:sz w:val="21"/>
          <w:szCs w:val="22"/>
        </w:rPr>
        <w:t xml:space="preserve">Figure 1. </w:t>
      </w:r>
      <w:bookmarkStart w:id="3" w:name="_Hlk50818257"/>
      <w:r w:rsidR="00B66851" w:rsidRPr="005B3C3F">
        <w:rPr>
          <w:rFonts w:ascii="Times New Roman" w:cs="Times New Roman"/>
          <w:kern w:val="2"/>
          <w:sz w:val="21"/>
          <w:szCs w:val="22"/>
        </w:rPr>
        <w:t>The p</w:t>
      </w:r>
      <w:r w:rsidRPr="005B3C3F">
        <w:rPr>
          <w:rFonts w:ascii="Times New Roman" w:cs="Times New Roman"/>
          <w:kern w:val="2"/>
          <w:sz w:val="21"/>
          <w:szCs w:val="22"/>
        </w:rPr>
        <w:t>rocedure of the Prenatal Environments and Offspring Health (PEOH) prospective birth cohort study</w:t>
      </w:r>
      <w:bookmarkEnd w:id="3"/>
      <w:r w:rsidRPr="005B3C3F">
        <w:rPr>
          <w:rFonts w:ascii="Times New Roman" w:cs="Times New Roman"/>
          <w:kern w:val="2"/>
          <w:sz w:val="21"/>
          <w:szCs w:val="22"/>
        </w:rPr>
        <w:t>.</w:t>
      </w:r>
    </w:p>
    <w:p w14:paraId="50E792FA" w14:textId="0A64F967" w:rsidR="003E2C75" w:rsidRPr="005B3C3F" w:rsidRDefault="003E2C75" w:rsidP="003E2C75">
      <w:pPr>
        <w:spacing w:line="360" w:lineRule="auto"/>
        <w:jc w:val="center"/>
        <w:rPr>
          <w:rFonts w:ascii="Times New Roman" w:cs="Times New Roman"/>
          <w:kern w:val="2"/>
          <w:sz w:val="21"/>
          <w:szCs w:val="22"/>
        </w:rPr>
      </w:pPr>
    </w:p>
    <w:bookmarkEnd w:id="2"/>
    <w:p w14:paraId="5EFE544A" w14:textId="77777777" w:rsidR="003E2C75" w:rsidRPr="005B3C3F" w:rsidRDefault="003E2C75" w:rsidP="003E2C75">
      <w:pPr>
        <w:spacing w:line="360" w:lineRule="auto"/>
        <w:rPr>
          <w:rFonts w:ascii="Times New Roman" w:cs="Times New Roman"/>
          <w:kern w:val="2"/>
          <w:sz w:val="21"/>
          <w:szCs w:val="22"/>
        </w:rPr>
      </w:pPr>
    </w:p>
    <w:p w14:paraId="1753C891" w14:textId="77777777" w:rsidR="003E2C75" w:rsidRPr="005B3C3F" w:rsidRDefault="003E2C75" w:rsidP="003E2C75">
      <w:pPr>
        <w:widowControl/>
        <w:jc w:val="center"/>
        <w:rPr>
          <w:rFonts w:ascii="Times New Roman" w:cs="Times New Roman"/>
          <w:kern w:val="2"/>
          <w:sz w:val="21"/>
          <w:szCs w:val="22"/>
        </w:rPr>
      </w:pPr>
      <w:r w:rsidRPr="005B3C3F">
        <w:rPr>
          <w:rFonts w:ascii="Times New Roman" w:cs="Times New Roman"/>
          <w:noProof/>
          <w:kern w:val="2"/>
          <w:sz w:val="21"/>
          <w:szCs w:val="22"/>
          <w:lang w:eastAsia="en-US"/>
        </w:rPr>
        <w:drawing>
          <wp:inline distT="0" distB="0" distL="0" distR="0" wp14:anchorId="320EC282" wp14:editId="7B48B151">
            <wp:extent cx="4337685" cy="3722370"/>
            <wp:effectExtent l="0" t="0" r="1905" b="1905"/>
            <wp:docPr id="4" name="图片 4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88307" name="图片 4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957" cy="372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255E" w14:textId="4B3337AA" w:rsidR="003E2C75" w:rsidRPr="005B3C3F" w:rsidRDefault="003E2C75" w:rsidP="003E2C75">
      <w:pPr>
        <w:spacing w:line="360" w:lineRule="auto"/>
        <w:jc w:val="center"/>
        <w:rPr>
          <w:rFonts w:ascii="Times New Roman" w:cs="Times New Roman"/>
          <w:kern w:val="2"/>
          <w:sz w:val="21"/>
          <w:szCs w:val="22"/>
        </w:rPr>
        <w:sectPr w:rsidR="003E2C75" w:rsidRPr="005B3C3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4" w:name="_Hlk41852823"/>
      <w:r w:rsidRPr="005B3C3F">
        <w:rPr>
          <w:rFonts w:ascii="Times New Roman" w:cs="Times New Roman"/>
          <w:kern w:val="2"/>
          <w:sz w:val="21"/>
          <w:szCs w:val="22"/>
        </w:rPr>
        <w:t xml:space="preserve">Figure </w:t>
      </w:r>
      <w:r w:rsidR="00D35398">
        <w:rPr>
          <w:rFonts w:ascii="Times New Roman" w:cs="Times New Roman"/>
          <w:kern w:val="2"/>
          <w:sz w:val="21"/>
          <w:szCs w:val="22"/>
        </w:rPr>
        <w:t>2</w:t>
      </w:r>
      <w:r w:rsidRPr="005B3C3F">
        <w:rPr>
          <w:rFonts w:ascii="Times New Roman" w:cs="Times New Roman"/>
          <w:kern w:val="2"/>
          <w:sz w:val="21"/>
          <w:szCs w:val="22"/>
        </w:rPr>
        <w:t xml:space="preserve">. </w:t>
      </w:r>
      <w:bookmarkStart w:id="5" w:name="_Hlk41428958"/>
      <w:r w:rsidRPr="005B3C3F">
        <w:rPr>
          <w:rFonts w:ascii="Times New Roman" w:cs="Times New Roman"/>
          <w:kern w:val="2"/>
          <w:sz w:val="21"/>
          <w:szCs w:val="22"/>
        </w:rPr>
        <w:t xml:space="preserve">The relationships among maternal urinary thallium levels </w:t>
      </w:r>
      <w:bookmarkStart w:id="6" w:name="OLE_LINK272"/>
      <w:r w:rsidRPr="005B3C3F">
        <w:rPr>
          <w:rFonts w:ascii="Times New Roman" w:cs="Times New Roman"/>
          <w:kern w:val="2"/>
          <w:sz w:val="21"/>
          <w:szCs w:val="22"/>
        </w:rPr>
        <w:t>in early pregnancy</w:t>
      </w:r>
      <w:bookmarkEnd w:id="6"/>
      <w:r w:rsidRPr="005B3C3F">
        <w:rPr>
          <w:rFonts w:ascii="Times New Roman" w:cs="Times New Roman"/>
          <w:kern w:val="2"/>
          <w:sz w:val="21"/>
          <w:szCs w:val="22"/>
        </w:rPr>
        <w:t xml:space="preserve">, </w:t>
      </w:r>
      <w:bookmarkStart w:id="7" w:name="_Hlk34635534"/>
      <w:r w:rsidRPr="005B3C3F">
        <w:rPr>
          <w:rFonts w:ascii="Times New Roman" w:cs="Times New Roman"/>
          <w:kern w:val="2"/>
          <w:sz w:val="21"/>
          <w:szCs w:val="22"/>
        </w:rPr>
        <w:t>placental weight</w:t>
      </w:r>
      <w:bookmarkEnd w:id="7"/>
      <w:r w:rsidRPr="005B3C3F">
        <w:rPr>
          <w:rFonts w:ascii="Times New Roman" w:cs="Times New Roman"/>
          <w:kern w:val="2"/>
          <w:sz w:val="21"/>
          <w:szCs w:val="22"/>
        </w:rPr>
        <w:t>, and birth weight</w:t>
      </w:r>
      <w:bookmarkEnd w:id="5"/>
      <w:r w:rsidRPr="005B3C3F">
        <w:rPr>
          <w:rFonts w:ascii="Times New Roman" w:cs="Times New Roman"/>
          <w:kern w:val="2"/>
          <w:sz w:val="21"/>
          <w:szCs w:val="22"/>
        </w:rPr>
        <w:t>.</w:t>
      </w:r>
    </w:p>
    <w:p w14:paraId="78A02D95" w14:textId="77777777" w:rsidR="003E2C75" w:rsidRPr="005B3C3F" w:rsidRDefault="003E2C75" w:rsidP="003E2C75">
      <w:pPr>
        <w:spacing w:line="360" w:lineRule="auto"/>
        <w:jc w:val="center"/>
        <w:rPr>
          <w:rFonts w:ascii="Times New Roman" w:cs="Times New Roman"/>
          <w:kern w:val="2"/>
          <w:sz w:val="21"/>
          <w:szCs w:val="22"/>
        </w:rPr>
      </w:pPr>
      <w:r w:rsidRPr="005B3C3F">
        <w:rPr>
          <w:rFonts w:ascii="Times New Roman" w:cs="Times New Roman"/>
          <w:noProof/>
          <w:kern w:val="2"/>
          <w:sz w:val="21"/>
          <w:szCs w:val="22"/>
          <w:lang w:eastAsia="en-US"/>
        </w:rPr>
        <w:lastRenderedPageBreak/>
        <w:drawing>
          <wp:inline distT="0" distB="0" distL="0" distR="0" wp14:anchorId="2EC76431" wp14:editId="325B77B4">
            <wp:extent cx="4337050" cy="3716655"/>
            <wp:effectExtent l="0" t="0" r="6350" b="0"/>
            <wp:docPr id="5" name="图片 5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89830" name="图片 5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258" cy="3720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3401B44D" w14:textId="06EB6441" w:rsidR="00010289" w:rsidRPr="003E2C75" w:rsidRDefault="003E2C75" w:rsidP="008110DE">
      <w:pPr>
        <w:widowControl/>
        <w:jc w:val="center"/>
      </w:pPr>
      <w:r w:rsidRPr="005B3C3F">
        <w:rPr>
          <w:rFonts w:ascii="Times New Roman" w:cs="Times New Roman"/>
          <w:kern w:val="2"/>
          <w:sz w:val="21"/>
          <w:szCs w:val="22"/>
        </w:rPr>
        <w:t xml:space="preserve">Figure </w:t>
      </w:r>
      <w:r w:rsidR="00D35398">
        <w:rPr>
          <w:rFonts w:ascii="Times New Roman" w:cs="Times New Roman"/>
          <w:kern w:val="2"/>
          <w:sz w:val="21"/>
          <w:szCs w:val="22"/>
        </w:rPr>
        <w:t>3</w:t>
      </w:r>
      <w:r w:rsidRPr="005B3C3F">
        <w:rPr>
          <w:rFonts w:ascii="Times New Roman" w:cs="Times New Roman"/>
          <w:kern w:val="2"/>
          <w:sz w:val="21"/>
          <w:szCs w:val="22"/>
        </w:rPr>
        <w:t>. The relationships among maternal urinary thallium levels in late pregnancy, placental weight, and birth weigh</w:t>
      </w:r>
      <w:r w:rsidR="00B66851" w:rsidRPr="005B3C3F">
        <w:rPr>
          <w:rFonts w:ascii="Times New Roman" w:cs="Times New Roman"/>
          <w:kern w:val="2"/>
          <w:sz w:val="21"/>
          <w:szCs w:val="22"/>
        </w:rPr>
        <w:t>t</w:t>
      </w:r>
      <w:r w:rsidR="008110DE" w:rsidRPr="005B3C3F">
        <w:rPr>
          <w:rFonts w:ascii="Times New Roman" w:cs="Times New Roman"/>
          <w:kern w:val="2"/>
          <w:sz w:val="21"/>
          <w:szCs w:val="22"/>
        </w:rPr>
        <w:t>.</w:t>
      </w:r>
    </w:p>
    <w:sectPr w:rsidR="00010289" w:rsidRPr="003E2C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50F23A" w14:textId="77777777" w:rsidR="00291F0E" w:rsidRDefault="00291F0E">
      <w:r>
        <w:separator/>
      </w:r>
    </w:p>
  </w:endnote>
  <w:endnote w:type="continuationSeparator" w:id="0">
    <w:p w14:paraId="51191E73" w14:textId="77777777" w:rsidR="00291F0E" w:rsidRDefault="00291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4924515"/>
      <w:docPartObj>
        <w:docPartGallery w:val="Page Numbers (Bottom of Page)"/>
        <w:docPartUnique/>
      </w:docPartObj>
    </w:sdtPr>
    <w:sdtEndPr>
      <w:rPr>
        <w:rFonts w:ascii="Times New Roman" w:cs="Times New Roman"/>
        <w:b/>
        <w:bCs/>
        <w:sz w:val="21"/>
        <w:szCs w:val="21"/>
      </w:rPr>
    </w:sdtEndPr>
    <w:sdtContent>
      <w:p w14:paraId="0696257C" w14:textId="77777777" w:rsidR="00423CEF" w:rsidRPr="00A95715" w:rsidRDefault="002936B4">
        <w:pPr>
          <w:pStyle w:val="a3"/>
          <w:jc w:val="center"/>
          <w:rPr>
            <w:rFonts w:ascii="Times New Roman" w:cs="Times New Roman"/>
            <w:b/>
            <w:bCs/>
            <w:sz w:val="21"/>
            <w:szCs w:val="21"/>
          </w:rPr>
        </w:pPr>
        <w:r w:rsidRPr="002A2B71">
          <w:rPr>
            <w:rFonts w:ascii="Times New Roman" w:cs="Times New Roman"/>
            <w:sz w:val="21"/>
            <w:szCs w:val="21"/>
          </w:rPr>
          <w:fldChar w:fldCharType="begin"/>
        </w:r>
        <w:r w:rsidRPr="002A2B71">
          <w:rPr>
            <w:rFonts w:ascii="Times New Roman" w:cs="Times New Roman"/>
            <w:sz w:val="21"/>
            <w:szCs w:val="21"/>
          </w:rPr>
          <w:instrText>PAGE   \* MERGEFORMAT</w:instrText>
        </w:r>
        <w:r w:rsidRPr="002A2B71">
          <w:rPr>
            <w:rFonts w:ascii="Times New Roman" w:cs="Times New Roman"/>
            <w:sz w:val="21"/>
            <w:szCs w:val="21"/>
          </w:rPr>
          <w:fldChar w:fldCharType="separate"/>
        </w:r>
        <w:r w:rsidRPr="002A2B71">
          <w:rPr>
            <w:rFonts w:ascii="Times New Roman" w:cs="Times New Roman"/>
            <w:sz w:val="21"/>
            <w:szCs w:val="21"/>
            <w:lang w:val="zh-CN"/>
          </w:rPr>
          <w:t>2</w:t>
        </w:r>
        <w:r w:rsidRPr="002A2B71">
          <w:rPr>
            <w:rFonts w:ascii="Times New Roman" w:cs="Times New Roman"/>
            <w:sz w:val="21"/>
            <w:szCs w:val="21"/>
          </w:rPr>
          <w:fldChar w:fldCharType="end"/>
        </w:r>
      </w:p>
    </w:sdtContent>
  </w:sdt>
  <w:p w14:paraId="4928C8E2" w14:textId="77777777" w:rsidR="00423CEF" w:rsidRDefault="00291F0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D5165" w14:textId="77777777" w:rsidR="00291F0E" w:rsidRDefault="00291F0E">
      <w:r>
        <w:separator/>
      </w:r>
    </w:p>
  </w:footnote>
  <w:footnote w:type="continuationSeparator" w:id="0">
    <w:p w14:paraId="7274CD0B" w14:textId="77777777" w:rsidR="00291F0E" w:rsidRDefault="00291F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E3MzAyMjU3MTQzNTFT0lEKTi0uzszPAykwNKwFAOAJKwItAAAA"/>
  </w:docVars>
  <w:rsids>
    <w:rsidRoot w:val="003E2C75"/>
    <w:rsid w:val="00010289"/>
    <w:rsid w:val="00055212"/>
    <w:rsid w:val="000A462C"/>
    <w:rsid w:val="001265C2"/>
    <w:rsid w:val="00142244"/>
    <w:rsid w:val="0015671C"/>
    <w:rsid w:val="001D6B71"/>
    <w:rsid w:val="00291F0E"/>
    <w:rsid w:val="002936B4"/>
    <w:rsid w:val="002A4716"/>
    <w:rsid w:val="00312F97"/>
    <w:rsid w:val="00360C2A"/>
    <w:rsid w:val="003E2C75"/>
    <w:rsid w:val="003F5BED"/>
    <w:rsid w:val="005B3C3F"/>
    <w:rsid w:val="00605C88"/>
    <w:rsid w:val="00775F9E"/>
    <w:rsid w:val="00782950"/>
    <w:rsid w:val="007A2BC3"/>
    <w:rsid w:val="007F274E"/>
    <w:rsid w:val="008110DE"/>
    <w:rsid w:val="00883299"/>
    <w:rsid w:val="008920CF"/>
    <w:rsid w:val="00952B02"/>
    <w:rsid w:val="00A428C6"/>
    <w:rsid w:val="00B234AA"/>
    <w:rsid w:val="00B66851"/>
    <w:rsid w:val="00C46D56"/>
    <w:rsid w:val="00CE3644"/>
    <w:rsid w:val="00D35398"/>
    <w:rsid w:val="00D509F8"/>
    <w:rsid w:val="00D57EE6"/>
    <w:rsid w:val="00D61C38"/>
    <w:rsid w:val="00FB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4A61C4"/>
  <w15:chartTrackingRefBased/>
  <w15:docId w15:val="{784A8338-DA3A-4305-8F99-77CBD14CA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EastAsia" w:eastAsiaTheme="minorEastAsia" w:hAnsi="Times New Roman" w:cstheme="minorEastAsia"/>
        <w:sz w:val="24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3E2C75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cstheme="minorBidi"/>
      <w:kern w:val="2"/>
      <w:sz w:val="18"/>
    </w:rPr>
  </w:style>
  <w:style w:type="character" w:customStyle="1" w:styleId="a4">
    <w:name w:val="页脚 字符"/>
    <w:basedOn w:val="a0"/>
    <w:link w:val="a3"/>
    <w:uiPriority w:val="99"/>
    <w:rsid w:val="003E2C75"/>
    <w:rPr>
      <w:rFonts w:asciiTheme="minorHAnsi" w:hAnsiTheme="minorHAnsi" w:cstheme="minorBidi"/>
      <w:kern w:val="2"/>
      <w:sz w:val="18"/>
    </w:rPr>
  </w:style>
  <w:style w:type="paragraph" w:styleId="a5">
    <w:name w:val="Balloon Text"/>
    <w:basedOn w:val="a"/>
    <w:link w:val="a6"/>
    <w:uiPriority w:val="99"/>
    <w:semiHidden/>
    <w:unhideWhenUsed/>
    <w:rsid w:val="008110DE"/>
    <w:rPr>
      <w:sz w:val="18"/>
    </w:rPr>
  </w:style>
  <w:style w:type="character" w:customStyle="1" w:styleId="a6">
    <w:name w:val="批注框文本 字符"/>
    <w:basedOn w:val="a0"/>
    <w:link w:val="a5"/>
    <w:uiPriority w:val="99"/>
    <w:semiHidden/>
    <w:rsid w:val="008110DE"/>
    <w:rPr>
      <w:sz w:val="18"/>
    </w:rPr>
  </w:style>
  <w:style w:type="paragraph" w:styleId="a7">
    <w:name w:val="header"/>
    <w:basedOn w:val="a"/>
    <w:link w:val="a8"/>
    <w:uiPriority w:val="99"/>
    <w:unhideWhenUsed/>
    <w:rsid w:val="007A2B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8">
    <w:name w:val="页眉 字符"/>
    <w:basedOn w:val="a0"/>
    <w:link w:val="a7"/>
    <w:uiPriority w:val="99"/>
    <w:rsid w:val="007A2BC3"/>
    <w:rPr>
      <w:sz w:val="18"/>
    </w:rPr>
  </w:style>
  <w:style w:type="paragraph" w:customStyle="1" w:styleId="SupplementaryMaterial">
    <w:name w:val="Supplementary Material"/>
    <w:basedOn w:val="a9"/>
    <w:next w:val="a9"/>
    <w:qFormat/>
    <w:rsid w:val="005B3C3F"/>
    <w:pPr>
      <w:widowControl/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  <w:lang w:eastAsia="en-US"/>
    </w:rPr>
  </w:style>
  <w:style w:type="paragraph" w:styleId="a9">
    <w:name w:val="Title"/>
    <w:basedOn w:val="a"/>
    <w:next w:val="a"/>
    <w:link w:val="aa"/>
    <w:uiPriority w:val="10"/>
    <w:qFormat/>
    <w:rsid w:val="005B3C3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标题 字符"/>
    <w:basedOn w:val="a0"/>
    <w:link w:val="a9"/>
    <w:uiPriority w:val="10"/>
    <w:rsid w:val="005B3C3F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b">
    <w:name w:val="Table Grid"/>
    <w:basedOn w:val="a1"/>
    <w:uiPriority w:val="39"/>
    <w:rsid w:val="001265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webSettings" Target="webSettings.xml"/><Relationship Id="rId7" Type="http://schemas.openxmlformats.org/officeDocument/2006/relationships/image" Target="media/image1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294</Words>
  <Characters>1682</Characters>
  <Application>Microsoft Office Word</Application>
  <DocSecurity>0</DocSecurity>
  <Lines>14</Lines>
  <Paragraphs>3</Paragraphs>
  <ScaleCrop>false</ScaleCrop>
  <Company/>
  <LinksUpToDate>false</LinksUpToDate>
  <CharactersWithSpaces>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V</cp:lastModifiedBy>
  <cp:revision>2</cp:revision>
  <dcterms:created xsi:type="dcterms:W3CDTF">2021-06-18T14:05:00Z</dcterms:created>
  <dcterms:modified xsi:type="dcterms:W3CDTF">2021-06-18T14:05:00Z</dcterms:modified>
</cp:coreProperties>
</file>