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1BF" w:rsidRDefault="00FD71BF" w:rsidP="00404B92">
      <w:pPr>
        <w:pStyle w:val="a6"/>
        <w:kinsoku w:val="0"/>
        <w:overflowPunct w:val="0"/>
        <w:spacing w:before="0" w:beforeAutospacing="0" w:after="0" w:afterAutospacing="0"/>
        <w:textAlignment w:val="baseline"/>
        <w:rPr>
          <w:rFonts w:ascii="Times New Roman" w:hAnsi="Times New Roman" w:cs="Times New Roman"/>
        </w:rPr>
      </w:pPr>
      <w:r w:rsidRPr="00447869">
        <w:rPr>
          <w:rFonts w:ascii="Times New Roman" w:hAnsi="Times New Roman" w:cs="Times New Roman"/>
          <w:b/>
          <w:color w:val="000000"/>
          <w:kern w:val="24"/>
        </w:rPr>
        <w:t xml:space="preserve">Table </w:t>
      </w:r>
      <w:r>
        <w:rPr>
          <w:rFonts w:ascii="Times New Roman" w:hAnsi="Times New Roman" w:cs="Times New Roman" w:hint="eastAsia"/>
          <w:b/>
          <w:color w:val="000000"/>
          <w:kern w:val="24"/>
        </w:rPr>
        <w:t>S</w:t>
      </w:r>
      <w:r w:rsidR="00083E90">
        <w:rPr>
          <w:rFonts w:ascii="Times New Roman" w:hAnsi="Times New Roman" w:cs="Times New Roman"/>
          <w:b/>
          <w:color w:val="000000"/>
          <w:kern w:val="24"/>
        </w:rPr>
        <w:t>2</w:t>
      </w:r>
      <w:r w:rsidRPr="00447869">
        <w:rPr>
          <w:rFonts w:ascii="Times New Roman" w:hAnsi="Times New Roman" w:cs="Times New Roman"/>
          <w:b/>
          <w:color w:val="000000"/>
          <w:kern w:val="24"/>
        </w:rPr>
        <w:t>.</w:t>
      </w:r>
      <w:r w:rsidRPr="00447869">
        <w:rPr>
          <w:rFonts w:ascii="Times New Roman" w:hAnsi="Times New Roman" w:cs="Times New Roman"/>
          <w:b/>
        </w:rPr>
        <w:t xml:space="preserve"> </w:t>
      </w:r>
      <w:r w:rsidR="000E6ACE" w:rsidRPr="000E6ACE">
        <w:rPr>
          <w:rFonts w:ascii="Times New Roman" w:hAnsi="Times New Roman" w:cs="Times New Roman"/>
        </w:rPr>
        <w:t>The diagnostic performances of FEN1, CA153, and CEA in discriminating BC from the benign group</w:t>
      </w:r>
      <w:r w:rsidR="0055786E">
        <w:rPr>
          <w:rFonts w:ascii="Times New Roman" w:hAnsi="Times New Roman" w:cs="Times New Roman"/>
        </w:rPr>
        <w:t>.</w:t>
      </w:r>
    </w:p>
    <w:p w:rsidR="00404B92" w:rsidRPr="00447869" w:rsidRDefault="00404B92" w:rsidP="00404B92">
      <w:pPr>
        <w:pStyle w:val="a6"/>
        <w:kinsoku w:val="0"/>
        <w:overflowPunct w:val="0"/>
        <w:spacing w:before="0" w:beforeAutospacing="0" w:after="0" w:afterAutospacing="0"/>
        <w:textAlignment w:val="baseline"/>
        <w:rPr>
          <w:rFonts w:ascii="Times New Roman" w:hAnsi="Times New Roman" w:cs="Times New Roman"/>
        </w:rPr>
      </w:pPr>
    </w:p>
    <w:tbl>
      <w:tblPr>
        <w:tblStyle w:val="a5"/>
        <w:tblW w:w="852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7"/>
        <w:gridCol w:w="1366"/>
        <w:gridCol w:w="1378"/>
        <w:gridCol w:w="1112"/>
        <w:gridCol w:w="2203"/>
      </w:tblGrid>
      <w:tr w:rsidR="00FD71BF" w:rsidTr="00C279CC">
        <w:trPr>
          <w:trHeight w:val="581"/>
        </w:trPr>
        <w:tc>
          <w:tcPr>
            <w:tcW w:w="2467" w:type="dxa"/>
            <w:tcBorders>
              <w:bottom w:val="single" w:sz="4" w:space="0" w:color="auto"/>
            </w:tcBorders>
            <w:vAlign w:val="center"/>
          </w:tcPr>
          <w:p w:rsidR="00FD71BF" w:rsidRPr="00447869" w:rsidRDefault="00FD71BF" w:rsidP="0040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869">
              <w:rPr>
                <w:rFonts w:ascii="Times New Roman" w:hAnsi="Times New Roman" w:cs="Times New Roman"/>
                <w:sz w:val="24"/>
                <w:szCs w:val="24"/>
              </w:rPr>
              <w:t>Index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vAlign w:val="center"/>
          </w:tcPr>
          <w:p w:rsidR="00FD71BF" w:rsidRPr="00447869" w:rsidRDefault="00FD71BF" w:rsidP="0040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869">
              <w:rPr>
                <w:rFonts w:ascii="Times New Roman" w:hAnsi="Times New Roman" w:cs="Times New Roman"/>
                <w:sz w:val="24"/>
                <w:szCs w:val="24"/>
              </w:rPr>
              <w:t>Sensitivity</w:t>
            </w:r>
          </w:p>
          <w:p w:rsidR="00FD71BF" w:rsidRPr="00447869" w:rsidRDefault="00FD71BF" w:rsidP="0040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869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:rsidR="00FD71BF" w:rsidRPr="00447869" w:rsidRDefault="00FD71BF" w:rsidP="0040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869">
              <w:rPr>
                <w:rFonts w:ascii="Times New Roman" w:hAnsi="Times New Roman" w:cs="Times New Roman"/>
                <w:sz w:val="24"/>
                <w:szCs w:val="24"/>
              </w:rPr>
              <w:t>Specificity</w:t>
            </w:r>
          </w:p>
          <w:p w:rsidR="00FD71BF" w:rsidRPr="00447869" w:rsidRDefault="00FD71BF" w:rsidP="0040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869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FD71BF" w:rsidRPr="00447869" w:rsidRDefault="00FD71BF" w:rsidP="0040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869">
              <w:rPr>
                <w:rFonts w:ascii="Times New Roman" w:hAnsi="Times New Roman" w:cs="Times New Roman"/>
                <w:sz w:val="24"/>
                <w:szCs w:val="24"/>
              </w:rPr>
              <w:t>Youden Index</w:t>
            </w:r>
          </w:p>
        </w:tc>
        <w:tc>
          <w:tcPr>
            <w:tcW w:w="2203" w:type="dxa"/>
            <w:tcBorders>
              <w:bottom w:val="single" w:sz="4" w:space="0" w:color="auto"/>
            </w:tcBorders>
            <w:vAlign w:val="center"/>
          </w:tcPr>
          <w:p w:rsidR="00FD71BF" w:rsidRPr="00447869" w:rsidRDefault="00FD71BF" w:rsidP="0040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869">
              <w:rPr>
                <w:rFonts w:ascii="Times New Roman" w:hAnsi="Times New Roman" w:cs="Times New Roman"/>
                <w:sz w:val="24"/>
                <w:szCs w:val="24"/>
              </w:rPr>
              <w:t>AUC (95% CI)</w:t>
            </w:r>
          </w:p>
        </w:tc>
      </w:tr>
      <w:tr w:rsidR="00FD71BF" w:rsidTr="00C279CC">
        <w:trPr>
          <w:trHeight w:val="581"/>
        </w:trPr>
        <w:tc>
          <w:tcPr>
            <w:tcW w:w="2467" w:type="dxa"/>
            <w:tcBorders>
              <w:top w:val="single" w:sz="4" w:space="0" w:color="auto"/>
            </w:tcBorders>
            <w:vAlign w:val="center"/>
          </w:tcPr>
          <w:p w:rsidR="00FD71BF" w:rsidRPr="00447869" w:rsidRDefault="00FD71BF" w:rsidP="0040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869">
              <w:rPr>
                <w:rFonts w:ascii="Times New Roman" w:hAnsi="Times New Roman" w:cs="Times New Roman"/>
                <w:bCs/>
                <w:sz w:val="24"/>
                <w:szCs w:val="24"/>
              </w:rPr>
              <w:t>CEA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vAlign w:val="center"/>
          </w:tcPr>
          <w:p w:rsidR="00FD71BF" w:rsidRPr="00447869" w:rsidRDefault="00FD71BF" w:rsidP="0040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86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5122FC">
              <w:rPr>
                <w:rFonts w:ascii="Times New Roman" w:hAnsi="Times New Roman" w:cs="Times New Roman"/>
                <w:bCs/>
                <w:sz w:val="24"/>
                <w:szCs w:val="24"/>
              </w:rPr>
              <w:t>0.8</w:t>
            </w:r>
            <w:r w:rsidRPr="0044786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vAlign w:val="center"/>
          </w:tcPr>
          <w:p w:rsidR="00FD71BF" w:rsidRPr="00447869" w:rsidRDefault="005122FC" w:rsidP="0040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  <w:r w:rsidR="00FD71B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FD71BF" w:rsidRPr="0044786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</w:tcBorders>
            <w:vAlign w:val="center"/>
          </w:tcPr>
          <w:p w:rsidR="00FD71BF" w:rsidRPr="00447869" w:rsidRDefault="00FD71BF" w:rsidP="0040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869">
              <w:rPr>
                <w:rFonts w:ascii="Times New Roman" w:hAnsi="Times New Roman" w:cs="Times New Roman"/>
                <w:bCs/>
                <w:sz w:val="24"/>
                <w:szCs w:val="24"/>
              </w:rPr>
              <w:t>0.</w:t>
            </w:r>
            <w:r w:rsidR="005122FC">
              <w:rPr>
                <w:rFonts w:ascii="Times New Roman" w:hAnsi="Times New Roman" w:cs="Times New Roman"/>
                <w:bCs/>
                <w:sz w:val="24"/>
                <w:szCs w:val="24"/>
              </w:rPr>
              <w:t>308</w:t>
            </w:r>
          </w:p>
        </w:tc>
        <w:tc>
          <w:tcPr>
            <w:tcW w:w="2203" w:type="dxa"/>
            <w:tcBorders>
              <w:top w:val="single" w:sz="4" w:space="0" w:color="auto"/>
            </w:tcBorders>
            <w:vAlign w:val="center"/>
          </w:tcPr>
          <w:p w:rsidR="00FD71BF" w:rsidRPr="00447869" w:rsidRDefault="00FD71BF" w:rsidP="0040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869">
              <w:rPr>
                <w:rFonts w:ascii="Times New Roman" w:hAnsi="Times New Roman" w:cs="Times New Roman"/>
                <w:bCs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653</w:t>
            </w:r>
            <w:r w:rsidRPr="00447869">
              <w:rPr>
                <w:rFonts w:ascii="Times New Roman" w:hAnsi="Times New Roman" w:cs="Times New Roman"/>
                <w:bCs/>
                <w:sz w:val="24"/>
                <w:szCs w:val="24"/>
              </w:rPr>
              <w:t>(0.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533</w:t>
            </w:r>
            <w:r w:rsidRPr="00447869">
              <w:rPr>
                <w:rFonts w:ascii="Times New Roman" w:hAnsi="Times New Roman" w:cs="Times New Roman"/>
                <w:bCs/>
                <w:sz w:val="24"/>
                <w:szCs w:val="24"/>
              </w:rPr>
              <w:t>,0.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773</w:t>
            </w:r>
            <w:r w:rsidRPr="0044786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FD71BF" w:rsidTr="00C279CC">
        <w:trPr>
          <w:trHeight w:val="581"/>
        </w:trPr>
        <w:tc>
          <w:tcPr>
            <w:tcW w:w="2467" w:type="dxa"/>
            <w:vAlign w:val="center"/>
          </w:tcPr>
          <w:p w:rsidR="00FD71BF" w:rsidRPr="00447869" w:rsidRDefault="00FD71BF" w:rsidP="0040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869">
              <w:rPr>
                <w:rFonts w:ascii="Times New Roman" w:hAnsi="Times New Roman" w:cs="Times New Roman"/>
                <w:bCs/>
                <w:sz w:val="24"/>
                <w:szCs w:val="24"/>
              </w:rPr>
              <w:t>CA153</w:t>
            </w:r>
          </w:p>
        </w:tc>
        <w:tc>
          <w:tcPr>
            <w:tcW w:w="1366" w:type="dxa"/>
            <w:vAlign w:val="center"/>
          </w:tcPr>
          <w:p w:rsidR="00FD71BF" w:rsidRPr="00447869" w:rsidRDefault="00FD71BF" w:rsidP="0040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869">
              <w:rPr>
                <w:rFonts w:ascii="Times New Roman" w:hAnsi="Times New Roman" w:cs="Times New Roman"/>
                <w:bCs/>
                <w:sz w:val="24"/>
                <w:szCs w:val="24"/>
              </w:rPr>
              <w:t>66.70</w:t>
            </w:r>
          </w:p>
        </w:tc>
        <w:tc>
          <w:tcPr>
            <w:tcW w:w="1378" w:type="dxa"/>
            <w:vAlign w:val="center"/>
          </w:tcPr>
          <w:p w:rsidR="00FD71BF" w:rsidRPr="00447869" w:rsidRDefault="005122FC" w:rsidP="0040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  <w:r w:rsidR="00FD71B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FD71BF" w:rsidRPr="0044786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12" w:type="dxa"/>
            <w:vAlign w:val="center"/>
          </w:tcPr>
          <w:p w:rsidR="00FD71BF" w:rsidRPr="00447869" w:rsidRDefault="00FD71BF" w:rsidP="0040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869">
              <w:rPr>
                <w:rFonts w:ascii="Times New Roman" w:hAnsi="Times New Roman" w:cs="Times New Roman"/>
                <w:bCs/>
                <w:sz w:val="24"/>
                <w:szCs w:val="24"/>
              </w:rPr>
              <w:t>0.</w:t>
            </w:r>
            <w:r w:rsidR="005122FC">
              <w:rPr>
                <w:rFonts w:ascii="Times New Roman" w:hAnsi="Times New Roman" w:cs="Times New Roman"/>
                <w:bCs/>
                <w:sz w:val="24"/>
                <w:szCs w:val="24"/>
              </w:rPr>
              <w:t>467</w:t>
            </w:r>
          </w:p>
        </w:tc>
        <w:tc>
          <w:tcPr>
            <w:tcW w:w="2203" w:type="dxa"/>
            <w:vAlign w:val="center"/>
          </w:tcPr>
          <w:p w:rsidR="00FD71BF" w:rsidRPr="00447869" w:rsidRDefault="00FD71BF" w:rsidP="0040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869">
              <w:rPr>
                <w:rFonts w:ascii="Times New Roman" w:hAnsi="Times New Roman" w:cs="Times New Roman"/>
                <w:bCs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686</w:t>
            </w:r>
            <w:r w:rsidRPr="00447869">
              <w:rPr>
                <w:rFonts w:ascii="Times New Roman" w:hAnsi="Times New Roman" w:cs="Times New Roman"/>
                <w:bCs/>
                <w:sz w:val="24"/>
                <w:szCs w:val="24"/>
              </w:rPr>
              <w:t>(0.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569</w:t>
            </w:r>
            <w:r w:rsidRPr="00447869">
              <w:rPr>
                <w:rFonts w:ascii="Times New Roman" w:hAnsi="Times New Roman" w:cs="Times New Roman"/>
                <w:bCs/>
                <w:sz w:val="24"/>
                <w:szCs w:val="24"/>
              </w:rPr>
              <w:t>,0.8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  <w:r w:rsidRPr="0044786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FD71BF" w:rsidTr="00C279CC">
        <w:trPr>
          <w:trHeight w:val="581"/>
        </w:trPr>
        <w:tc>
          <w:tcPr>
            <w:tcW w:w="2467" w:type="dxa"/>
            <w:vAlign w:val="center"/>
          </w:tcPr>
          <w:p w:rsidR="00FD71BF" w:rsidRPr="0039535F" w:rsidRDefault="00FD71BF" w:rsidP="00404B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535F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FEN1</w:t>
            </w:r>
          </w:p>
        </w:tc>
        <w:tc>
          <w:tcPr>
            <w:tcW w:w="1366" w:type="dxa"/>
            <w:vAlign w:val="center"/>
          </w:tcPr>
          <w:p w:rsidR="00FD71BF" w:rsidRPr="0039535F" w:rsidRDefault="00FD71BF" w:rsidP="00404B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535F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7</w:t>
            </w:r>
            <w:r w:rsidR="005122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39535F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.50</w:t>
            </w:r>
          </w:p>
        </w:tc>
        <w:tc>
          <w:tcPr>
            <w:tcW w:w="1378" w:type="dxa"/>
            <w:vAlign w:val="center"/>
          </w:tcPr>
          <w:p w:rsidR="00FD71BF" w:rsidRPr="0039535F" w:rsidRDefault="00FD71BF" w:rsidP="00404B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535F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9</w:t>
            </w:r>
            <w:r w:rsidR="005122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39535F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.</w:t>
            </w:r>
            <w:r w:rsidR="005122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39535F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12" w:type="dxa"/>
            <w:vAlign w:val="center"/>
          </w:tcPr>
          <w:p w:rsidR="00FD71BF" w:rsidRPr="0039535F" w:rsidRDefault="00FD71BF" w:rsidP="00404B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535F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0.6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5122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03" w:type="dxa"/>
            <w:vAlign w:val="center"/>
          </w:tcPr>
          <w:p w:rsidR="00FD71BF" w:rsidRPr="0039535F" w:rsidRDefault="00FD71BF" w:rsidP="00404B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535F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0.8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  <w:r w:rsidRPr="0039535F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(</w:t>
            </w:r>
            <w:r w:rsidRPr="00395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  <w:r w:rsidRPr="00395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,0.9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  <w:r w:rsidRPr="0039535F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)</w:t>
            </w:r>
          </w:p>
        </w:tc>
      </w:tr>
      <w:tr w:rsidR="00FD71BF" w:rsidTr="00C279CC">
        <w:trPr>
          <w:trHeight w:val="581"/>
        </w:trPr>
        <w:tc>
          <w:tcPr>
            <w:tcW w:w="2467" w:type="dxa"/>
            <w:vAlign w:val="center"/>
          </w:tcPr>
          <w:p w:rsidR="00FD71BF" w:rsidRPr="00D72B07" w:rsidRDefault="00FD71BF" w:rsidP="00404B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B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CA153+CEA</w:t>
            </w:r>
          </w:p>
        </w:tc>
        <w:tc>
          <w:tcPr>
            <w:tcW w:w="1366" w:type="dxa"/>
            <w:vAlign w:val="center"/>
          </w:tcPr>
          <w:p w:rsidR="00FD71BF" w:rsidRPr="00D72B07" w:rsidRDefault="005122FC" w:rsidP="00404B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62</w:t>
            </w:r>
            <w:r w:rsidR="00FD71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  <w:r w:rsidR="00FD71BF" w:rsidRPr="00D72B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78" w:type="dxa"/>
            <w:vAlign w:val="center"/>
          </w:tcPr>
          <w:p w:rsidR="00FD71BF" w:rsidRPr="00D72B07" w:rsidRDefault="00FD71BF" w:rsidP="00404B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  <w:r w:rsidR="005122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  <w:r w:rsidRPr="00D72B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 w:rsidR="005122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  <w:r w:rsidRPr="00D72B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12" w:type="dxa"/>
            <w:vAlign w:val="center"/>
          </w:tcPr>
          <w:p w:rsidR="00FD71BF" w:rsidRPr="00D72B07" w:rsidRDefault="00FD71BF" w:rsidP="00404B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B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0.</w:t>
            </w:r>
            <w:r w:rsidR="005122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394</w:t>
            </w:r>
          </w:p>
        </w:tc>
        <w:tc>
          <w:tcPr>
            <w:tcW w:w="2203" w:type="dxa"/>
            <w:vAlign w:val="center"/>
          </w:tcPr>
          <w:p w:rsidR="00FD71BF" w:rsidRPr="00D72B07" w:rsidRDefault="00FD71BF" w:rsidP="00404B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B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710</w:t>
            </w:r>
            <w:r w:rsidRPr="00D72B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(0.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598</w:t>
            </w:r>
            <w:r w:rsidRPr="00D72B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,0.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822</w:t>
            </w:r>
            <w:r w:rsidRPr="00D72B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FD71BF" w:rsidTr="00C279CC">
        <w:trPr>
          <w:trHeight w:val="581"/>
        </w:trPr>
        <w:tc>
          <w:tcPr>
            <w:tcW w:w="2467" w:type="dxa"/>
            <w:vAlign w:val="center"/>
          </w:tcPr>
          <w:p w:rsidR="00FD71BF" w:rsidRPr="00D72B07" w:rsidRDefault="00FD71BF" w:rsidP="00404B9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72B07">
              <w:rPr>
                <w:rFonts w:ascii="Times New Roman" w:hAnsi="Times New Roman" w:cs="Times New Roman" w:hint="eastAsia"/>
                <w:bCs/>
                <w:color w:val="000000" w:themeColor="text1"/>
                <w:sz w:val="24"/>
                <w:szCs w:val="24"/>
              </w:rPr>
              <w:t>FEN1+CEA</w:t>
            </w:r>
          </w:p>
        </w:tc>
        <w:tc>
          <w:tcPr>
            <w:tcW w:w="1366" w:type="dxa"/>
            <w:vAlign w:val="center"/>
          </w:tcPr>
          <w:p w:rsidR="00FD71BF" w:rsidRPr="00D72B07" w:rsidRDefault="005122FC" w:rsidP="00404B9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78</w:t>
            </w:r>
            <w:r w:rsidR="00FD71BF" w:rsidRPr="00D72B07">
              <w:rPr>
                <w:rFonts w:ascii="Times New Roman" w:hAnsi="Times New Roman" w:cs="Times New Roman" w:hint="eastAsia"/>
                <w:bCs/>
                <w:color w:val="000000" w:themeColor="text1"/>
                <w:sz w:val="24"/>
                <w:szCs w:val="24"/>
              </w:rPr>
              <w:t>.40</w:t>
            </w:r>
          </w:p>
        </w:tc>
        <w:tc>
          <w:tcPr>
            <w:tcW w:w="1378" w:type="dxa"/>
            <w:vAlign w:val="center"/>
          </w:tcPr>
          <w:p w:rsidR="00FD71BF" w:rsidRPr="00D72B07" w:rsidRDefault="005122FC" w:rsidP="00404B9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90</w:t>
            </w:r>
            <w:r w:rsidR="00FD71BF" w:rsidRPr="00D72B07">
              <w:rPr>
                <w:rFonts w:ascii="Times New Roman" w:hAnsi="Times New Roman" w:cs="Times New Roman" w:hint="eastAsia"/>
                <w:b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  <w:r w:rsidR="00FD71BF" w:rsidRPr="00D72B07">
              <w:rPr>
                <w:rFonts w:ascii="Times New Roman" w:hAnsi="Times New Roman" w:cs="Times New Roman" w:hint="eastAsia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12" w:type="dxa"/>
            <w:vAlign w:val="center"/>
          </w:tcPr>
          <w:p w:rsidR="00FD71BF" w:rsidRPr="00D72B07" w:rsidRDefault="00FD71BF" w:rsidP="00404B9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72B07">
              <w:rPr>
                <w:rFonts w:ascii="Times New Roman" w:hAnsi="Times New Roman" w:cs="Times New Roman" w:hint="eastAsia"/>
                <w:bCs/>
                <w:color w:val="000000" w:themeColor="text1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  <w:r w:rsidR="005122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2203" w:type="dxa"/>
            <w:vAlign w:val="center"/>
          </w:tcPr>
          <w:p w:rsidR="00FD71BF" w:rsidRPr="00D72B07" w:rsidRDefault="00FD71BF" w:rsidP="00404B9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72B07">
              <w:rPr>
                <w:rFonts w:ascii="Times New Roman" w:hAnsi="Times New Roman" w:cs="Times New Roman" w:hint="eastAsia"/>
                <w:bCs/>
                <w:color w:val="000000" w:themeColor="text1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884</w:t>
            </w:r>
            <w:r w:rsidRPr="00D72B07">
              <w:rPr>
                <w:rFonts w:ascii="Times New Roman" w:hAnsi="Times New Roman" w:cs="Times New Roman" w:hint="eastAsia"/>
                <w:bCs/>
                <w:color w:val="000000" w:themeColor="text1"/>
                <w:sz w:val="24"/>
                <w:szCs w:val="24"/>
              </w:rPr>
              <w:t>(0.8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</w:t>
            </w:r>
            <w:r w:rsidRPr="00D72B07">
              <w:rPr>
                <w:rFonts w:ascii="Times New Roman" w:hAnsi="Times New Roman" w:cs="Times New Roman" w:hint="eastAsia"/>
                <w:bCs/>
                <w:color w:val="000000" w:themeColor="text1"/>
                <w:sz w:val="24"/>
                <w:szCs w:val="24"/>
              </w:rPr>
              <w:t>,0.9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57</w:t>
            </w:r>
            <w:r w:rsidRPr="00D72B07">
              <w:rPr>
                <w:rFonts w:ascii="Times New Roman" w:hAnsi="Times New Roman" w:cs="Times New Roman" w:hint="eastAsia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FD71BF" w:rsidTr="00C279CC">
        <w:trPr>
          <w:trHeight w:val="581"/>
        </w:trPr>
        <w:tc>
          <w:tcPr>
            <w:tcW w:w="2467" w:type="dxa"/>
            <w:vAlign w:val="center"/>
          </w:tcPr>
          <w:p w:rsidR="00FD71BF" w:rsidRPr="00D72B07" w:rsidRDefault="00FD71BF" w:rsidP="00404B9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72B07">
              <w:rPr>
                <w:rFonts w:ascii="Times New Roman" w:hAnsi="Times New Roman" w:cs="Times New Roman" w:hint="eastAsia"/>
                <w:bCs/>
                <w:color w:val="000000" w:themeColor="text1"/>
                <w:sz w:val="24"/>
                <w:szCs w:val="24"/>
              </w:rPr>
              <w:t>FEN1+CA153</w:t>
            </w:r>
          </w:p>
        </w:tc>
        <w:tc>
          <w:tcPr>
            <w:tcW w:w="1366" w:type="dxa"/>
            <w:vAlign w:val="center"/>
          </w:tcPr>
          <w:p w:rsidR="00FD71BF" w:rsidRPr="00D72B07" w:rsidRDefault="005122FC" w:rsidP="00404B9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  <w:r w:rsidR="00FD71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  <w:r w:rsidR="00FD71BF" w:rsidRPr="00D72B07">
              <w:rPr>
                <w:rFonts w:ascii="Times New Roman" w:hAnsi="Times New Roman" w:cs="Times New Roman" w:hint="eastAsia"/>
                <w:b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="00FD71BF" w:rsidRPr="00D72B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78" w:type="dxa"/>
            <w:vAlign w:val="center"/>
          </w:tcPr>
          <w:p w:rsidR="00FD71BF" w:rsidRPr="00D72B07" w:rsidRDefault="005122FC" w:rsidP="00404B9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100</w:t>
            </w:r>
            <w:r w:rsidR="00FD71BF">
              <w:rPr>
                <w:rFonts w:ascii="Times New Roman" w:hAnsi="Times New Roman" w:cs="Times New Roman" w:hint="eastAsia"/>
                <w:b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  <w:r w:rsidR="00FD71BF" w:rsidRPr="00D72B07">
              <w:rPr>
                <w:rFonts w:ascii="Times New Roman" w:hAnsi="Times New Roman" w:cs="Times New Roman" w:hint="eastAsia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12" w:type="dxa"/>
            <w:vAlign w:val="center"/>
          </w:tcPr>
          <w:p w:rsidR="00FD71BF" w:rsidRPr="00D72B07" w:rsidRDefault="00FD71BF" w:rsidP="00404B9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72B07">
              <w:rPr>
                <w:rFonts w:ascii="Times New Roman" w:hAnsi="Times New Roman" w:cs="Times New Roman" w:hint="eastAsia"/>
                <w:bCs/>
                <w:color w:val="000000" w:themeColor="text1"/>
                <w:sz w:val="24"/>
                <w:szCs w:val="24"/>
              </w:rPr>
              <w:t>0.7</w:t>
            </w:r>
            <w:r w:rsidR="005122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203" w:type="dxa"/>
            <w:vAlign w:val="center"/>
          </w:tcPr>
          <w:p w:rsidR="00FD71BF" w:rsidRPr="00D72B07" w:rsidRDefault="00FD71BF" w:rsidP="00404B9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72B07">
              <w:rPr>
                <w:rFonts w:ascii="Times New Roman" w:hAnsi="Times New Roman" w:cs="Times New Roman" w:hint="eastAsia"/>
                <w:bCs/>
                <w:color w:val="000000" w:themeColor="text1"/>
                <w:sz w:val="24"/>
                <w:szCs w:val="24"/>
              </w:rPr>
              <w:t>0.9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08</w:t>
            </w:r>
            <w:r w:rsidRPr="00D72B07">
              <w:rPr>
                <w:rFonts w:ascii="Times New Roman" w:hAnsi="Times New Roman" w:cs="Times New Roman" w:hint="eastAsia"/>
                <w:bCs/>
                <w:color w:val="000000" w:themeColor="text1"/>
                <w:sz w:val="24"/>
                <w:szCs w:val="24"/>
              </w:rPr>
              <w:t>(0.8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44</w:t>
            </w:r>
            <w:r w:rsidRPr="00D72B07">
              <w:rPr>
                <w:rFonts w:ascii="Times New Roman" w:hAnsi="Times New Roman" w:cs="Times New Roman" w:hint="eastAsia"/>
                <w:bCs/>
                <w:color w:val="000000" w:themeColor="text1"/>
                <w:sz w:val="24"/>
                <w:szCs w:val="24"/>
              </w:rPr>
              <w:t>,0.9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72</w:t>
            </w:r>
            <w:r w:rsidRPr="00D72B07">
              <w:rPr>
                <w:rFonts w:ascii="Times New Roman" w:hAnsi="Times New Roman" w:cs="Times New Roman" w:hint="eastAsia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FD71BF" w:rsidTr="00C279CC">
        <w:trPr>
          <w:trHeight w:val="581"/>
        </w:trPr>
        <w:tc>
          <w:tcPr>
            <w:tcW w:w="2467" w:type="dxa"/>
            <w:vAlign w:val="center"/>
          </w:tcPr>
          <w:p w:rsidR="00FD71BF" w:rsidRPr="00D72B07" w:rsidRDefault="00FD71BF" w:rsidP="00404B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B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FEN1+CA153+CEA</w:t>
            </w:r>
          </w:p>
        </w:tc>
        <w:tc>
          <w:tcPr>
            <w:tcW w:w="1366" w:type="dxa"/>
            <w:vAlign w:val="center"/>
          </w:tcPr>
          <w:p w:rsidR="00FD71BF" w:rsidRPr="00D72B07" w:rsidRDefault="00FD71BF" w:rsidP="00404B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82</w:t>
            </w:r>
            <w:r w:rsidRPr="00D72B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  <w:r w:rsidRPr="00D72B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78" w:type="dxa"/>
            <w:vAlign w:val="center"/>
          </w:tcPr>
          <w:p w:rsidR="00FD71BF" w:rsidRPr="00D72B07" w:rsidRDefault="005122FC" w:rsidP="00404B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93</w:t>
            </w:r>
            <w:r w:rsidR="00FD71BF" w:rsidRPr="00D72B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="00FD71BF" w:rsidRPr="00D72B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12" w:type="dxa"/>
            <w:vAlign w:val="center"/>
          </w:tcPr>
          <w:p w:rsidR="00FD71BF" w:rsidRPr="00D72B07" w:rsidRDefault="00FD71BF" w:rsidP="00404B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B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0.</w:t>
            </w:r>
            <w:r w:rsidR="005122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757</w:t>
            </w:r>
          </w:p>
        </w:tc>
        <w:tc>
          <w:tcPr>
            <w:tcW w:w="2203" w:type="dxa"/>
            <w:vAlign w:val="center"/>
          </w:tcPr>
          <w:p w:rsidR="00FD71BF" w:rsidRPr="00D72B07" w:rsidRDefault="00FD71BF" w:rsidP="00404B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B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0.9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26</w:t>
            </w:r>
            <w:r w:rsidRPr="00D72B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(0.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870</w:t>
            </w:r>
            <w:r w:rsidRPr="00D72B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,0.9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82</w:t>
            </w:r>
            <w:r w:rsidRPr="00D72B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404B92" w:rsidRDefault="00404B92" w:rsidP="00404B92">
      <w:pPr>
        <w:rPr>
          <w:rFonts w:ascii="Times New Roman" w:hAnsi="Times New Roman" w:cs="Times New Roman"/>
          <w:sz w:val="24"/>
          <w:szCs w:val="24"/>
        </w:rPr>
      </w:pPr>
    </w:p>
    <w:p w:rsidR="00FD71BF" w:rsidRPr="002565FA" w:rsidRDefault="00FD71BF" w:rsidP="00404B9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565FA">
        <w:rPr>
          <w:rFonts w:ascii="Times New Roman" w:hAnsi="Times New Roman" w:cs="Times New Roman"/>
          <w:sz w:val="24"/>
          <w:szCs w:val="24"/>
        </w:rPr>
        <w:t>FEN1, flap endonuclease 1; CA153, cancer antigen 153; CEA, carcinoembryonic antigen;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5FA">
        <w:rPr>
          <w:rFonts w:ascii="Times New Roman" w:hAnsi="Times New Roman" w:cs="Times New Roman"/>
          <w:sz w:val="24"/>
          <w:szCs w:val="24"/>
        </w:rPr>
        <w:t xml:space="preserve">BC, breast cancer 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565FA">
        <w:rPr>
          <w:rFonts w:ascii="Times New Roman" w:hAnsi="Times New Roman" w:cs="Times New Roman"/>
          <w:sz w:val="24"/>
          <w:szCs w:val="24"/>
        </w:rPr>
        <w:t>AUC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565FA">
        <w:rPr>
          <w:rFonts w:ascii="Times New Roman" w:hAnsi="Times New Roman" w:cs="Times New Roman"/>
          <w:sz w:val="24"/>
          <w:szCs w:val="24"/>
        </w:rPr>
        <w:t xml:space="preserve"> area under curve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565FA">
        <w:rPr>
          <w:rFonts w:ascii="Times New Roman" w:hAnsi="Times New Roman" w:cs="Times New Roman"/>
          <w:sz w:val="24"/>
          <w:szCs w:val="24"/>
        </w:rPr>
        <w:t>CI, confidence interval.</w:t>
      </w:r>
    </w:p>
    <w:p w:rsidR="005510A9" w:rsidRPr="00FD71BF" w:rsidRDefault="005510A9"/>
    <w:sectPr w:rsidR="005510A9" w:rsidRPr="00FD71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906" w:rsidRDefault="00220906" w:rsidP="00FD71BF">
      <w:r>
        <w:separator/>
      </w:r>
    </w:p>
  </w:endnote>
  <w:endnote w:type="continuationSeparator" w:id="0">
    <w:p w:rsidR="00220906" w:rsidRDefault="00220906" w:rsidP="00FD7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906" w:rsidRDefault="00220906" w:rsidP="00FD71BF">
      <w:r>
        <w:separator/>
      </w:r>
    </w:p>
  </w:footnote>
  <w:footnote w:type="continuationSeparator" w:id="0">
    <w:p w:rsidR="00220906" w:rsidRDefault="00220906" w:rsidP="00FD71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4BB"/>
    <w:rsid w:val="00083E90"/>
    <w:rsid w:val="000E6ACE"/>
    <w:rsid w:val="00220906"/>
    <w:rsid w:val="00404B92"/>
    <w:rsid w:val="005122FC"/>
    <w:rsid w:val="005510A9"/>
    <w:rsid w:val="0055786E"/>
    <w:rsid w:val="00804BDE"/>
    <w:rsid w:val="00827BE7"/>
    <w:rsid w:val="00AB37A8"/>
    <w:rsid w:val="00B024BB"/>
    <w:rsid w:val="00DB2E87"/>
    <w:rsid w:val="00E05131"/>
    <w:rsid w:val="00FD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7F370F-FE52-4100-9181-32D0F778C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1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71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71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71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71BF"/>
    <w:rPr>
      <w:sz w:val="18"/>
      <w:szCs w:val="18"/>
    </w:rPr>
  </w:style>
  <w:style w:type="table" w:styleId="a5">
    <w:name w:val="Table Grid"/>
    <w:basedOn w:val="a1"/>
    <w:uiPriority w:val="39"/>
    <w:rsid w:val="00FD7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FD71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2020-08-29T02:17:00Z</dcterms:created>
  <dcterms:modified xsi:type="dcterms:W3CDTF">2020-09-04T06:32:00Z</dcterms:modified>
</cp:coreProperties>
</file>