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BA7E6" w14:textId="54B3D647" w:rsidR="006C66F4" w:rsidRPr="007C6986" w:rsidRDefault="006C66F4" w:rsidP="00761CAD">
      <w:pPr>
        <w:spacing w:line="360" w:lineRule="auto"/>
        <w:rPr>
          <w:b/>
          <w:lang w:val="en-US"/>
        </w:rPr>
      </w:pPr>
      <w:r w:rsidRPr="007C6986">
        <w:rPr>
          <w:b/>
          <w:lang w:val="en-US"/>
        </w:rPr>
        <w:t>Supplementary Figures and Tables</w:t>
      </w:r>
    </w:p>
    <w:p w14:paraId="0C695827" w14:textId="63D0EB90" w:rsidR="00F658A4" w:rsidRPr="00E82BDD" w:rsidRDefault="0045067C" w:rsidP="00F8430E">
      <w:pPr>
        <w:spacing w:after="200" w:line="480" w:lineRule="auto"/>
        <w:jc w:val="both"/>
        <w:rPr>
          <w:b/>
          <w:lang w:val="en-GB"/>
        </w:rPr>
      </w:pPr>
      <w:r w:rsidRPr="0045067C">
        <w:rPr>
          <w:b/>
          <w:bCs/>
          <w:lang w:val="en-US"/>
        </w:rPr>
        <w:t xml:space="preserve">Supplementary </w:t>
      </w:r>
      <w:r>
        <w:rPr>
          <w:b/>
          <w:lang w:val="en-GB"/>
        </w:rPr>
        <w:t>T</w:t>
      </w:r>
      <w:r w:rsidR="00F658A4" w:rsidRPr="00E82BDD">
        <w:rPr>
          <w:b/>
          <w:lang w:val="en-GB"/>
        </w:rPr>
        <w:t>able</w:t>
      </w:r>
      <w:r>
        <w:rPr>
          <w:b/>
          <w:lang w:val="en-GB"/>
        </w:rPr>
        <w:t xml:space="preserve"> 1</w:t>
      </w:r>
      <w:r w:rsidR="00F658A4" w:rsidRPr="00E82BDD">
        <w:rPr>
          <w:b/>
          <w:lang w:val="en-GB"/>
        </w:rPr>
        <w:t>. Information about the donors of the liver fragments used for microarray and RT-qPCR analyses</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134"/>
        <w:gridCol w:w="1843"/>
        <w:gridCol w:w="850"/>
        <w:gridCol w:w="3402"/>
      </w:tblGrid>
      <w:tr w:rsidR="00F658A4" w:rsidRPr="000060D9" w14:paraId="1C7588B9" w14:textId="77777777" w:rsidTr="00853170">
        <w:trPr>
          <w:trHeight w:val="274"/>
        </w:trPr>
        <w:tc>
          <w:tcPr>
            <w:tcW w:w="1730" w:type="dxa"/>
            <w:tcBorders>
              <w:top w:val="single" w:sz="12" w:space="0" w:color="000000"/>
              <w:bottom w:val="single" w:sz="12" w:space="0" w:color="000000"/>
            </w:tcBorders>
            <w:shd w:val="clear" w:color="auto" w:fill="auto"/>
            <w:vAlign w:val="center"/>
          </w:tcPr>
          <w:p w14:paraId="4067994C" w14:textId="77777777" w:rsidR="00F658A4" w:rsidRPr="006C4141" w:rsidRDefault="00F658A4" w:rsidP="00761CAD">
            <w:pPr>
              <w:spacing w:line="360" w:lineRule="auto"/>
              <w:jc w:val="center"/>
              <w:rPr>
                <w:b/>
                <w:sz w:val="20"/>
                <w:szCs w:val="20"/>
                <w:lang w:val="en-US"/>
              </w:rPr>
            </w:pPr>
            <w:r w:rsidRPr="006C4141">
              <w:rPr>
                <w:b/>
                <w:sz w:val="20"/>
                <w:szCs w:val="20"/>
                <w:lang w:val="en-US"/>
              </w:rPr>
              <w:t>Gene expression analysis</w:t>
            </w:r>
          </w:p>
        </w:tc>
        <w:tc>
          <w:tcPr>
            <w:tcW w:w="1134" w:type="dxa"/>
            <w:tcBorders>
              <w:top w:val="single" w:sz="12" w:space="0" w:color="000000"/>
              <w:bottom w:val="single" w:sz="12" w:space="0" w:color="000000"/>
            </w:tcBorders>
            <w:shd w:val="clear" w:color="auto" w:fill="auto"/>
            <w:vAlign w:val="center"/>
          </w:tcPr>
          <w:p w14:paraId="6170DD3D" w14:textId="77777777" w:rsidR="00F658A4" w:rsidRPr="009645E2" w:rsidRDefault="00F658A4" w:rsidP="00761CAD">
            <w:pPr>
              <w:spacing w:line="360" w:lineRule="auto"/>
              <w:jc w:val="center"/>
              <w:rPr>
                <w:b/>
                <w:sz w:val="20"/>
                <w:szCs w:val="20"/>
              </w:rPr>
            </w:pPr>
            <w:r w:rsidRPr="006C4141">
              <w:rPr>
                <w:b/>
                <w:sz w:val="20"/>
                <w:szCs w:val="20"/>
                <w:lang w:val="en-US"/>
              </w:rPr>
              <w:t>Sample</w:t>
            </w:r>
          </w:p>
        </w:tc>
        <w:tc>
          <w:tcPr>
            <w:tcW w:w="1843" w:type="dxa"/>
            <w:tcBorders>
              <w:top w:val="single" w:sz="12" w:space="0" w:color="000000"/>
              <w:bottom w:val="single" w:sz="12" w:space="0" w:color="000000"/>
            </w:tcBorders>
            <w:shd w:val="clear" w:color="auto" w:fill="auto"/>
            <w:vAlign w:val="center"/>
          </w:tcPr>
          <w:p w14:paraId="41E444D4" w14:textId="77777777" w:rsidR="00F658A4" w:rsidRPr="006C4141" w:rsidRDefault="00F658A4" w:rsidP="00761CAD">
            <w:pPr>
              <w:spacing w:line="360" w:lineRule="auto"/>
              <w:jc w:val="center"/>
              <w:rPr>
                <w:b/>
                <w:sz w:val="20"/>
                <w:szCs w:val="20"/>
                <w:lang w:val="en-US"/>
              </w:rPr>
            </w:pPr>
            <w:r w:rsidRPr="006C4141">
              <w:rPr>
                <w:b/>
                <w:sz w:val="20"/>
                <w:szCs w:val="20"/>
                <w:lang w:val="en-US"/>
              </w:rPr>
              <w:t xml:space="preserve">Age of the patient </w:t>
            </w:r>
            <w:r w:rsidRPr="006C4141">
              <w:rPr>
                <w:bCs/>
                <w:sz w:val="20"/>
                <w:szCs w:val="20"/>
                <w:lang w:val="en-US"/>
              </w:rPr>
              <w:t>(years)</w:t>
            </w:r>
          </w:p>
        </w:tc>
        <w:tc>
          <w:tcPr>
            <w:tcW w:w="850" w:type="dxa"/>
            <w:tcBorders>
              <w:top w:val="single" w:sz="12" w:space="0" w:color="000000"/>
              <w:bottom w:val="single" w:sz="12" w:space="0" w:color="000000"/>
            </w:tcBorders>
            <w:shd w:val="clear" w:color="auto" w:fill="auto"/>
            <w:vAlign w:val="center"/>
          </w:tcPr>
          <w:p w14:paraId="6D31406B" w14:textId="77777777" w:rsidR="00F658A4" w:rsidRPr="006C4141" w:rsidRDefault="00F658A4" w:rsidP="00761CAD">
            <w:pPr>
              <w:spacing w:line="360" w:lineRule="auto"/>
              <w:jc w:val="center"/>
              <w:rPr>
                <w:b/>
                <w:sz w:val="20"/>
                <w:szCs w:val="20"/>
                <w:lang w:val="en-US"/>
              </w:rPr>
            </w:pPr>
            <w:r w:rsidRPr="006C4141">
              <w:rPr>
                <w:b/>
                <w:sz w:val="20"/>
                <w:szCs w:val="20"/>
                <w:lang w:val="en-US"/>
              </w:rPr>
              <w:t>Sex</w:t>
            </w:r>
          </w:p>
        </w:tc>
        <w:tc>
          <w:tcPr>
            <w:tcW w:w="3402" w:type="dxa"/>
            <w:tcBorders>
              <w:top w:val="single" w:sz="12" w:space="0" w:color="000000"/>
              <w:bottom w:val="single" w:sz="12" w:space="0" w:color="000000"/>
            </w:tcBorders>
            <w:shd w:val="clear" w:color="auto" w:fill="auto"/>
            <w:vAlign w:val="center"/>
          </w:tcPr>
          <w:p w14:paraId="15814D0C" w14:textId="77777777" w:rsidR="00F658A4" w:rsidRPr="006C4141" w:rsidRDefault="00F658A4" w:rsidP="00761CAD">
            <w:pPr>
              <w:spacing w:line="360" w:lineRule="auto"/>
              <w:jc w:val="center"/>
              <w:rPr>
                <w:b/>
                <w:sz w:val="20"/>
                <w:szCs w:val="20"/>
                <w:lang w:val="en-US"/>
              </w:rPr>
            </w:pPr>
            <w:r>
              <w:rPr>
                <w:b/>
                <w:sz w:val="20"/>
                <w:szCs w:val="20"/>
                <w:lang w:val="en-US"/>
              </w:rPr>
              <w:t>Indication of partial hepatectomy</w:t>
            </w:r>
          </w:p>
        </w:tc>
      </w:tr>
      <w:tr w:rsidR="00F658A4" w:rsidRPr="000060D9" w14:paraId="21D6D5E4" w14:textId="77777777" w:rsidTr="00906F32">
        <w:trPr>
          <w:trHeight w:val="301"/>
        </w:trPr>
        <w:tc>
          <w:tcPr>
            <w:tcW w:w="1730" w:type="dxa"/>
            <w:tcBorders>
              <w:top w:val="single" w:sz="12" w:space="0" w:color="000000"/>
              <w:bottom w:val="single" w:sz="12" w:space="0" w:color="000000"/>
            </w:tcBorders>
            <w:shd w:val="clear" w:color="auto" w:fill="auto"/>
            <w:vAlign w:val="center"/>
          </w:tcPr>
          <w:p w14:paraId="640ADFFF" w14:textId="77777777" w:rsidR="00F658A4" w:rsidRPr="000060D9" w:rsidRDefault="00F658A4" w:rsidP="00761CAD">
            <w:pPr>
              <w:autoSpaceDE w:val="0"/>
              <w:autoSpaceDN w:val="0"/>
              <w:spacing w:line="360" w:lineRule="auto"/>
              <w:jc w:val="center"/>
              <w:textAlignment w:val="center"/>
              <w:rPr>
                <w:bCs/>
                <w:sz w:val="20"/>
                <w:szCs w:val="20"/>
                <w:lang w:val="en-US"/>
              </w:rPr>
            </w:pPr>
            <w:r>
              <w:rPr>
                <w:bCs/>
                <w:sz w:val="20"/>
                <w:szCs w:val="20"/>
                <w:lang w:val="en-US"/>
              </w:rPr>
              <w:t>DNA chip normalization</w:t>
            </w:r>
          </w:p>
        </w:tc>
        <w:tc>
          <w:tcPr>
            <w:tcW w:w="1134" w:type="dxa"/>
            <w:tcBorders>
              <w:top w:val="single" w:sz="12" w:space="0" w:color="000000"/>
              <w:bottom w:val="single" w:sz="12" w:space="0" w:color="000000"/>
            </w:tcBorders>
            <w:shd w:val="clear" w:color="auto" w:fill="auto"/>
          </w:tcPr>
          <w:p w14:paraId="10401BB9" w14:textId="77777777" w:rsidR="00F658A4" w:rsidRPr="000060D9" w:rsidRDefault="00F658A4" w:rsidP="00761CAD">
            <w:pPr>
              <w:autoSpaceDE w:val="0"/>
              <w:autoSpaceDN w:val="0"/>
              <w:spacing w:line="360" w:lineRule="auto"/>
              <w:jc w:val="both"/>
              <w:textAlignment w:val="center"/>
              <w:rPr>
                <w:bCs/>
                <w:sz w:val="20"/>
                <w:szCs w:val="20"/>
                <w:lang w:val="en-US"/>
              </w:rPr>
            </w:pPr>
            <w:r>
              <w:rPr>
                <w:bCs/>
                <w:sz w:val="20"/>
                <w:szCs w:val="20"/>
                <w:lang w:val="en-US"/>
              </w:rPr>
              <w:t>Liver</w:t>
            </w:r>
          </w:p>
        </w:tc>
        <w:tc>
          <w:tcPr>
            <w:tcW w:w="1843" w:type="dxa"/>
            <w:tcBorders>
              <w:top w:val="single" w:sz="12" w:space="0" w:color="000000"/>
              <w:bottom w:val="single" w:sz="12" w:space="0" w:color="000000"/>
            </w:tcBorders>
            <w:shd w:val="clear" w:color="auto" w:fill="auto"/>
          </w:tcPr>
          <w:p w14:paraId="067432C5" w14:textId="77777777" w:rsidR="00F658A4" w:rsidRPr="000060D9" w:rsidRDefault="00F658A4" w:rsidP="00761CAD">
            <w:pPr>
              <w:spacing w:line="360" w:lineRule="auto"/>
              <w:jc w:val="center"/>
              <w:rPr>
                <w:sz w:val="20"/>
                <w:szCs w:val="20"/>
                <w:lang w:val="en-US"/>
              </w:rPr>
            </w:pPr>
            <w:r>
              <w:rPr>
                <w:sz w:val="20"/>
                <w:szCs w:val="20"/>
                <w:lang w:val="en-US"/>
              </w:rPr>
              <w:t>67</w:t>
            </w:r>
          </w:p>
        </w:tc>
        <w:tc>
          <w:tcPr>
            <w:tcW w:w="850" w:type="dxa"/>
            <w:tcBorders>
              <w:top w:val="single" w:sz="12" w:space="0" w:color="000000"/>
              <w:bottom w:val="single" w:sz="12" w:space="0" w:color="000000"/>
            </w:tcBorders>
            <w:shd w:val="clear" w:color="auto" w:fill="auto"/>
          </w:tcPr>
          <w:p w14:paraId="32CC69A3" w14:textId="77777777" w:rsidR="00F658A4" w:rsidRPr="000060D9" w:rsidRDefault="00F658A4" w:rsidP="00761CAD">
            <w:pPr>
              <w:spacing w:line="360" w:lineRule="auto"/>
              <w:jc w:val="center"/>
              <w:rPr>
                <w:sz w:val="20"/>
                <w:szCs w:val="20"/>
                <w:lang w:val="en-US"/>
              </w:rPr>
            </w:pPr>
            <w:r>
              <w:rPr>
                <w:sz w:val="20"/>
                <w:szCs w:val="20"/>
                <w:lang w:val="en-US"/>
              </w:rPr>
              <w:t>F</w:t>
            </w:r>
          </w:p>
        </w:tc>
        <w:tc>
          <w:tcPr>
            <w:tcW w:w="3402" w:type="dxa"/>
            <w:tcBorders>
              <w:top w:val="single" w:sz="12" w:space="0" w:color="000000"/>
              <w:bottom w:val="single" w:sz="12" w:space="0" w:color="000000"/>
            </w:tcBorders>
            <w:shd w:val="clear" w:color="auto" w:fill="auto"/>
          </w:tcPr>
          <w:p w14:paraId="66FD6349" w14:textId="77777777" w:rsidR="00F658A4" w:rsidRPr="000060D9" w:rsidRDefault="00F658A4" w:rsidP="00761CAD">
            <w:pPr>
              <w:spacing w:line="360" w:lineRule="auto"/>
              <w:rPr>
                <w:sz w:val="20"/>
                <w:szCs w:val="20"/>
                <w:lang w:val="en-US"/>
              </w:rPr>
            </w:pPr>
            <w:r>
              <w:rPr>
                <w:sz w:val="20"/>
                <w:szCs w:val="20"/>
                <w:lang w:val="en-US"/>
              </w:rPr>
              <w:t>Metastatic colorectal cancer</w:t>
            </w:r>
          </w:p>
        </w:tc>
      </w:tr>
      <w:tr w:rsidR="00F658A4" w:rsidRPr="000060D9" w14:paraId="1546ECC7" w14:textId="77777777" w:rsidTr="00906F32">
        <w:trPr>
          <w:trHeight w:val="274"/>
        </w:trPr>
        <w:tc>
          <w:tcPr>
            <w:tcW w:w="1730" w:type="dxa"/>
            <w:vMerge w:val="restart"/>
            <w:tcBorders>
              <w:top w:val="single" w:sz="12" w:space="0" w:color="000000"/>
            </w:tcBorders>
            <w:shd w:val="clear" w:color="auto" w:fill="auto"/>
            <w:vAlign w:val="center"/>
          </w:tcPr>
          <w:p w14:paraId="49D854A8" w14:textId="77777777" w:rsidR="00F658A4" w:rsidRDefault="00F658A4" w:rsidP="00761CAD">
            <w:pPr>
              <w:autoSpaceDE w:val="0"/>
              <w:autoSpaceDN w:val="0"/>
              <w:spacing w:line="360" w:lineRule="auto"/>
              <w:jc w:val="center"/>
              <w:textAlignment w:val="center"/>
              <w:rPr>
                <w:bCs/>
                <w:sz w:val="20"/>
                <w:szCs w:val="20"/>
                <w:lang w:val="en-US"/>
              </w:rPr>
            </w:pPr>
          </w:p>
          <w:p w14:paraId="0B34A027" w14:textId="77777777" w:rsidR="00F658A4" w:rsidRPr="00A645FF" w:rsidRDefault="00F658A4" w:rsidP="00761CAD">
            <w:pPr>
              <w:spacing w:line="360" w:lineRule="auto"/>
              <w:jc w:val="center"/>
              <w:rPr>
                <w:sz w:val="20"/>
                <w:szCs w:val="20"/>
                <w:lang w:val="en-US"/>
              </w:rPr>
            </w:pPr>
            <w:r>
              <w:rPr>
                <w:sz w:val="20"/>
                <w:szCs w:val="20"/>
                <w:lang w:val="en-US"/>
              </w:rPr>
              <w:t>DNA chip hybridizations</w:t>
            </w:r>
          </w:p>
        </w:tc>
        <w:tc>
          <w:tcPr>
            <w:tcW w:w="1134" w:type="dxa"/>
            <w:tcBorders>
              <w:top w:val="single" w:sz="12" w:space="0" w:color="000000"/>
            </w:tcBorders>
            <w:shd w:val="clear" w:color="auto" w:fill="auto"/>
          </w:tcPr>
          <w:p w14:paraId="7CF0B9F4" w14:textId="77777777" w:rsidR="00F658A4" w:rsidRPr="006C4141" w:rsidRDefault="00F658A4" w:rsidP="00761CAD">
            <w:pPr>
              <w:autoSpaceDE w:val="0"/>
              <w:autoSpaceDN w:val="0"/>
              <w:spacing w:line="360" w:lineRule="auto"/>
              <w:jc w:val="both"/>
              <w:textAlignment w:val="center"/>
              <w:rPr>
                <w:bCs/>
                <w:sz w:val="20"/>
                <w:szCs w:val="20"/>
                <w:lang w:val="en-US"/>
              </w:rPr>
            </w:pPr>
            <w:r>
              <w:rPr>
                <w:bCs/>
                <w:sz w:val="20"/>
                <w:szCs w:val="20"/>
                <w:lang w:val="en-US"/>
              </w:rPr>
              <w:t>HH-A</w:t>
            </w:r>
          </w:p>
        </w:tc>
        <w:tc>
          <w:tcPr>
            <w:tcW w:w="1843" w:type="dxa"/>
            <w:tcBorders>
              <w:top w:val="single" w:sz="12" w:space="0" w:color="000000"/>
            </w:tcBorders>
            <w:shd w:val="clear" w:color="auto" w:fill="auto"/>
          </w:tcPr>
          <w:p w14:paraId="3A1AB1EA" w14:textId="77777777" w:rsidR="00F658A4" w:rsidRPr="000060D9" w:rsidRDefault="00F658A4" w:rsidP="00761CAD">
            <w:pPr>
              <w:spacing w:line="360" w:lineRule="auto"/>
              <w:jc w:val="center"/>
              <w:rPr>
                <w:sz w:val="20"/>
                <w:szCs w:val="20"/>
                <w:lang w:val="en-US"/>
              </w:rPr>
            </w:pPr>
            <w:r>
              <w:rPr>
                <w:sz w:val="20"/>
                <w:szCs w:val="20"/>
                <w:lang w:val="en-US"/>
              </w:rPr>
              <w:t>59</w:t>
            </w:r>
          </w:p>
        </w:tc>
        <w:tc>
          <w:tcPr>
            <w:tcW w:w="850" w:type="dxa"/>
            <w:tcBorders>
              <w:top w:val="single" w:sz="12" w:space="0" w:color="000000"/>
            </w:tcBorders>
            <w:shd w:val="clear" w:color="auto" w:fill="auto"/>
          </w:tcPr>
          <w:p w14:paraId="2D28239E" w14:textId="77777777" w:rsidR="00F658A4" w:rsidRPr="000060D9" w:rsidRDefault="00F658A4" w:rsidP="00761CAD">
            <w:pPr>
              <w:spacing w:line="360" w:lineRule="auto"/>
              <w:jc w:val="center"/>
              <w:rPr>
                <w:sz w:val="20"/>
                <w:szCs w:val="20"/>
                <w:lang w:val="en-US"/>
              </w:rPr>
            </w:pPr>
            <w:r>
              <w:rPr>
                <w:sz w:val="20"/>
                <w:szCs w:val="20"/>
                <w:lang w:val="en-US"/>
              </w:rPr>
              <w:t>F</w:t>
            </w:r>
          </w:p>
        </w:tc>
        <w:tc>
          <w:tcPr>
            <w:tcW w:w="3402" w:type="dxa"/>
            <w:tcBorders>
              <w:top w:val="single" w:sz="12" w:space="0" w:color="000000"/>
            </w:tcBorders>
            <w:shd w:val="clear" w:color="auto" w:fill="auto"/>
          </w:tcPr>
          <w:p w14:paraId="77EB346B" w14:textId="77777777" w:rsidR="00F658A4" w:rsidRPr="000060D9" w:rsidRDefault="00F658A4" w:rsidP="00761CAD">
            <w:pPr>
              <w:spacing w:line="360" w:lineRule="auto"/>
              <w:jc w:val="both"/>
              <w:rPr>
                <w:sz w:val="20"/>
                <w:szCs w:val="20"/>
                <w:lang w:val="en-US"/>
              </w:rPr>
            </w:pPr>
            <w:r>
              <w:rPr>
                <w:sz w:val="20"/>
                <w:szCs w:val="20"/>
                <w:lang w:val="en-US"/>
              </w:rPr>
              <w:t>Hepatic adenoma</w:t>
            </w:r>
          </w:p>
        </w:tc>
      </w:tr>
      <w:tr w:rsidR="00F658A4" w:rsidRPr="00853170" w14:paraId="79984B47" w14:textId="77777777" w:rsidTr="00906F32">
        <w:trPr>
          <w:trHeight w:val="301"/>
        </w:trPr>
        <w:tc>
          <w:tcPr>
            <w:tcW w:w="1730" w:type="dxa"/>
            <w:vMerge/>
            <w:shd w:val="clear" w:color="auto" w:fill="auto"/>
            <w:vAlign w:val="center"/>
          </w:tcPr>
          <w:p w14:paraId="5CF6442A" w14:textId="77777777" w:rsidR="00F658A4" w:rsidRPr="000060D9" w:rsidRDefault="00F658A4" w:rsidP="00761CAD">
            <w:pPr>
              <w:autoSpaceDE w:val="0"/>
              <w:autoSpaceDN w:val="0"/>
              <w:spacing w:line="360" w:lineRule="auto"/>
              <w:jc w:val="center"/>
              <w:textAlignment w:val="center"/>
              <w:rPr>
                <w:bCs/>
                <w:sz w:val="20"/>
                <w:szCs w:val="20"/>
                <w:lang w:val="en-US"/>
              </w:rPr>
            </w:pPr>
          </w:p>
        </w:tc>
        <w:tc>
          <w:tcPr>
            <w:tcW w:w="1134" w:type="dxa"/>
            <w:shd w:val="clear" w:color="auto" w:fill="auto"/>
          </w:tcPr>
          <w:p w14:paraId="6EA1F019" w14:textId="77777777" w:rsidR="00F658A4" w:rsidRPr="000060D9" w:rsidRDefault="00F658A4" w:rsidP="00761CAD">
            <w:pPr>
              <w:autoSpaceDE w:val="0"/>
              <w:autoSpaceDN w:val="0"/>
              <w:spacing w:line="360" w:lineRule="auto"/>
              <w:jc w:val="both"/>
              <w:textAlignment w:val="center"/>
              <w:rPr>
                <w:bCs/>
                <w:sz w:val="20"/>
                <w:szCs w:val="20"/>
                <w:lang w:val="en-US"/>
              </w:rPr>
            </w:pPr>
            <w:r w:rsidRPr="006E43A9">
              <w:rPr>
                <w:bCs/>
                <w:sz w:val="20"/>
                <w:szCs w:val="20"/>
                <w:lang w:val="en-US"/>
              </w:rPr>
              <w:t>HH-</w:t>
            </w:r>
            <w:r>
              <w:rPr>
                <w:bCs/>
                <w:sz w:val="20"/>
                <w:szCs w:val="20"/>
                <w:lang w:val="en-US"/>
              </w:rPr>
              <w:t>B</w:t>
            </w:r>
          </w:p>
        </w:tc>
        <w:tc>
          <w:tcPr>
            <w:tcW w:w="1843" w:type="dxa"/>
            <w:shd w:val="clear" w:color="auto" w:fill="auto"/>
          </w:tcPr>
          <w:p w14:paraId="5584DE0D" w14:textId="77777777" w:rsidR="00F658A4" w:rsidRPr="000060D9" w:rsidRDefault="00F658A4" w:rsidP="00761CAD">
            <w:pPr>
              <w:spacing w:line="360" w:lineRule="auto"/>
              <w:jc w:val="center"/>
              <w:rPr>
                <w:sz w:val="20"/>
                <w:szCs w:val="20"/>
                <w:lang w:val="en-US"/>
              </w:rPr>
            </w:pPr>
            <w:r>
              <w:rPr>
                <w:sz w:val="20"/>
                <w:szCs w:val="20"/>
                <w:lang w:val="en-US"/>
              </w:rPr>
              <w:t>62</w:t>
            </w:r>
          </w:p>
        </w:tc>
        <w:tc>
          <w:tcPr>
            <w:tcW w:w="850" w:type="dxa"/>
            <w:shd w:val="clear" w:color="auto" w:fill="auto"/>
          </w:tcPr>
          <w:p w14:paraId="65477302" w14:textId="77777777" w:rsidR="00F658A4" w:rsidRPr="000060D9" w:rsidRDefault="00F658A4" w:rsidP="00761CAD">
            <w:pPr>
              <w:spacing w:line="360" w:lineRule="auto"/>
              <w:jc w:val="center"/>
              <w:rPr>
                <w:sz w:val="20"/>
                <w:szCs w:val="20"/>
                <w:lang w:val="en-US"/>
              </w:rPr>
            </w:pPr>
            <w:r>
              <w:rPr>
                <w:sz w:val="20"/>
                <w:szCs w:val="20"/>
                <w:lang w:val="en-US"/>
              </w:rPr>
              <w:t>F</w:t>
            </w:r>
          </w:p>
        </w:tc>
        <w:tc>
          <w:tcPr>
            <w:tcW w:w="3402" w:type="dxa"/>
            <w:shd w:val="clear" w:color="auto" w:fill="auto"/>
          </w:tcPr>
          <w:p w14:paraId="01140F36" w14:textId="77777777" w:rsidR="00F658A4" w:rsidRPr="000060D9" w:rsidRDefault="00F658A4" w:rsidP="00761CAD">
            <w:pPr>
              <w:spacing w:line="360" w:lineRule="auto"/>
              <w:jc w:val="both"/>
              <w:rPr>
                <w:sz w:val="20"/>
                <w:szCs w:val="20"/>
                <w:lang w:val="en-US"/>
              </w:rPr>
            </w:pPr>
            <w:r>
              <w:rPr>
                <w:sz w:val="20"/>
                <w:szCs w:val="20"/>
                <w:lang w:val="en-US"/>
              </w:rPr>
              <w:t>Liver metastasis of undetermined origin</w:t>
            </w:r>
          </w:p>
        </w:tc>
      </w:tr>
      <w:tr w:rsidR="00F658A4" w:rsidRPr="000060D9" w14:paraId="3BA2429A" w14:textId="77777777" w:rsidTr="00906F32">
        <w:trPr>
          <w:trHeight w:val="274"/>
        </w:trPr>
        <w:tc>
          <w:tcPr>
            <w:tcW w:w="1730" w:type="dxa"/>
            <w:vMerge/>
            <w:tcBorders>
              <w:bottom w:val="single" w:sz="12" w:space="0" w:color="000000"/>
            </w:tcBorders>
            <w:shd w:val="clear" w:color="auto" w:fill="auto"/>
            <w:vAlign w:val="center"/>
          </w:tcPr>
          <w:p w14:paraId="628CD9A1" w14:textId="77777777" w:rsidR="00F658A4" w:rsidRPr="000060D9" w:rsidRDefault="00F658A4" w:rsidP="00761CAD">
            <w:pPr>
              <w:autoSpaceDE w:val="0"/>
              <w:autoSpaceDN w:val="0"/>
              <w:spacing w:line="360" w:lineRule="auto"/>
              <w:jc w:val="center"/>
              <w:textAlignment w:val="center"/>
              <w:rPr>
                <w:bCs/>
                <w:sz w:val="20"/>
                <w:szCs w:val="20"/>
                <w:lang w:val="en-US"/>
              </w:rPr>
            </w:pPr>
          </w:p>
        </w:tc>
        <w:tc>
          <w:tcPr>
            <w:tcW w:w="1134" w:type="dxa"/>
            <w:tcBorders>
              <w:bottom w:val="single" w:sz="12" w:space="0" w:color="000000"/>
            </w:tcBorders>
            <w:shd w:val="clear" w:color="auto" w:fill="auto"/>
          </w:tcPr>
          <w:p w14:paraId="5085DE03" w14:textId="77777777" w:rsidR="00F658A4" w:rsidRPr="006C4141" w:rsidRDefault="00F658A4" w:rsidP="00761CAD">
            <w:pPr>
              <w:autoSpaceDE w:val="0"/>
              <w:autoSpaceDN w:val="0"/>
              <w:spacing w:line="360" w:lineRule="auto"/>
              <w:jc w:val="both"/>
              <w:textAlignment w:val="center"/>
              <w:rPr>
                <w:bCs/>
                <w:sz w:val="20"/>
                <w:szCs w:val="20"/>
                <w:lang w:val="en-US"/>
              </w:rPr>
            </w:pPr>
            <w:r w:rsidRPr="006E43A9">
              <w:rPr>
                <w:bCs/>
                <w:sz w:val="20"/>
                <w:szCs w:val="20"/>
                <w:lang w:val="en-US"/>
              </w:rPr>
              <w:t>HH-</w:t>
            </w:r>
            <w:r>
              <w:rPr>
                <w:bCs/>
                <w:sz w:val="20"/>
                <w:szCs w:val="20"/>
                <w:lang w:val="en-US"/>
              </w:rPr>
              <w:t>C</w:t>
            </w:r>
          </w:p>
        </w:tc>
        <w:tc>
          <w:tcPr>
            <w:tcW w:w="1843" w:type="dxa"/>
            <w:tcBorders>
              <w:bottom w:val="single" w:sz="12" w:space="0" w:color="000000"/>
            </w:tcBorders>
            <w:shd w:val="clear" w:color="auto" w:fill="auto"/>
          </w:tcPr>
          <w:p w14:paraId="3AA301D7" w14:textId="77777777" w:rsidR="00F658A4" w:rsidRPr="000060D9" w:rsidRDefault="00F658A4" w:rsidP="00761CAD">
            <w:pPr>
              <w:spacing w:line="360" w:lineRule="auto"/>
              <w:jc w:val="center"/>
              <w:rPr>
                <w:sz w:val="20"/>
                <w:szCs w:val="20"/>
                <w:lang w:val="en-US"/>
              </w:rPr>
            </w:pPr>
            <w:r>
              <w:rPr>
                <w:sz w:val="20"/>
                <w:szCs w:val="20"/>
                <w:lang w:val="en-US"/>
              </w:rPr>
              <w:t>51</w:t>
            </w:r>
          </w:p>
        </w:tc>
        <w:tc>
          <w:tcPr>
            <w:tcW w:w="850" w:type="dxa"/>
            <w:tcBorders>
              <w:bottom w:val="single" w:sz="12" w:space="0" w:color="000000"/>
            </w:tcBorders>
            <w:shd w:val="clear" w:color="auto" w:fill="auto"/>
          </w:tcPr>
          <w:p w14:paraId="1A8A6C66" w14:textId="77777777" w:rsidR="00F658A4" w:rsidRPr="000060D9" w:rsidRDefault="00F658A4" w:rsidP="00761CAD">
            <w:pPr>
              <w:spacing w:line="360" w:lineRule="auto"/>
              <w:jc w:val="center"/>
              <w:rPr>
                <w:sz w:val="20"/>
                <w:szCs w:val="20"/>
                <w:lang w:val="en-US"/>
              </w:rPr>
            </w:pPr>
            <w:r>
              <w:rPr>
                <w:sz w:val="20"/>
                <w:szCs w:val="20"/>
                <w:lang w:val="en-US"/>
              </w:rPr>
              <w:t>F</w:t>
            </w:r>
          </w:p>
        </w:tc>
        <w:tc>
          <w:tcPr>
            <w:tcW w:w="3402" w:type="dxa"/>
            <w:tcBorders>
              <w:bottom w:val="single" w:sz="12" w:space="0" w:color="000000"/>
            </w:tcBorders>
            <w:shd w:val="clear" w:color="auto" w:fill="auto"/>
          </w:tcPr>
          <w:p w14:paraId="4B6D4FFC" w14:textId="77777777" w:rsidR="00F658A4" w:rsidRPr="000060D9" w:rsidRDefault="00F658A4" w:rsidP="00761CAD">
            <w:pPr>
              <w:tabs>
                <w:tab w:val="left" w:pos="1116"/>
              </w:tabs>
              <w:spacing w:line="360" w:lineRule="auto"/>
              <w:jc w:val="both"/>
              <w:rPr>
                <w:sz w:val="20"/>
                <w:szCs w:val="20"/>
                <w:lang w:val="en-US"/>
              </w:rPr>
            </w:pPr>
            <w:r>
              <w:rPr>
                <w:sz w:val="20"/>
                <w:szCs w:val="20"/>
                <w:lang w:val="en-US"/>
              </w:rPr>
              <w:t xml:space="preserve">Metastatic colorectal cancer </w:t>
            </w:r>
          </w:p>
        </w:tc>
      </w:tr>
      <w:tr w:rsidR="00F658A4" w:rsidRPr="000060D9" w14:paraId="1082357F" w14:textId="77777777" w:rsidTr="00906F32">
        <w:trPr>
          <w:trHeight w:val="301"/>
        </w:trPr>
        <w:tc>
          <w:tcPr>
            <w:tcW w:w="1730" w:type="dxa"/>
            <w:vMerge w:val="restart"/>
            <w:tcBorders>
              <w:top w:val="single" w:sz="12" w:space="0" w:color="000000"/>
            </w:tcBorders>
            <w:shd w:val="clear" w:color="auto" w:fill="auto"/>
            <w:vAlign w:val="center"/>
          </w:tcPr>
          <w:p w14:paraId="5AE1CF6E" w14:textId="77777777" w:rsidR="00F658A4" w:rsidRPr="000060D9" w:rsidRDefault="00F658A4" w:rsidP="00761CAD">
            <w:pPr>
              <w:autoSpaceDE w:val="0"/>
              <w:autoSpaceDN w:val="0"/>
              <w:spacing w:line="360" w:lineRule="auto"/>
              <w:jc w:val="center"/>
              <w:textAlignment w:val="center"/>
              <w:rPr>
                <w:bCs/>
                <w:sz w:val="20"/>
                <w:szCs w:val="20"/>
                <w:lang w:val="en-US"/>
              </w:rPr>
            </w:pPr>
            <w:r>
              <w:rPr>
                <w:bCs/>
                <w:sz w:val="20"/>
                <w:szCs w:val="20"/>
                <w:lang w:val="en-US"/>
              </w:rPr>
              <w:t>RT-qPCR AQP9 quantification</w:t>
            </w:r>
          </w:p>
        </w:tc>
        <w:tc>
          <w:tcPr>
            <w:tcW w:w="1134" w:type="dxa"/>
            <w:tcBorders>
              <w:top w:val="single" w:sz="12" w:space="0" w:color="000000"/>
            </w:tcBorders>
            <w:shd w:val="clear" w:color="auto" w:fill="auto"/>
          </w:tcPr>
          <w:p w14:paraId="23DFA5B9" w14:textId="77777777" w:rsidR="00F658A4" w:rsidRPr="000060D9" w:rsidRDefault="00F658A4" w:rsidP="00761CAD">
            <w:pPr>
              <w:autoSpaceDE w:val="0"/>
              <w:autoSpaceDN w:val="0"/>
              <w:spacing w:line="360" w:lineRule="auto"/>
              <w:jc w:val="both"/>
              <w:textAlignment w:val="center"/>
              <w:rPr>
                <w:bCs/>
                <w:sz w:val="20"/>
                <w:szCs w:val="20"/>
                <w:lang w:val="en-US"/>
              </w:rPr>
            </w:pPr>
            <w:r w:rsidRPr="006E43A9">
              <w:rPr>
                <w:bCs/>
                <w:sz w:val="20"/>
                <w:szCs w:val="20"/>
                <w:lang w:val="en-US"/>
              </w:rPr>
              <w:t>HH</w:t>
            </w:r>
            <w:r>
              <w:rPr>
                <w:bCs/>
                <w:sz w:val="20"/>
                <w:szCs w:val="20"/>
                <w:lang w:val="en-US"/>
              </w:rPr>
              <w:t>1</w:t>
            </w:r>
          </w:p>
        </w:tc>
        <w:tc>
          <w:tcPr>
            <w:tcW w:w="1843" w:type="dxa"/>
            <w:tcBorders>
              <w:top w:val="single" w:sz="12" w:space="0" w:color="000000"/>
            </w:tcBorders>
            <w:shd w:val="clear" w:color="auto" w:fill="auto"/>
          </w:tcPr>
          <w:p w14:paraId="55E58039" w14:textId="77777777" w:rsidR="00F658A4" w:rsidRPr="000060D9" w:rsidRDefault="00F658A4" w:rsidP="00761CAD">
            <w:pPr>
              <w:spacing w:line="360" w:lineRule="auto"/>
              <w:jc w:val="center"/>
              <w:rPr>
                <w:sz w:val="20"/>
                <w:szCs w:val="20"/>
                <w:lang w:val="en-US"/>
              </w:rPr>
            </w:pPr>
            <w:r>
              <w:rPr>
                <w:sz w:val="20"/>
                <w:szCs w:val="20"/>
                <w:lang w:val="en-US"/>
              </w:rPr>
              <w:t>62</w:t>
            </w:r>
          </w:p>
        </w:tc>
        <w:tc>
          <w:tcPr>
            <w:tcW w:w="850" w:type="dxa"/>
            <w:tcBorders>
              <w:top w:val="single" w:sz="12" w:space="0" w:color="000000"/>
            </w:tcBorders>
            <w:shd w:val="clear" w:color="auto" w:fill="auto"/>
          </w:tcPr>
          <w:p w14:paraId="6074F8A0" w14:textId="77777777" w:rsidR="00F658A4" w:rsidRPr="000060D9" w:rsidRDefault="00F658A4" w:rsidP="00761CAD">
            <w:pPr>
              <w:spacing w:line="360" w:lineRule="auto"/>
              <w:jc w:val="center"/>
              <w:rPr>
                <w:sz w:val="20"/>
                <w:szCs w:val="20"/>
                <w:lang w:val="en-US"/>
              </w:rPr>
            </w:pPr>
            <w:r>
              <w:rPr>
                <w:sz w:val="20"/>
                <w:szCs w:val="20"/>
                <w:lang w:val="en-US"/>
              </w:rPr>
              <w:t>M</w:t>
            </w:r>
          </w:p>
        </w:tc>
        <w:tc>
          <w:tcPr>
            <w:tcW w:w="3402" w:type="dxa"/>
            <w:tcBorders>
              <w:top w:val="single" w:sz="12" w:space="0" w:color="000000"/>
            </w:tcBorders>
            <w:shd w:val="clear" w:color="auto" w:fill="auto"/>
          </w:tcPr>
          <w:p w14:paraId="0272FDE0" w14:textId="77777777" w:rsidR="00F658A4" w:rsidRPr="000060D9" w:rsidRDefault="00F658A4" w:rsidP="00761CAD">
            <w:pPr>
              <w:spacing w:line="360" w:lineRule="auto"/>
              <w:jc w:val="both"/>
              <w:rPr>
                <w:sz w:val="20"/>
                <w:szCs w:val="20"/>
                <w:lang w:val="en-US"/>
              </w:rPr>
            </w:pPr>
            <w:r w:rsidRPr="00D61B18">
              <w:rPr>
                <w:sz w:val="20"/>
                <w:szCs w:val="20"/>
                <w:lang w:val="en-US"/>
              </w:rPr>
              <w:t xml:space="preserve">Metastatic colorectal cancer </w:t>
            </w:r>
          </w:p>
        </w:tc>
      </w:tr>
      <w:tr w:rsidR="00F658A4" w:rsidRPr="000060D9" w14:paraId="1BCC190E" w14:textId="77777777" w:rsidTr="00906F32">
        <w:trPr>
          <w:trHeight w:val="301"/>
        </w:trPr>
        <w:tc>
          <w:tcPr>
            <w:tcW w:w="1730" w:type="dxa"/>
            <w:vMerge/>
            <w:shd w:val="clear" w:color="auto" w:fill="auto"/>
          </w:tcPr>
          <w:p w14:paraId="6E4B08AD" w14:textId="77777777" w:rsidR="00F658A4" w:rsidRPr="000060D9" w:rsidRDefault="00F658A4" w:rsidP="00761CAD">
            <w:pPr>
              <w:spacing w:line="360" w:lineRule="auto"/>
              <w:jc w:val="both"/>
              <w:rPr>
                <w:sz w:val="20"/>
                <w:szCs w:val="20"/>
                <w:lang w:val="en-US"/>
              </w:rPr>
            </w:pPr>
          </w:p>
        </w:tc>
        <w:tc>
          <w:tcPr>
            <w:tcW w:w="1134" w:type="dxa"/>
            <w:shd w:val="clear" w:color="auto" w:fill="auto"/>
          </w:tcPr>
          <w:p w14:paraId="4F98C6E3" w14:textId="77777777" w:rsidR="00F658A4" w:rsidRPr="000060D9" w:rsidRDefault="00F658A4" w:rsidP="00761CAD">
            <w:pPr>
              <w:spacing w:line="360" w:lineRule="auto"/>
              <w:jc w:val="both"/>
              <w:rPr>
                <w:sz w:val="20"/>
                <w:szCs w:val="20"/>
                <w:lang w:val="en-US"/>
              </w:rPr>
            </w:pPr>
            <w:r w:rsidRPr="006E43A9">
              <w:rPr>
                <w:bCs/>
                <w:sz w:val="20"/>
                <w:szCs w:val="20"/>
                <w:lang w:val="en-US"/>
              </w:rPr>
              <w:t>HH</w:t>
            </w:r>
            <w:r>
              <w:rPr>
                <w:bCs/>
                <w:sz w:val="20"/>
                <w:szCs w:val="20"/>
                <w:lang w:val="en-US"/>
              </w:rPr>
              <w:t>2</w:t>
            </w:r>
          </w:p>
        </w:tc>
        <w:tc>
          <w:tcPr>
            <w:tcW w:w="1843" w:type="dxa"/>
            <w:shd w:val="clear" w:color="auto" w:fill="auto"/>
          </w:tcPr>
          <w:p w14:paraId="3312DDFD" w14:textId="77777777" w:rsidR="00F658A4" w:rsidRPr="000060D9" w:rsidRDefault="00F658A4" w:rsidP="00761CAD">
            <w:pPr>
              <w:tabs>
                <w:tab w:val="left" w:pos="5227"/>
              </w:tabs>
              <w:spacing w:line="360" w:lineRule="auto"/>
              <w:jc w:val="center"/>
              <w:rPr>
                <w:sz w:val="20"/>
                <w:szCs w:val="20"/>
                <w:lang w:val="en-US"/>
              </w:rPr>
            </w:pPr>
            <w:r>
              <w:rPr>
                <w:sz w:val="20"/>
                <w:szCs w:val="20"/>
                <w:lang w:val="en-US"/>
              </w:rPr>
              <w:t>63</w:t>
            </w:r>
          </w:p>
        </w:tc>
        <w:tc>
          <w:tcPr>
            <w:tcW w:w="850" w:type="dxa"/>
            <w:shd w:val="clear" w:color="auto" w:fill="auto"/>
          </w:tcPr>
          <w:p w14:paraId="75DAFF7C" w14:textId="77777777" w:rsidR="00F658A4" w:rsidRPr="000060D9" w:rsidRDefault="00F658A4" w:rsidP="00761CAD">
            <w:pPr>
              <w:spacing w:line="360" w:lineRule="auto"/>
              <w:jc w:val="center"/>
              <w:rPr>
                <w:sz w:val="20"/>
                <w:szCs w:val="20"/>
                <w:lang w:val="en-US"/>
              </w:rPr>
            </w:pPr>
            <w:r>
              <w:rPr>
                <w:sz w:val="20"/>
                <w:szCs w:val="20"/>
                <w:lang w:val="en-US"/>
              </w:rPr>
              <w:t>F</w:t>
            </w:r>
          </w:p>
        </w:tc>
        <w:tc>
          <w:tcPr>
            <w:tcW w:w="3402" w:type="dxa"/>
            <w:shd w:val="clear" w:color="auto" w:fill="auto"/>
          </w:tcPr>
          <w:p w14:paraId="6D882A4F" w14:textId="77777777" w:rsidR="00F658A4" w:rsidRPr="000060D9" w:rsidRDefault="00F658A4" w:rsidP="00761CAD">
            <w:pPr>
              <w:spacing w:line="360" w:lineRule="auto"/>
              <w:jc w:val="both"/>
              <w:rPr>
                <w:sz w:val="20"/>
                <w:szCs w:val="20"/>
                <w:lang w:val="en-US"/>
              </w:rPr>
            </w:pPr>
            <w:r w:rsidRPr="00D61B18">
              <w:rPr>
                <w:sz w:val="20"/>
                <w:szCs w:val="20"/>
                <w:lang w:val="en-US"/>
              </w:rPr>
              <w:t xml:space="preserve">Metastatic colorectal cancer </w:t>
            </w:r>
          </w:p>
        </w:tc>
      </w:tr>
      <w:tr w:rsidR="00F658A4" w:rsidRPr="000060D9" w14:paraId="798FEA04" w14:textId="77777777" w:rsidTr="00906F32">
        <w:trPr>
          <w:trHeight w:val="301"/>
        </w:trPr>
        <w:tc>
          <w:tcPr>
            <w:tcW w:w="1730" w:type="dxa"/>
            <w:vMerge/>
            <w:shd w:val="clear" w:color="auto" w:fill="auto"/>
          </w:tcPr>
          <w:p w14:paraId="7FE9E767" w14:textId="77777777" w:rsidR="00F658A4" w:rsidRPr="000060D9" w:rsidRDefault="00F658A4" w:rsidP="00761CAD">
            <w:pPr>
              <w:spacing w:line="360" w:lineRule="auto"/>
              <w:jc w:val="both"/>
              <w:rPr>
                <w:sz w:val="20"/>
                <w:szCs w:val="20"/>
                <w:lang w:val="en-US"/>
              </w:rPr>
            </w:pPr>
          </w:p>
        </w:tc>
        <w:tc>
          <w:tcPr>
            <w:tcW w:w="1134" w:type="dxa"/>
            <w:shd w:val="clear" w:color="auto" w:fill="auto"/>
          </w:tcPr>
          <w:p w14:paraId="4B5F58E6" w14:textId="77777777" w:rsidR="00F658A4" w:rsidRPr="000060D9" w:rsidRDefault="00F658A4" w:rsidP="00761CAD">
            <w:pPr>
              <w:spacing w:line="360" w:lineRule="auto"/>
              <w:jc w:val="both"/>
              <w:rPr>
                <w:sz w:val="20"/>
                <w:szCs w:val="20"/>
                <w:lang w:val="en-US"/>
              </w:rPr>
            </w:pPr>
            <w:r w:rsidRPr="006E43A9">
              <w:rPr>
                <w:bCs/>
                <w:sz w:val="20"/>
                <w:szCs w:val="20"/>
                <w:lang w:val="en-US"/>
              </w:rPr>
              <w:t>HH</w:t>
            </w:r>
            <w:r>
              <w:rPr>
                <w:bCs/>
                <w:sz w:val="20"/>
                <w:szCs w:val="20"/>
                <w:lang w:val="en-US"/>
              </w:rPr>
              <w:t>3</w:t>
            </w:r>
          </w:p>
        </w:tc>
        <w:tc>
          <w:tcPr>
            <w:tcW w:w="1843" w:type="dxa"/>
            <w:shd w:val="clear" w:color="auto" w:fill="auto"/>
          </w:tcPr>
          <w:p w14:paraId="23E23A69" w14:textId="77777777" w:rsidR="00F658A4" w:rsidRPr="000060D9" w:rsidRDefault="00F658A4" w:rsidP="00761CAD">
            <w:pPr>
              <w:tabs>
                <w:tab w:val="left" w:pos="5227"/>
              </w:tabs>
              <w:spacing w:line="360" w:lineRule="auto"/>
              <w:jc w:val="center"/>
              <w:rPr>
                <w:sz w:val="20"/>
                <w:szCs w:val="20"/>
                <w:lang w:val="en-US"/>
              </w:rPr>
            </w:pPr>
            <w:r>
              <w:rPr>
                <w:sz w:val="20"/>
                <w:szCs w:val="20"/>
                <w:lang w:val="en-US"/>
              </w:rPr>
              <w:t>51</w:t>
            </w:r>
          </w:p>
        </w:tc>
        <w:tc>
          <w:tcPr>
            <w:tcW w:w="850" w:type="dxa"/>
            <w:shd w:val="clear" w:color="auto" w:fill="auto"/>
          </w:tcPr>
          <w:p w14:paraId="38E7933B" w14:textId="77777777" w:rsidR="00F658A4" w:rsidRPr="000060D9" w:rsidRDefault="00F658A4" w:rsidP="00761CAD">
            <w:pPr>
              <w:spacing w:line="360" w:lineRule="auto"/>
              <w:jc w:val="center"/>
              <w:rPr>
                <w:sz w:val="20"/>
                <w:szCs w:val="20"/>
                <w:lang w:val="en-US"/>
              </w:rPr>
            </w:pPr>
            <w:r>
              <w:rPr>
                <w:sz w:val="20"/>
                <w:szCs w:val="20"/>
                <w:lang w:val="en-US"/>
              </w:rPr>
              <w:t>F</w:t>
            </w:r>
          </w:p>
        </w:tc>
        <w:tc>
          <w:tcPr>
            <w:tcW w:w="3402" w:type="dxa"/>
            <w:shd w:val="clear" w:color="auto" w:fill="auto"/>
          </w:tcPr>
          <w:p w14:paraId="2708040B" w14:textId="77777777" w:rsidR="00F658A4" w:rsidRPr="000060D9" w:rsidRDefault="00F658A4" w:rsidP="00761CAD">
            <w:pPr>
              <w:spacing w:line="360" w:lineRule="auto"/>
              <w:jc w:val="both"/>
              <w:rPr>
                <w:sz w:val="20"/>
                <w:szCs w:val="20"/>
                <w:lang w:val="en-US"/>
              </w:rPr>
            </w:pPr>
            <w:r w:rsidRPr="00D61B18">
              <w:rPr>
                <w:sz w:val="20"/>
                <w:szCs w:val="20"/>
                <w:lang w:val="en-US"/>
              </w:rPr>
              <w:t xml:space="preserve">Metastatic </w:t>
            </w:r>
            <w:r>
              <w:rPr>
                <w:sz w:val="20"/>
                <w:szCs w:val="20"/>
                <w:lang w:val="en-US"/>
              </w:rPr>
              <w:t>stomach</w:t>
            </w:r>
            <w:r w:rsidRPr="00D61B18">
              <w:rPr>
                <w:sz w:val="20"/>
                <w:szCs w:val="20"/>
                <w:lang w:val="en-US"/>
              </w:rPr>
              <w:t xml:space="preserve"> cancer </w:t>
            </w:r>
          </w:p>
        </w:tc>
      </w:tr>
      <w:tr w:rsidR="00F658A4" w:rsidRPr="000060D9" w14:paraId="42331B26" w14:textId="77777777" w:rsidTr="00906F32">
        <w:trPr>
          <w:trHeight w:val="301"/>
        </w:trPr>
        <w:tc>
          <w:tcPr>
            <w:tcW w:w="1730" w:type="dxa"/>
            <w:vMerge/>
            <w:shd w:val="clear" w:color="auto" w:fill="auto"/>
          </w:tcPr>
          <w:p w14:paraId="21119B5C" w14:textId="77777777" w:rsidR="00F658A4" w:rsidRPr="000060D9" w:rsidRDefault="00F658A4" w:rsidP="00761CAD">
            <w:pPr>
              <w:spacing w:line="360" w:lineRule="auto"/>
              <w:jc w:val="both"/>
              <w:rPr>
                <w:sz w:val="20"/>
                <w:szCs w:val="20"/>
                <w:lang w:val="en-US"/>
              </w:rPr>
            </w:pPr>
          </w:p>
        </w:tc>
        <w:tc>
          <w:tcPr>
            <w:tcW w:w="1134" w:type="dxa"/>
            <w:shd w:val="clear" w:color="auto" w:fill="auto"/>
          </w:tcPr>
          <w:p w14:paraId="3B81CE4C" w14:textId="77777777" w:rsidR="00F658A4" w:rsidRPr="000060D9" w:rsidRDefault="00F658A4" w:rsidP="00761CAD">
            <w:pPr>
              <w:spacing w:line="360" w:lineRule="auto"/>
              <w:jc w:val="both"/>
              <w:rPr>
                <w:sz w:val="20"/>
                <w:szCs w:val="20"/>
                <w:lang w:val="en-US"/>
              </w:rPr>
            </w:pPr>
            <w:r w:rsidRPr="006E43A9">
              <w:rPr>
                <w:bCs/>
                <w:sz w:val="20"/>
                <w:szCs w:val="20"/>
                <w:lang w:val="en-US"/>
              </w:rPr>
              <w:t>HH</w:t>
            </w:r>
            <w:r>
              <w:rPr>
                <w:bCs/>
                <w:sz w:val="20"/>
                <w:szCs w:val="20"/>
                <w:lang w:val="en-US"/>
              </w:rPr>
              <w:t>4</w:t>
            </w:r>
          </w:p>
        </w:tc>
        <w:tc>
          <w:tcPr>
            <w:tcW w:w="1843" w:type="dxa"/>
            <w:shd w:val="clear" w:color="auto" w:fill="auto"/>
          </w:tcPr>
          <w:p w14:paraId="7DD40416" w14:textId="77777777" w:rsidR="00F658A4" w:rsidRPr="000060D9" w:rsidRDefault="00F658A4" w:rsidP="00761CAD">
            <w:pPr>
              <w:tabs>
                <w:tab w:val="left" w:pos="5227"/>
              </w:tabs>
              <w:spacing w:line="360" w:lineRule="auto"/>
              <w:jc w:val="center"/>
              <w:rPr>
                <w:sz w:val="20"/>
                <w:szCs w:val="20"/>
                <w:lang w:val="en-US"/>
              </w:rPr>
            </w:pPr>
            <w:r>
              <w:rPr>
                <w:sz w:val="20"/>
                <w:szCs w:val="20"/>
                <w:lang w:val="en-US"/>
              </w:rPr>
              <w:t>64</w:t>
            </w:r>
          </w:p>
        </w:tc>
        <w:tc>
          <w:tcPr>
            <w:tcW w:w="850" w:type="dxa"/>
            <w:shd w:val="clear" w:color="auto" w:fill="auto"/>
          </w:tcPr>
          <w:p w14:paraId="49ADAEF6" w14:textId="77777777" w:rsidR="00F658A4" w:rsidRPr="000060D9" w:rsidRDefault="00F658A4" w:rsidP="00761CAD">
            <w:pPr>
              <w:spacing w:line="360" w:lineRule="auto"/>
              <w:jc w:val="center"/>
              <w:rPr>
                <w:sz w:val="20"/>
                <w:szCs w:val="20"/>
                <w:lang w:val="en-US"/>
              </w:rPr>
            </w:pPr>
            <w:r>
              <w:rPr>
                <w:sz w:val="20"/>
                <w:szCs w:val="20"/>
                <w:lang w:val="en-US"/>
              </w:rPr>
              <w:t>M</w:t>
            </w:r>
          </w:p>
        </w:tc>
        <w:tc>
          <w:tcPr>
            <w:tcW w:w="3402" w:type="dxa"/>
            <w:shd w:val="clear" w:color="auto" w:fill="auto"/>
          </w:tcPr>
          <w:p w14:paraId="271DEDA8" w14:textId="77777777" w:rsidR="00F658A4" w:rsidRPr="000060D9" w:rsidRDefault="00F658A4" w:rsidP="00761CAD">
            <w:pPr>
              <w:spacing w:line="360" w:lineRule="auto"/>
              <w:jc w:val="both"/>
              <w:rPr>
                <w:sz w:val="20"/>
                <w:szCs w:val="20"/>
                <w:lang w:val="en-US"/>
              </w:rPr>
            </w:pPr>
            <w:r w:rsidRPr="00D61B18">
              <w:rPr>
                <w:sz w:val="20"/>
                <w:szCs w:val="20"/>
                <w:lang w:val="en-US"/>
              </w:rPr>
              <w:t xml:space="preserve">Metastatic colorectal cancer </w:t>
            </w:r>
          </w:p>
        </w:tc>
      </w:tr>
      <w:tr w:rsidR="00F658A4" w:rsidRPr="00853170" w14:paraId="0D8D26DB" w14:textId="77777777" w:rsidTr="00906F32">
        <w:trPr>
          <w:trHeight w:val="301"/>
        </w:trPr>
        <w:tc>
          <w:tcPr>
            <w:tcW w:w="8959" w:type="dxa"/>
            <w:gridSpan w:val="5"/>
            <w:tcBorders>
              <w:left w:val="single" w:sz="12" w:space="0" w:color="FFFFFF" w:themeColor="background1"/>
              <w:bottom w:val="single" w:sz="12" w:space="0" w:color="FFFFFF" w:themeColor="background1"/>
              <w:right w:val="single" w:sz="12" w:space="0" w:color="FFFFFF" w:themeColor="background1"/>
            </w:tcBorders>
            <w:shd w:val="clear" w:color="auto" w:fill="auto"/>
          </w:tcPr>
          <w:p w14:paraId="3DA567D5" w14:textId="09A6F09C" w:rsidR="00F658A4" w:rsidRPr="00D61B18" w:rsidRDefault="00F658A4" w:rsidP="00761CAD">
            <w:pPr>
              <w:spacing w:line="360" w:lineRule="auto"/>
              <w:rPr>
                <w:sz w:val="20"/>
                <w:szCs w:val="20"/>
                <w:lang w:val="en-US"/>
              </w:rPr>
            </w:pPr>
            <w:r>
              <w:rPr>
                <w:sz w:val="20"/>
                <w:szCs w:val="20"/>
                <w:lang w:val="en-US"/>
              </w:rPr>
              <w:t>F: female; M: male</w:t>
            </w:r>
            <w:r w:rsidR="00532045">
              <w:rPr>
                <w:sz w:val="20"/>
                <w:szCs w:val="20"/>
                <w:lang w:val="en-US"/>
              </w:rPr>
              <w:t>; HH: human hepatocyte</w:t>
            </w:r>
          </w:p>
        </w:tc>
      </w:tr>
    </w:tbl>
    <w:p w14:paraId="7B18562E" w14:textId="77777777" w:rsidR="00F658A4" w:rsidRPr="00E82BDD" w:rsidRDefault="00F658A4" w:rsidP="00761CAD">
      <w:pPr>
        <w:spacing w:after="200" w:line="360" w:lineRule="auto"/>
        <w:jc w:val="both"/>
        <w:rPr>
          <w:b/>
          <w:sz w:val="28"/>
          <w:szCs w:val="28"/>
          <w:lang w:val="en-GB"/>
        </w:rPr>
      </w:pPr>
      <w:r w:rsidRPr="00E82BDD">
        <w:rPr>
          <w:b/>
          <w:sz w:val="28"/>
          <w:szCs w:val="28"/>
          <w:lang w:val="en-GB"/>
        </w:rPr>
        <w:br w:type="textWrapping" w:clear="all"/>
      </w:r>
    </w:p>
    <w:p w14:paraId="16C88C18" w14:textId="77777777" w:rsidR="003F23FF" w:rsidRPr="00E82BDD" w:rsidRDefault="003F23FF" w:rsidP="00761CAD">
      <w:pPr>
        <w:spacing w:line="360" w:lineRule="auto"/>
        <w:rPr>
          <w:lang w:val="en-GB"/>
        </w:rPr>
      </w:pPr>
    </w:p>
    <w:p w14:paraId="26B33622" w14:textId="77777777" w:rsidR="003F23FF" w:rsidRPr="00E82BDD" w:rsidRDefault="003F23FF" w:rsidP="00761CAD">
      <w:pPr>
        <w:spacing w:line="360" w:lineRule="auto"/>
        <w:rPr>
          <w:lang w:val="en-GB"/>
        </w:rPr>
      </w:pPr>
    </w:p>
    <w:p w14:paraId="44307FC8" w14:textId="77777777" w:rsidR="003F23FF" w:rsidRPr="00E82BDD" w:rsidRDefault="003F23FF" w:rsidP="00761CAD">
      <w:pPr>
        <w:spacing w:line="360" w:lineRule="auto"/>
        <w:rPr>
          <w:lang w:val="en-GB"/>
        </w:rPr>
      </w:pPr>
    </w:p>
    <w:p w14:paraId="13A2F5CC" w14:textId="77777777" w:rsidR="003F23FF" w:rsidRPr="00E82BDD" w:rsidRDefault="003F23FF" w:rsidP="00761CAD">
      <w:pPr>
        <w:spacing w:line="360" w:lineRule="auto"/>
        <w:rPr>
          <w:lang w:val="en-GB"/>
        </w:rPr>
      </w:pPr>
    </w:p>
    <w:p w14:paraId="6DBC5A4A" w14:textId="77777777" w:rsidR="003F23FF" w:rsidRPr="00E82BDD" w:rsidRDefault="003F23FF" w:rsidP="00761CAD">
      <w:pPr>
        <w:spacing w:line="360" w:lineRule="auto"/>
        <w:rPr>
          <w:lang w:val="en-GB"/>
        </w:rPr>
      </w:pPr>
    </w:p>
    <w:p w14:paraId="6DE0B826" w14:textId="77777777" w:rsidR="003F23FF" w:rsidRPr="00E82BDD" w:rsidRDefault="003F23FF" w:rsidP="00761CAD">
      <w:pPr>
        <w:spacing w:line="360" w:lineRule="auto"/>
        <w:rPr>
          <w:lang w:val="en-GB"/>
        </w:rPr>
        <w:sectPr w:rsidR="003F23FF" w:rsidRPr="00E82BDD" w:rsidSect="000C013A">
          <w:pgSz w:w="11906" w:h="16838"/>
          <w:pgMar w:top="1417" w:right="1417" w:bottom="1417" w:left="1417" w:header="708" w:footer="708" w:gutter="0"/>
          <w:cols w:space="708"/>
          <w:docGrid w:linePitch="360"/>
        </w:sectPr>
      </w:pPr>
    </w:p>
    <w:p w14:paraId="61057FF7" w14:textId="505D1A8C" w:rsidR="003F23FF" w:rsidRPr="00197FEC" w:rsidRDefault="00AF7554" w:rsidP="00F8430E">
      <w:pPr>
        <w:tabs>
          <w:tab w:val="left" w:pos="2708"/>
        </w:tabs>
        <w:spacing w:line="480" w:lineRule="auto"/>
        <w:jc w:val="both"/>
        <w:rPr>
          <w:b/>
          <w:bCs/>
          <w:i/>
          <w:iCs/>
          <w:lang w:val="en-GB"/>
        </w:rPr>
      </w:pPr>
      <w:r w:rsidRPr="00AF7554">
        <w:rPr>
          <w:b/>
          <w:bCs/>
          <w:lang w:val="en-US"/>
        </w:rPr>
        <w:lastRenderedPageBreak/>
        <w:t xml:space="preserve">Supplementary </w:t>
      </w:r>
      <w:r w:rsidRPr="00AF7554">
        <w:rPr>
          <w:b/>
          <w:lang w:val="en-GB"/>
        </w:rPr>
        <w:t xml:space="preserve">Table </w:t>
      </w:r>
      <w:r>
        <w:rPr>
          <w:b/>
          <w:lang w:val="en-GB"/>
        </w:rPr>
        <w:t>2</w:t>
      </w:r>
      <w:r w:rsidR="003F23FF" w:rsidRPr="00E82BDD">
        <w:rPr>
          <w:b/>
          <w:lang w:val="en-GB"/>
        </w:rPr>
        <w:t>.</w:t>
      </w:r>
      <w:r w:rsidR="003F23FF" w:rsidRPr="00E82BDD">
        <w:rPr>
          <w:lang w:val="en-GB"/>
        </w:rPr>
        <w:t xml:space="preserve"> </w:t>
      </w:r>
      <w:r w:rsidR="003F23FF" w:rsidRPr="00E82BDD">
        <w:rPr>
          <w:b/>
          <w:bCs/>
          <w:lang w:val="en-GB"/>
        </w:rPr>
        <w:t xml:space="preserve">List of top downregulated genes in </w:t>
      </w:r>
      <w:r w:rsidR="003F23FF" w:rsidRPr="00E82BDD">
        <w:rPr>
          <w:b/>
          <w:bCs/>
          <w:i/>
          <w:iCs/>
          <w:lang w:val="en-GB"/>
        </w:rPr>
        <w:t>P. falciparum-</w:t>
      </w:r>
      <w:r w:rsidR="003F23FF" w:rsidRPr="00E82BDD">
        <w:rPr>
          <w:b/>
          <w:bCs/>
          <w:lang w:val="en-GB"/>
        </w:rPr>
        <w:t>nonpermissive human hepatoma HepG2-CD81 cells (HCs) compared to permissive</w:t>
      </w:r>
      <w:r w:rsidR="003F23FF" w:rsidRPr="00E82BDD" w:rsidDel="007948D4">
        <w:rPr>
          <w:b/>
          <w:bCs/>
          <w:lang w:val="en-GB"/>
        </w:rPr>
        <w:t xml:space="preserve"> </w:t>
      </w:r>
      <w:r w:rsidR="003F23FF" w:rsidRPr="00E82BDD">
        <w:rPr>
          <w:b/>
          <w:bCs/>
          <w:lang w:val="en-GB"/>
        </w:rPr>
        <w:t>human hepatocytes (HHs) identified by transcriptomic analysis</w:t>
      </w: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276"/>
        <w:gridCol w:w="6946"/>
        <w:gridCol w:w="1417"/>
        <w:gridCol w:w="1276"/>
        <w:gridCol w:w="1276"/>
      </w:tblGrid>
      <w:tr w:rsidR="003F23FF" w:rsidRPr="000060D9" w14:paraId="08DB5A08" w14:textId="77777777" w:rsidTr="00853170">
        <w:tc>
          <w:tcPr>
            <w:tcW w:w="1588" w:type="dxa"/>
            <w:tcBorders>
              <w:top w:val="single" w:sz="12" w:space="0" w:color="000000"/>
              <w:bottom w:val="single" w:sz="12" w:space="0" w:color="000000"/>
            </w:tcBorders>
            <w:shd w:val="clear" w:color="auto" w:fill="auto"/>
            <w:vAlign w:val="center"/>
          </w:tcPr>
          <w:p w14:paraId="2B0B11CE" w14:textId="77777777" w:rsidR="003F23FF" w:rsidRPr="00895BAF" w:rsidRDefault="003F23FF" w:rsidP="00761CAD">
            <w:pPr>
              <w:spacing w:line="360" w:lineRule="auto"/>
              <w:jc w:val="center"/>
              <w:rPr>
                <w:b/>
                <w:sz w:val="20"/>
                <w:szCs w:val="20"/>
                <w:lang w:val="en-US"/>
              </w:rPr>
            </w:pPr>
            <w:r w:rsidRPr="00895BAF">
              <w:rPr>
                <w:b/>
                <w:sz w:val="20"/>
                <w:szCs w:val="20"/>
                <w:lang w:val="en-US"/>
              </w:rPr>
              <w:t>Acc. ID</w:t>
            </w:r>
          </w:p>
        </w:tc>
        <w:tc>
          <w:tcPr>
            <w:tcW w:w="1276" w:type="dxa"/>
            <w:tcBorders>
              <w:top w:val="single" w:sz="12" w:space="0" w:color="000000"/>
              <w:bottom w:val="single" w:sz="12" w:space="0" w:color="000000"/>
            </w:tcBorders>
            <w:shd w:val="clear" w:color="auto" w:fill="auto"/>
            <w:vAlign w:val="center"/>
          </w:tcPr>
          <w:p w14:paraId="62B6D4F7" w14:textId="77777777" w:rsidR="003F23FF" w:rsidRPr="00895BAF" w:rsidRDefault="003F23FF" w:rsidP="00761CAD">
            <w:pPr>
              <w:spacing w:line="360" w:lineRule="auto"/>
              <w:jc w:val="center"/>
              <w:rPr>
                <w:b/>
                <w:sz w:val="20"/>
                <w:szCs w:val="20"/>
                <w:lang w:val="en-US"/>
              </w:rPr>
            </w:pPr>
            <w:proofErr w:type="spellStart"/>
            <w:r w:rsidRPr="00895BAF">
              <w:rPr>
                <w:b/>
                <w:sz w:val="20"/>
                <w:szCs w:val="20"/>
              </w:rPr>
              <w:t>GeneName</w:t>
            </w:r>
            <w:proofErr w:type="spellEnd"/>
          </w:p>
        </w:tc>
        <w:tc>
          <w:tcPr>
            <w:tcW w:w="6946" w:type="dxa"/>
            <w:tcBorders>
              <w:top w:val="single" w:sz="12" w:space="0" w:color="000000"/>
              <w:bottom w:val="single" w:sz="12" w:space="0" w:color="000000"/>
            </w:tcBorders>
            <w:shd w:val="clear" w:color="auto" w:fill="auto"/>
            <w:vAlign w:val="center"/>
          </w:tcPr>
          <w:p w14:paraId="1B14EC5D" w14:textId="77777777" w:rsidR="003F23FF" w:rsidRPr="00895BAF" w:rsidRDefault="003F23FF" w:rsidP="00761CAD">
            <w:pPr>
              <w:spacing w:line="360" w:lineRule="auto"/>
              <w:jc w:val="center"/>
              <w:rPr>
                <w:b/>
                <w:sz w:val="20"/>
                <w:szCs w:val="20"/>
                <w:lang w:val="en-US"/>
              </w:rPr>
            </w:pPr>
            <w:r w:rsidRPr="00895BAF">
              <w:rPr>
                <w:b/>
                <w:sz w:val="20"/>
                <w:szCs w:val="20"/>
                <w:lang w:val="en-US"/>
              </w:rPr>
              <w:t>Description</w:t>
            </w:r>
          </w:p>
        </w:tc>
        <w:tc>
          <w:tcPr>
            <w:tcW w:w="1417" w:type="dxa"/>
            <w:tcBorders>
              <w:top w:val="single" w:sz="12" w:space="0" w:color="000000"/>
              <w:bottom w:val="single" w:sz="12" w:space="0" w:color="000000"/>
            </w:tcBorders>
            <w:shd w:val="clear" w:color="auto" w:fill="auto"/>
            <w:vAlign w:val="center"/>
          </w:tcPr>
          <w:p w14:paraId="0CBC5D17" w14:textId="77777777" w:rsidR="003F23FF" w:rsidRPr="00895BAF" w:rsidRDefault="003F23FF" w:rsidP="00761CAD">
            <w:pPr>
              <w:spacing w:line="360" w:lineRule="auto"/>
              <w:jc w:val="center"/>
              <w:rPr>
                <w:b/>
                <w:sz w:val="20"/>
                <w:szCs w:val="20"/>
                <w:lang w:val="en-US"/>
              </w:rPr>
            </w:pPr>
            <w:proofErr w:type="spellStart"/>
            <w:r w:rsidRPr="00895BAF">
              <w:rPr>
                <w:b/>
                <w:sz w:val="20"/>
                <w:szCs w:val="20"/>
              </w:rPr>
              <w:t>Mean</w:t>
            </w:r>
            <w:proofErr w:type="spellEnd"/>
            <w:r w:rsidRPr="00895BAF">
              <w:rPr>
                <w:b/>
                <w:sz w:val="20"/>
                <w:szCs w:val="20"/>
              </w:rPr>
              <w:t xml:space="preserve"> HepG2/</w:t>
            </w:r>
            <w:proofErr w:type="spellStart"/>
            <w:r w:rsidRPr="00895BAF">
              <w:rPr>
                <w:b/>
                <w:sz w:val="20"/>
                <w:szCs w:val="20"/>
              </w:rPr>
              <w:t>Ref</w:t>
            </w:r>
            <w:proofErr w:type="spellEnd"/>
          </w:p>
        </w:tc>
        <w:tc>
          <w:tcPr>
            <w:tcW w:w="1276" w:type="dxa"/>
            <w:tcBorders>
              <w:top w:val="single" w:sz="12" w:space="0" w:color="000000"/>
              <w:bottom w:val="single" w:sz="12" w:space="0" w:color="000000"/>
            </w:tcBorders>
            <w:shd w:val="clear" w:color="auto" w:fill="auto"/>
            <w:vAlign w:val="center"/>
          </w:tcPr>
          <w:p w14:paraId="314C02C3" w14:textId="77777777" w:rsidR="003F23FF" w:rsidRPr="00895BAF" w:rsidRDefault="003F23FF" w:rsidP="00761CAD">
            <w:pPr>
              <w:spacing w:line="360" w:lineRule="auto"/>
              <w:jc w:val="center"/>
              <w:rPr>
                <w:b/>
                <w:sz w:val="20"/>
                <w:szCs w:val="20"/>
                <w:lang w:val="en-US"/>
              </w:rPr>
            </w:pPr>
            <w:r w:rsidRPr="00895BAF">
              <w:rPr>
                <w:b/>
                <w:sz w:val="20"/>
                <w:szCs w:val="20"/>
                <w:lang w:val="en-US"/>
              </w:rPr>
              <w:t>Mean</w:t>
            </w:r>
            <w:r w:rsidRPr="00895BAF">
              <w:rPr>
                <w:b/>
                <w:sz w:val="20"/>
                <w:szCs w:val="20"/>
              </w:rPr>
              <w:t xml:space="preserve"> HH/</w:t>
            </w:r>
            <w:proofErr w:type="spellStart"/>
            <w:r w:rsidRPr="00895BAF">
              <w:rPr>
                <w:b/>
                <w:sz w:val="20"/>
                <w:szCs w:val="20"/>
              </w:rPr>
              <w:t>ref</w:t>
            </w:r>
            <w:proofErr w:type="spellEnd"/>
          </w:p>
        </w:tc>
        <w:tc>
          <w:tcPr>
            <w:tcW w:w="1276" w:type="dxa"/>
            <w:tcBorders>
              <w:top w:val="single" w:sz="12" w:space="0" w:color="000000"/>
              <w:bottom w:val="single" w:sz="12" w:space="0" w:color="000000"/>
            </w:tcBorders>
            <w:shd w:val="clear" w:color="auto" w:fill="auto"/>
            <w:vAlign w:val="center"/>
          </w:tcPr>
          <w:p w14:paraId="4C12D0A6" w14:textId="77777777" w:rsidR="003F23FF" w:rsidRPr="00895BAF" w:rsidRDefault="003F23FF" w:rsidP="00761CAD">
            <w:pPr>
              <w:spacing w:line="360" w:lineRule="auto"/>
              <w:jc w:val="center"/>
              <w:rPr>
                <w:b/>
                <w:sz w:val="20"/>
                <w:szCs w:val="20"/>
                <w:lang w:val="en-US"/>
              </w:rPr>
            </w:pPr>
            <w:proofErr w:type="spellStart"/>
            <w:r w:rsidRPr="00895BAF">
              <w:rPr>
                <w:b/>
                <w:sz w:val="20"/>
                <w:szCs w:val="20"/>
              </w:rPr>
              <w:t>Mean</w:t>
            </w:r>
            <w:proofErr w:type="spellEnd"/>
            <w:r w:rsidRPr="00895BAF">
              <w:rPr>
                <w:b/>
                <w:sz w:val="20"/>
                <w:szCs w:val="20"/>
              </w:rPr>
              <w:t xml:space="preserve"> HH/HepG2</w:t>
            </w:r>
          </w:p>
        </w:tc>
      </w:tr>
      <w:tr w:rsidR="003F23FF" w:rsidRPr="000060D9" w14:paraId="6849E123" w14:textId="77777777" w:rsidTr="00906F32">
        <w:tc>
          <w:tcPr>
            <w:tcW w:w="1588" w:type="dxa"/>
            <w:tcBorders>
              <w:top w:val="single" w:sz="12" w:space="0" w:color="000000"/>
            </w:tcBorders>
            <w:shd w:val="clear" w:color="auto" w:fill="auto"/>
          </w:tcPr>
          <w:p w14:paraId="6219A3B2"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NM_001482</w:t>
            </w:r>
          </w:p>
        </w:tc>
        <w:tc>
          <w:tcPr>
            <w:tcW w:w="1276" w:type="dxa"/>
            <w:tcBorders>
              <w:top w:val="single" w:sz="12" w:space="0" w:color="000000"/>
            </w:tcBorders>
            <w:shd w:val="clear" w:color="auto" w:fill="auto"/>
          </w:tcPr>
          <w:p w14:paraId="0CA9C5C0"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GATM</w:t>
            </w:r>
          </w:p>
        </w:tc>
        <w:tc>
          <w:tcPr>
            <w:tcW w:w="6946" w:type="dxa"/>
            <w:tcBorders>
              <w:top w:val="single" w:sz="12" w:space="0" w:color="000000"/>
            </w:tcBorders>
            <w:shd w:val="clear" w:color="auto" w:fill="auto"/>
          </w:tcPr>
          <w:p w14:paraId="6814014F" w14:textId="77777777" w:rsidR="003F23FF" w:rsidRPr="000060D9" w:rsidRDefault="003F23FF" w:rsidP="00761CAD">
            <w:pPr>
              <w:spacing w:line="360" w:lineRule="auto"/>
              <w:jc w:val="both"/>
              <w:rPr>
                <w:sz w:val="20"/>
                <w:szCs w:val="20"/>
                <w:lang w:val="en-US"/>
              </w:rPr>
            </w:pPr>
            <w:r w:rsidRPr="000060D9">
              <w:rPr>
                <w:sz w:val="20"/>
                <w:szCs w:val="20"/>
              </w:rPr>
              <w:t xml:space="preserve">Glycine </w:t>
            </w:r>
            <w:proofErr w:type="spellStart"/>
            <w:r w:rsidRPr="000060D9">
              <w:rPr>
                <w:sz w:val="20"/>
                <w:szCs w:val="20"/>
              </w:rPr>
              <w:t>amidinotransferase</w:t>
            </w:r>
            <w:proofErr w:type="spellEnd"/>
            <w:r w:rsidRPr="000060D9">
              <w:rPr>
                <w:sz w:val="20"/>
                <w:szCs w:val="20"/>
              </w:rPr>
              <w:t xml:space="preserve"> (</w:t>
            </w:r>
            <w:proofErr w:type="spellStart"/>
            <w:r w:rsidRPr="000060D9">
              <w:rPr>
                <w:sz w:val="20"/>
                <w:szCs w:val="20"/>
              </w:rPr>
              <w:t>L-</w:t>
            </w:r>
            <w:proofErr w:type="gramStart"/>
            <w:r w:rsidRPr="000060D9">
              <w:rPr>
                <w:sz w:val="20"/>
                <w:szCs w:val="20"/>
              </w:rPr>
              <w:t>arginine:glycine</w:t>
            </w:r>
            <w:proofErr w:type="spellEnd"/>
            <w:proofErr w:type="gramEnd"/>
            <w:r w:rsidRPr="000060D9">
              <w:rPr>
                <w:sz w:val="20"/>
                <w:szCs w:val="20"/>
              </w:rPr>
              <w:t xml:space="preserve"> </w:t>
            </w:r>
            <w:proofErr w:type="spellStart"/>
            <w:r w:rsidRPr="000060D9">
              <w:rPr>
                <w:sz w:val="20"/>
                <w:szCs w:val="20"/>
              </w:rPr>
              <w:t>amidinotransferase</w:t>
            </w:r>
            <w:proofErr w:type="spellEnd"/>
            <w:r w:rsidRPr="000060D9">
              <w:rPr>
                <w:sz w:val="20"/>
                <w:szCs w:val="20"/>
              </w:rPr>
              <w:t xml:space="preserve">) </w:t>
            </w:r>
          </w:p>
        </w:tc>
        <w:tc>
          <w:tcPr>
            <w:tcW w:w="1417" w:type="dxa"/>
            <w:tcBorders>
              <w:top w:val="single" w:sz="12" w:space="0" w:color="000000"/>
            </w:tcBorders>
            <w:shd w:val="clear" w:color="auto" w:fill="auto"/>
          </w:tcPr>
          <w:p w14:paraId="62831421" w14:textId="77777777" w:rsidR="003F23FF" w:rsidRPr="000060D9" w:rsidRDefault="003F23FF" w:rsidP="00761CAD">
            <w:pPr>
              <w:spacing w:line="360" w:lineRule="auto"/>
              <w:jc w:val="center"/>
              <w:rPr>
                <w:sz w:val="20"/>
                <w:szCs w:val="20"/>
                <w:lang w:val="en-US"/>
              </w:rPr>
            </w:pPr>
            <w:r w:rsidRPr="000060D9">
              <w:rPr>
                <w:sz w:val="20"/>
                <w:szCs w:val="20"/>
              </w:rPr>
              <w:t>0,02</w:t>
            </w:r>
          </w:p>
        </w:tc>
        <w:tc>
          <w:tcPr>
            <w:tcW w:w="1276" w:type="dxa"/>
            <w:tcBorders>
              <w:top w:val="single" w:sz="12" w:space="0" w:color="000000"/>
            </w:tcBorders>
            <w:shd w:val="clear" w:color="auto" w:fill="auto"/>
          </w:tcPr>
          <w:p w14:paraId="59A82D6C" w14:textId="77777777" w:rsidR="003F23FF" w:rsidRPr="000060D9" w:rsidRDefault="003F23FF" w:rsidP="00761CAD">
            <w:pPr>
              <w:spacing w:line="360" w:lineRule="auto"/>
              <w:jc w:val="center"/>
              <w:rPr>
                <w:sz w:val="20"/>
                <w:szCs w:val="20"/>
                <w:lang w:val="en-US"/>
              </w:rPr>
            </w:pPr>
            <w:r w:rsidRPr="000060D9">
              <w:rPr>
                <w:sz w:val="20"/>
                <w:szCs w:val="20"/>
              </w:rPr>
              <w:t>0,96</w:t>
            </w:r>
          </w:p>
        </w:tc>
        <w:tc>
          <w:tcPr>
            <w:tcW w:w="1276" w:type="dxa"/>
            <w:tcBorders>
              <w:top w:val="single" w:sz="12" w:space="0" w:color="000000"/>
            </w:tcBorders>
            <w:shd w:val="clear" w:color="auto" w:fill="auto"/>
          </w:tcPr>
          <w:p w14:paraId="23E3769B"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53,46</w:t>
            </w:r>
          </w:p>
        </w:tc>
      </w:tr>
      <w:tr w:rsidR="003F23FF" w:rsidRPr="000060D9" w14:paraId="64626DEB" w14:textId="77777777" w:rsidTr="00906F32">
        <w:tc>
          <w:tcPr>
            <w:tcW w:w="1588" w:type="dxa"/>
            <w:shd w:val="clear" w:color="auto" w:fill="auto"/>
          </w:tcPr>
          <w:p w14:paraId="754EEAD5"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NM_000764</w:t>
            </w:r>
          </w:p>
        </w:tc>
        <w:tc>
          <w:tcPr>
            <w:tcW w:w="1276" w:type="dxa"/>
            <w:shd w:val="clear" w:color="auto" w:fill="auto"/>
          </w:tcPr>
          <w:p w14:paraId="6F93D587" w14:textId="77777777" w:rsidR="003F23FF" w:rsidRPr="000060D9" w:rsidRDefault="003F23FF" w:rsidP="00761CAD">
            <w:pPr>
              <w:autoSpaceDE w:val="0"/>
              <w:autoSpaceDN w:val="0"/>
              <w:spacing w:line="360" w:lineRule="auto"/>
              <w:jc w:val="both"/>
              <w:textAlignment w:val="center"/>
              <w:rPr>
                <w:bCs/>
                <w:sz w:val="20"/>
                <w:szCs w:val="20"/>
              </w:rPr>
            </w:pPr>
            <w:r w:rsidRPr="000060D9">
              <w:rPr>
                <w:sz w:val="20"/>
                <w:szCs w:val="20"/>
              </w:rPr>
              <w:t>CYP2A7</w:t>
            </w:r>
          </w:p>
        </w:tc>
        <w:tc>
          <w:tcPr>
            <w:tcW w:w="6946" w:type="dxa"/>
            <w:shd w:val="clear" w:color="auto" w:fill="auto"/>
          </w:tcPr>
          <w:p w14:paraId="15738878" w14:textId="77777777" w:rsidR="003F23FF" w:rsidRPr="000060D9" w:rsidRDefault="003F23FF" w:rsidP="00761CAD">
            <w:pPr>
              <w:spacing w:line="360" w:lineRule="auto"/>
              <w:jc w:val="both"/>
              <w:rPr>
                <w:sz w:val="20"/>
                <w:szCs w:val="20"/>
                <w:lang w:val="en-US"/>
              </w:rPr>
            </w:pPr>
            <w:r w:rsidRPr="000060D9">
              <w:rPr>
                <w:sz w:val="20"/>
                <w:szCs w:val="20"/>
                <w:lang w:val="en-US"/>
              </w:rPr>
              <w:t xml:space="preserve">Cytochrome P450, family 2, subfamily A, polypeptide 7 </w:t>
            </w:r>
          </w:p>
        </w:tc>
        <w:tc>
          <w:tcPr>
            <w:tcW w:w="1417" w:type="dxa"/>
            <w:shd w:val="clear" w:color="auto" w:fill="auto"/>
          </w:tcPr>
          <w:p w14:paraId="0C4710C7" w14:textId="77777777" w:rsidR="003F23FF" w:rsidRPr="000060D9" w:rsidRDefault="003F23FF" w:rsidP="00761CAD">
            <w:pPr>
              <w:spacing w:line="360" w:lineRule="auto"/>
              <w:jc w:val="center"/>
              <w:rPr>
                <w:sz w:val="20"/>
                <w:szCs w:val="20"/>
                <w:lang w:val="en-US"/>
              </w:rPr>
            </w:pPr>
            <w:r w:rsidRPr="000060D9">
              <w:rPr>
                <w:sz w:val="20"/>
                <w:szCs w:val="20"/>
              </w:rPr>
              <w:t>0,03</w:t>
            </w:r>
          </w:p>
        </w:tc>
        <w:tc>
          <w:tcPr>
            <w:tcW w:w="1276" w:type="dxa"/>
            <w:shd w:val="clear" w:color="auto" w:fill="auto"/>
          </w:tcPr>
          <w:p w14:paraId="1D5B6A14" w14:textId="77777777" w:rsidR="003F23FF" w:rsidRPr="000060D9" w:rsidRDefault="003F23FF" w:rsidP="00761CAD">
            <w:pPr>
              <w:spacing w:line="360" w:lineRule="auto"/>
              <w:jc w:val="center"/>
              <w:rPr>
                <w:sz w:val="20"/>
                <w:szCs w:val="20"/>
                <w:lang w:val="en-US"/>
              </w:rPr>
            </w:pPr>
            <w:r w:rsidRPr="000060D9">
              <w:rPr>
                <w:sz w:val="20"/>
                <w:szCs w:val="20"/>
              </w:rPr>
              <w:t>1,40</w:t>
            </w:r>
          </w:p>
        </w:tc>
        <w:tc>
          <w:tcPr>
            <w:tcW w:w="1276" w:type="dxa"/>
            <w:shd w:val="clear" w:color="auto" w:fill="auto"/>
          </w:tcPr>
          <w:p w14:paraId="57013531"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51,93</w:t>
            </w:r>
          </w:p>
        </w:tc>
      </w:tr>
      <w:tr w:rsidR="003F23FF" w:rsidRPr="000060D9" w14:paraId="17D4F2E9" w14:textId="77777777" w:rsidTr="00906F32">
        <w:tc>
          <w:tcPr>
            <w:tcW w:w="1588" w:type="dxa"/>
            <w:shd w:val="clear" w:color="auto" w:fill="auto"/>
          </w:tcPr>
          <w:p w14:paraId="2F1FB766"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NM_000893</w:t>
            </w:r>
          </w:p>
        </w:tc>
        <w:tc>
          <w:tcPr>
            <w:tcW w:w="1276" w:type="dxa"/>
            <w:shd w:val="clear" w:color="auto" w:fill="auto"/>
          </w:tcPr>
          <w:p w14:paraId="6ECB9486"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KNG1</w:t>
            </w:r>
          </w:p>
        </w:tc>
        <w:tc>
          <w:tcPr>
            <w:tcW w:w="6946" w:type="dxa"/>
            <w:shd w:val="clear" w:color="auto" w:fill="auto"/>
          </w:tcPr>
          <w:p w14:paraId="130DDC08" w14:textId="77777777" w:rsidR="003F23FF" w:rsidRPr="000060D9" w:rsidRDefault="003F23FF" w:rsidP="00761CAD">
            <w:pPr>
              <w:spacing w:line="360" w:lineRule="auto"/>
              <w:jc w:val="both"/>
              <w:rPr>
                <w:sz w:val="20"/>
                <w:szCs w:val="20"/>
                <w:lang w:val="en-US"/>
              </w:rPr>
            </w:pPr>
            <w:proofErr w:type="spellStart"/>
            <w:r w:rsidRPr="000060D9">
              <w:rPr>
                <w:sz w:val="20"/>
                <w:szCs w:val="20"/>
              </w:rPr>
              <w:t>Kininogen</w:t>
            </w:r>
            <w:proofErr w:type="spellEnd"/>
            <w:r w:rsidRPr="000060D9">
              <w:rPr>
                <w:sz w:val="20"/>
                <w:szCs w:val="20"/>
              </w:rPr>
              <w:t xml:space="preserve"> 1 </w:t>
            </w:r>
          </w:p>
        </w:tc>
        <w:tc>
          <w:tcPr>
            <w:tcW w:w="1417" w:type="dxa"/>
            <w:shd w:val="clear" w:color="auto" w:fill="auto"/>
          </w:tcPr>
          <w:p w14:paraId="15BEE26B" w14:textId="77777777" w:rsidR="003F23FF" w:rsidRPr="000060D9" w:rsidRDefault="003F23FF" w:rsidP="00761CAD">
            <w:pPr>
              <w:spacing w:line="360" w:lineRule="auto"/>
              <w:jc w:val="center"/>
              <w:rPr>
                <w:sz w:val="20"/>
                <w:szCs w:val="20"/>
                <w:lang w:val="en-US"/>
              </w:rPr>
            </w:pPr>
            <w:r w:rsidRPr="000060D9">
              <w:rPr>
                <w:sz w:val="20"/>
                <w:szCs w:val="20"/>
              </w:rPr>
              <w:t>0,03</w:t>
            </w:r>
          </w:p>
        </w:tc>
        <w:tc>
          <w:tcPr>
            <w:tcW w:w="1276" w:type="dxa"/>
            <w:shd w:val="clear" w:color="auto" w:fill="auto"/>
          </w:tcPr>
          <w:p w14:paraId="5700EF99" w14:textId="77777777" w:rsidR="003F23FF" w:rsidRPr="000060D9" w:rsidRDefault="003F23FF" w:rsidP="00761CAD">
            <w:pPr>
              <w:spacing w:line="360" w:lineRule="auto"/>
              <w:jc w:val="center"/>
              <w:rPr>
                <w:sz w:val="20"/>
                <w:szCs w:val="20"/>
                <w:lang w:val="en-US"/>
              </w:rPr>
            </w:pPr>
            <w:r w:rsidRPr="000060D9">
              <w:rPr>
                <w:sz w:val="20"/>
                <w:szCs w:val="20"/>
              </w:rPr>
              <w:t>1,26</w:t>
            </w:r>
          </w:p>
        </w:tc>
        <w:tc>
          <w:tcPr>
            <w:tcW w:w="1276" w:type="dxa"/>
            <w:shd w:val="clear" w:color="auto" w:fill="auto"/>
          </w:tcPr>
          <w:p w14:paraId="59F49A6B"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44,46</w:t>
            </w:r>
          </w:p>
        </w:tc>
      </w:tr>
      <w:tr w:rsidR="003F23FF" w:rsidRPr="000060D9" w14:paraId="26B70259" w14:textId="77777777" w:rsidTr="00906F32">
        <w:tc>
          <w:tcPr>
            <w:tcW w:w="1588" w:type="dxa"/>
            <w:shd w:val="clear" w:color="auto" w:fill="auto"/>
          </w:tcPr>
          <w:p w14:paraId="5F7787AB"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NM_000762</w:t>
            </w:r>
          </w:p>
        </w:tc>
        <w:tc>
          <w:tcPr>
            <w:tcW w:w="1276" w:type="dxa"/>
            <w:shd w:val="clear" w:color="auto" w:fill="auto"/>
          </w:tcPr>
          <w:p w14:paraId="079C9FB7" w14:textId="77777777" w:rsidR="003F23FF" w:rsidRPr="000060D9" w:rsidRDefault="003F23FF" w:rsidP="00761CAD">
            <w:pPr>
              <w:autoSpaceDE w:val="0"/>
              <w:autoSpaceDN w:val="0"/>
              <w:spacing w:line="360" w:lineRule="auto"/>
              <w:jc w:val="both"/>
              <w:textAlignment w:val="center"/>
              <w:rPr>
                <w:bCs/>
                <w:sz w:val="20"/>
                <w:szCs w:val="20"/>
              </w:rPr>
            </w:pPr>
            <w:r w:rsidRPr="000060D9">
              <w:rPr>
                <w:sz w:val="20"/>
                <w:szCs w:val="20"/>
              </w:rPr>
              <w:t>CYP2A6</w:t>
            </w:r>
          </w:p>
        </w:tc>
        <w:tc>
          <w:tcPr>
            <w:tcW w:w="6946" w:type="dxa"/>
            <w:shd w:val="clear" w:color="auto" w:fill="auto"/>
          </w:tcPr>
          <w:p w14:paraId="1EA7D4DF" w14:textId="77777777" w:rsidR="003F23FF" w:rsidRPr="000060D9" w:rsidRDefault="003F23FF" w:rsidP="00761CAD">
            <w:pPr>
              <w:spacing w:line="360" w:lineRule="auto"/>
              <w:jc w:val="both"/>
              <w:rPr>
                <w:sz w:val="20"/>
                <w:szCs w:val="20"/>
                <w:lang w:val="en-US"/>
              </w:rPr>
            </w:pPr>
            <w:r w:rsidRPr="000060D9">
              <w:rPr>
                <w:sz w:val="20"/>
                <w:szCs w:val="20"/>
                <w:lang w:val="en-US"/>
              </w:rPr>
              <w:t xml:space="preserve">Cytochrome P450, family 2, subfamily A, polypeptide 6 </w:t>
            </w:r>
          </w:p>
        </w:tc>
        <w:tc>
          <w:tcPr>
            <w:tcW w:w="1417" w:type="dxa"/>
            <w:shd w:val="clear" w:color="auto" w:fill="auto"/>
          </w:tcPr>
          <w:p w14:paraId="279E3AFE" w14:textId="77777777" w:rsidR="003F23FF" w:rsidRPr="000060D9" w:rsidRDefault="003F23FF" w:rsidP="00761CAD">
            <w:pPr>
              <w:spacing w:line="360" w:lineRule="auto"/>
              <w:jc w:val="center"/>
              <w:rPr>
                <w:sz w:val="20"/>
                <w:szCs w:val="20"/>
                <w:lang w:val="en-US"/>
              </w:rPr>
            </w:pPr>
            <w:r w:rsidRPr="000060D9">
              <w:rPr>
                <w:sz w:val="20"/>
                <w:szCs w:val="20"/>
              </w:rPr>
              <w:t>0,03</w:t>
            </w:r>
          </w:p>
        </w:tc>
        <w:tc>
          <w:tcPr>
            <w:tcW w:w="1276" w:type="dxa"/>
            <w:shd w:val="clear" w:color="auto" w:fill="auto"/>
          </w:tcPr>
          <w:p w14:paraId="7C49DCCA" w14:textId="77777777" w:rsidR="003F23FF" w:rsidRPr="000060D9" w:rsidRDefault="003F23FF" w:rsidP="00761CAD">
            <w:pPr>
              <w:spacing w:line="360" w:lineRule="auto"/>
              <w:jc w:val="center"/>
              <w:rPr>
                <w:sz w:val="20"/>
                <w:szCs w:val="20"/>
                <w:lang w:val="en-US"/>
              </w:rPr>
            </w:pPr>
            <w:r w:rsidRPr="000060D9">
              <w:rPr>
                <w:sz w:val="20"/>
                <w:szCs w:val="20"/>
              </w:rPr>
              <w:t>1,13</w:t>
            </w:r>
          </w:p>
        </w:tc>
        <w:tc>
          <w:tcPr>
            <w:tcW w:w="1276" w:type="dxa"/>
            <w:shd w:val="clear" w:color="auto" w:fill="auto"/>
          </w:tcPr>
          <w:p w14:paraId="38A82C44"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36,08</w:t>
            </w:r>
          </w:p>
        </w:tc>
      </w:tr>
      <w:tr w:rsidR="003F23FF" w:rsidRPr="000060D9" w14:paraId="1F0AC81E" w14:textId="77777777" w:rsidTr="00906F32">
        <w:tc>
          <w:tcPr>
            <w:tcW w:w="1588" w:type="dxa"/>
            <w:shd w:val="clear" w:color="auto" w:fill="auto"/>
          </w:tcPr>
          <w:p w14:paraId="55E1DB69"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NM_004132</w:t>
            </w:r>
          </w:p>
        </w:tc>
        <w:tc>
          <w:tcPr>
            <w:tcW w:w="1276" w:type="dxa"/>
            <w:shd w:val="clear" w:color="auto" w:fill="auto"/>
          </w:tcPr>
          <w:p w14:paraId="54AB2522"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HABP2</w:t>
            </w:r>
          </w:p>
        </w:tc>
        <w:tc>
          <w:tcPr>
            <w:tcW w:w="6946" w:type="dxa"/>
            <w:shd w:val="clear" w:color="auto" w:fill="auto"/>
          </w:tcPr>
          <w:p w14:paraId="44BC68F6" w14:textId="77777777" w:rsidR="003F23FF" w:rsidRPr="000060D9" w:rsidRDefault="003F23FF" w:rsidP="00761CAD">
            <w:pPr>
              <w:spacing w:line="360" w:lineRule="auto"/>
              <w:jc w:val="both"/>
              <w:rPr>
                <w:sz w:val="20"/>
                <w:szCs w:val="20"/>
                <w:lang w:val="en-US"/>
              </w:rPr>
            </w:pPr>
            <w:proofErr w:type="spellStart"/>
            <w:r w:rsidRPr="000060D9">
              <w:rPr>
                <w:sz w:val="20"/>
                <w:szCs w:val="20"/>
              </w:rPr>
              <w:t>Hyaluronan</w:t>
            </w:r>
            <w:proofErr w:type="spellEnd"/>
            <w:r w:rsidRPr="000060D9">
              <w:rPr>
                <w:sz w:val="20"/>
                <w:szCs w:val="20"/>
              </w:rPr>
              <w:t xml:space="preserve"> binding </w:t>
            </w:r>
            <w:proofErr w:type="spellStart"/>
            <w:r w:rsidRPr="000060D9">
              <w:rPr>
                <w:sz w:val="20"/>
                <w:szCs w:val="20"/>
              </w:rPr>
              <w:t>protein</w:t>
            </w:r>
            <w:proofErr w:type="spellEnd"/>
            <w:r w:rsidRPr="000060D9">
              <w:rPr>
                <w:sz w:val="20"/>
                <w:szCs w:val="20"/>
              </w:rPr>
              <w:t xml:space="preserve"> 2 </w:t>
            </w:r>
          </w:p>
        </w:tc>
        <w:tc>
          <w:tcPr>
            <w:tcW w:w="1417" w:type="dxa"/>
            <w:shd w:val="clear" w:color="auto" w:fill="auto"/>
          </w:tcPr>
          <w:p w14:paraId="0B137685" w14:textId="77777777" w:rsidR="003F23FF" w:rsidRPr="000060D9" w:rsidRDefault="003F23FF" w:rsidP="00761CAD">
            <w:pPr>
              <w:spacing w:line="360" w:lineRule="auto"/>
              <w:jc w:val="center"/>
              <w:rPr>
                <w:sz w:val="20"/>
                <w:szCs w:val="20"/>
                <w:lang w:val="en-US"/>
              </w:rPr>
            </w:pPr>
            <w:r w:rsidRPr="000060D9">
              <w:rPr>
                <w:sz w:val="20"/>
                <w:szCs w:val="20"/>
              </w:rPr>
              <w:t>0,06</w:t>
            </w:r>
          </w:p>
        </w:tc>
        <w:tc>
          <w:tcPr>
            <w:tcW w:w="1276" w:type="dxa"/>
            <w:shd w:val="clear" w:color="auto" w:fill="auto"/>
          </w:tcPr>
          <w:p w14:paraId="04B674EE" w14:textId="77777777" w:rsidR="003F23FF" w:rsidRPr="000060D9" w:rsidRDefault="003F23FF" w:rsidP="00761CAD">
            <w:pPr>
              <w:spacing w:line="360" w:lineRule="auto"/>
              <w:jc w:val="center"/>
              <w:rPr>
                <w:sz w:val="20"/>
                <w:szCs w:val="20"/>
                <w:lang w:val="en-US"/>
              </w:rPr>
            </w:pPr>
            <w:r w:rsidRPr="000060D9">
              <w:rPr>
                <w:sz w:val="20"/>
                <w:szCs w:val="20"/>
              </w:rPr>
              <w:t>1,87</w:t>
            </w:r>
          </w:p>
        </w:tc>
        <w:tc>
          <w:tcPr>
            <w:tcW w:w="1276" w:type="dxa"/>
            <w:shd w:val="clear" w:color="auto" w:fill="auto"/>
          </w:tcPr>
          <w:p w14:paraId="66B0932B"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29,35</w:t>
            </w:r>
          </w:p>
        </w:tc>
      </w:tr>
      <w:tr w:rsidR="003F23FF" w:rsidRPr="000060D9" w14:paraId="1DD7209A" w14:textId="77777777" w:rsidTr="00906F32">
        <w:tc>
          <w:tcPr>
            <w:tcW w:w="1588" w:type="dxa"/>
            <w:shd w:val="clear" w:color="auto" w:fill="auto"/>
          </w:tcPr>
          <w:p w14:paraId="7BABE529" w14:textId="77777777" w:rsidR="003F23FF" w:rsidRPr="000060D9" w:rsidRDefault="003F23FF" w:rsidP="00761CAD">
            <w:pPr>
              <w:spacing w:line="360" w:lineRule="auto"/>
              <w:jc w:val="both"/>
              <w:rPr>
                <w:sz w:val="20"/>
                <w:szCs w:val="20"/>
                <w:lang w:val="en-US"/>
              </w:rPr>
            </w:pPr>
            <w:r w:rsidRPr="000060D9">
              <w:rPr>
                <w:sz w:val="20"/>
                <w:szCs w:val="20"/>
              </w:rPr>
              <w:t>NM_004617</w:t>
            </w:r>
          </w:p>
        </w:tc>
        <w:tc>
          <w:tcPr>
            <w:tcW w:w="1276" w:type="dxa"/>
            <w:shd w:val="clear" w:color="auto" w:fill="auto"/>
          </w:tcPr>
          <w:p w14:paraId="0C8353ED" w14:textId="77777777" w:rsidR="003F23FF" w:rsidRPr="000060D9" w:rsidRDefault="003F23FF" w:rsidP="00761CAD">
            <w:pPr>
              <w:spacing w:line="360" w:lineRule="auto"/>
              <w:jc w:val="both"/>
              <w:rPr>
                <w:sz w:val="20"/>
                <w:szCs w:val="20"/>
                <w:lang w:val="en-US"/>
              </w:rPr>
            </w:pPr>
            <w:r w:rsidRPr="000060D9">
              <w:rPr>
                <w:sz w:val="20"/>
                <w:szCs w:val="20"/>
              </w:rPr>
              <w:t>TM4SF4</w:t>
            </w:r>
          </w:p>
        </w:tc>
        <w:tc>
          <w:tcPr>
            <w:tcW w:w="6946" w:type="dxa"/>
            <w:shd w:val="clear" w:color="auto" w:fill="auto"/>
          </w:tcPr>
          <w:p w14:paraId="253772A8" w14:textId="77777777" w:rsidR="003F23FF" w:rsidRPr="000060D9" w:rsidRDefault="003F23FF" w:rsidP="00761CAD">
            <w:pPr>
              <w:tabs>
                <w:tab w:val="left" w:pos="5227"/>
              </w:tabs>
              <w:spacing w:line="360" w:lineRule="auto"/>
              <w:jc w:val="both"/>
              <w:rPr>
                <w:sz w:val="20"/>
                <w:szCs w:val="20"/>
                <w:lang w:val="en-US"/>
              </w:rPr>
            </w:pPr>
            <w:r w:rsidRPr="000060D9">
              <w:rPr>
                <w:sz w:val="20"/>
                <w:szCs w:val="20"/>
                <w:lang w:val="en-US"/>
              </w:rPr>
              <w:t xml:space="preserve">Transmembrane 4 L six family member 4 </w:t>
            </w:r>
          </w:p>
        </w:tc>
        <w:tc>
          <w:tcPr>
            <w:tcW w:w="1417" w:type="dxa"/>
            <w:shd w:val="clear" w:color="auto" w:fill="auto"/>
          </w:tcPr>
          <w:p w14:paraId="5B365C6A" w14:textId="77777777" w:rsidR="003F23FF" w:rsidRPr="000060D9" w:rsidRDefault="003F23FF" w:rsidP="00761CAD">
            <w:pPr>
              <w:spacing w:line="360" w:lineRule="auto"/>
              <w:jc w:val="center"/>
              <w:rPr>
                <w:sz w:val="20"/>
                <w:szCs w:val="20"/>
                <w:lang w:val="en-US"/>
              </w:rPr>
            </w:pPr>
            <w:r w:rsidRPr="000060D9">
              <w:rPr>
                <w:sz w:val="20"/>
                <w:szCs w:val="20"/>
              </w:rPr>
              <w:t>0,05</w:t>
            </w:r>
          </w:p>
        </w:tc>
        <w:tc>
          <w:tcPr>
            <w:tcW w:w="1276" w:type="dxa"/>
            <w:shd w:val="clear" w:color="auto" w:fill="auto"/>
          </w:tcPr>
          <w:p w14:paraId="4F842FFD" w14:textId="77777777" w:rsidR="003F23FF" w:rsidRPr="000060D9" w:rsidRDefault="003F23FF" w:rsidP="00761CAD">
            <w:pPr>
              <w:spacing w:line="360" w:lineRule="auto"/>
              <w:jc w:val="center"/>
              <w:rPr>
                <w:sz w:val="20"/>
                <w:szCs w:val="20"/>
                <w:lang w:val="en-US"/>
              </w:rPr>
            </w:pPr>
            <w:r w:rsidRPr="000060D9">
              <w:rPr>
                <w:sz w:val="20"/>
                <w:szCs w:val="20"/>
              </w:rPr>
              <w:t>1,43</w:t>
            </w:r>
          </w:p>
        </w:tc>
        <w:tc>
          <w:tcPr>
            <w:tcW w:w="1276" w:type="dxa"/>
            <w:shd w:val="clear" w:color="auto" w:fill="auto"/>
          </w:tcPr>
          <w:p w14:paraId="1D31E2D1"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27,49</w:t>
            </w:r>
          </w:p>
        </w:tc>
      </w:tr>
      <w:tr w:rsidR="003F23FF" w:rsidRPr="000060D9" w14:paraId="12C158B4" w14:textId="77777777" w:rsidTr="00906F32">
        <w:tc>
          <w:tcPr>
            <w:tcW w:w="1588" w:type="dxa"/>
            <w:shd w:val="clear" w:color="auto" w:fill="auto"/>
          </w:tcPr>
          <w:p w14:paraId="610A8205"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NM_000638</w:t>
            </w:r>
          </w:p>
        </w:tc>
        <w:tc>
          <w:tcPr>
            <w:tcW w:w="1276" w:type="dxa"/>
            <w:shd w:val="clear" w:color="auto" w:fill="auto"/>
          </w:tcPr>
          <w:p w14:paraId="6B2ADDFE"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VTN</w:t>
            </w:r>
          </w:p>
        </w:tc>
        <w:tc>
          <w:tcPr>
            <w:tcW w:w="6946" w:type="dxa"/>
            <w:shd w:val="clear" w:color="auto" w:fill="auto"/>
          </w:tcPr>
          <w:p w14:paraId="669353DB" w14:textId="77777777" w:rsidR="003F23FF" w:rsidRPr="000060D9" w:rsidRDefault="003F23FF" w:rsidP="00761CAD">
            <w:pPr>
              <w:tabs>
                <w:tab w:val="left" w:pos="2650"/>
              </w:tabs>
              <w:spacing w:line="360" w:lineRule="auto"/>
              <w:jc w:val="both"/>
              <w:rPr>
                <w:sz w:val="20"/>
                <w:szCs w:val="20"/>
                <w:lang w:val="en-US"/>
              </w:rPr>
            </w:pPr>
            <w:r w:rsidRPr="000060D9">
              <w:rPr>
                <w:sz w:val="20"/>
                <w:szCs w:val="20"/>
                <w:lang w:val="en-US"/>
              </w:rPr>
              <w:t>Vitronectin (serum spreading factor, somatomedin B, complement S-protein)</w:t>
            </w:r>
          </w:p>
        </w:tc>
        <w:tc>
          <w:tcPr>
            <w:tcW w:w="1417" w:type="dxa"/>
            <w:shd w:val="clear" w:color="auto" w:fill="auto"/>
          </w:tcPr>
          <w:p w14:paraId="3D04D8B1" w14:textId="77777777" w:rsidR="003F23FF" w:rsidRPr="000060D9" w:rsidRDefault="003F23FF" w:rsidP="00761CAD">
            <w:pPr>
              <w:spacing w:line="360" w:lineRule="auto"/>
              <w:jc w:val="center"/>
              <w:rPr>
                <w:sz w:val="20"/>
                <w:szCs w:val="20"/>
                <w:lang w:val="en-US"/>
              </w:rPr>
            </w:pPr>
            <w:r w:rsidRPr="000060D9">
              <w:rPr>
                <w:sz w:val="20"/>
                <w:szCs w:val="20"/>
              </w:rPr>
              <w:t>0,05</w:t>
            </w:r>
          </w:p>
        </w:tc>
        <w:tc>
          <w:tcPr>
            <w:tcW w:w="1276" w:type="dxa"/>
            <w:shd w:val="clear" w:color="auto" w:fill="auto"/>
          </w:tcPr>
          <w:p w14:paraId="7DF9D9DC" w14:textId="77777777" w:rsidR="003F23FF" w:rsidRPr="000060D9" w:rsidRDefault="003F23FF" w:rsidP="00761CAD">
            <w:pPr>
              <w:spacing w:line="360" w:lineRule="auto"/>
              <w:jc w:val="center"/>
              <w:rPr>
                <w:sz w:val="20"/>
                <w:szCs w:val="20"/>
                <w:lang w:val="en-US"/>
              </w:rPr>
            </w:pPr>
            <w:r w:rsidRPr="000060D9">
              <w:rPr>
                <w:sz w:val="20"/>
                <w:szCs w:val="20"/>
              </w:rPr>
              <w:t>1,16</w:t>
            </w:r>
          </w:p>
        </w:tc>
        <w:tc>
          <w:tcPr>
            <w:tcW w:w="1276" w:type="dxa"/>
            <w:shd w:val="clear" w:color="auto" w:fill="auto"/>
          </w:tcPr>
          <w:p w14:paraId="7527CBC6"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23,01</w:t>
            </w:r>
          </w:p>
        </w:tc>
      </w:tr>
      <w:tr w:rsidR="003F23FF" w:rsidRPr="000060D9" w14:paraId="6274C45C" w14:textId="77777777" w:rsidTr="00906F32">
        <w:tc>
          <w:tcPr>
            <w:tcW w:w="1588" w:type="dxa"/>
            <w:shd w:val="clear" w:color="auto" w:fill="auto"/>
          </w:tcPr>
          <w:p w14:paraId="1E74A8EA"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NM_000583</w:t>
            </w:r>
          </w:p>
        </w:tc>
        <w:tc>
          <w:tcPr>
            <w:tcW w:w="1276" w:type="dxa"/>
            <w:shd w:val="clear" w:color="auto" w:fill="auto"/>
          </w:tcPr>
          <w:p w14:paraId="7C80E355"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GC</w:t>
            </w:r>
          </w:p>
        </w:tc>
        <w:tc>
          <w:tcPr>
            <w:tcW w:w="6946" w:type="dxa"/>
            <w:shd w:val="clear" w:color="auto" w:fill="auto"/>
          </w:tcPr>
          <w:p w14:paraId="779E3B45" w14:textId="77777777" w:rsidR="003F23FF" w:rsidRPr="000060D9" w:rsidRDefault="003F23FF" w:rsidP="00761CAD">
            <w:pPr>
              <w:spacing w:line="360" w:lineRule="auto"/>
              <w:jc w:val="both"/>
              <w:rPr>
                <w:sz w:val="20"/>
                <w:szCs w:val="20"/>
                <w:lang w:val="en-US"/>
              </w:rPr>
            </w:pPr>
            <w:r w:rsidRPr="000060D9">
              <w:rPr>
                <w:sz w:val="20"/>
                <w:szCs w:val="20"/>
                <w:lang w:val="en-US"/>
              </w:rPr>
              <w:t xml:space="preserve">Group-specific component (vitamin D binding protein) </w:t>
            </w:r>
          </w:p>
        </w:tc>
        <w:tc>
          <w:tcPr>
            <w:tcW w:w="1417" w:type="dxa"/>
            <w:shd w:val="clear" w:color="auto" w:fill="auto"/>
          </w:tcPr>
          <w:p w14:paraId="0C54CEF7" w14:textId="77777777" w:rsidR="003F23FF" w:rsidRPr="000060D9" w:rsidRDefault="003F23FF" w:rsidP="00761CAD">
            <w:pPr>
              <w:spacing w:line="360" w:lineRule="auto"/>
              <w:jc w:val="center"/>
              <w:rPr>
                <w:sz w:val="20"/>
                <w:szCs w:val="20"/>
                <w:lang w:val="en-US"/>
              </w:rPr>
            </w:pPr>
            <w:r w:rsidRPr="000060D9">
              <w:rPr>
                <w:sz w:val="20"/>
                <w:szCs w:val="20"/>
              </w:rPr>
              <w:t>0,02</w:t>
            </w:r>
          </w:p>
        </w:tc>
        <w:tc>
          <w:tcPr>
            <w:tcW w:w="1276" w:type="dxa"/>
            <w:shd w:val="clear" w:color="auto" w:fill="auto"/>
          </w:tcPr>
          <w:p w14:paraId="2C9487D0" w14:textId="77777777" w:rsidR="003F23FF" w:rsidRPr="000060D9" w:rsidRDefault="003F23FF" w:rsidP="00761CAD">
            <w:pPr>
              <w:spacing w:line="360" w:lineRule="auto"/>
              <w:jc w:val="center"/>
              <w:rPr>
                <w:sz w:val="20"/>
                <w:szCs w:val="20"/>
                <w:lang w:val="en-US"/>
              </w:rPr>
            </w:pPr>
            <w:r w:rsidRPr="000060D9">
              <w:rPr>
                <w:sz w:val="20"/>
                <w:szCs w:val="20"/>
              </w:rPr>
              <w:t>0,35</w:t>
            </w:r>
          </w:p>
        </w:tc>
        <w:tc>
          <w:tcPr>
            <w:tcW w:w="1276" w:type="dxa"/>
            <w:shd w:val="clear" w:color="auto" w:fill="auto"/>
          </w:tcPr>
          <w:p w14:paraId="592B053C"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22,80</w:t>
            </w:r>
          </w:p>
        </w:tc>
      </w:tr>
      <w:tr w:rsidR="003F23FF" w:rsidRPr="000060D9" w14:paraId="56B43D53" w14:textId="77777777" w:rsidTr="00906F32">
        <w:tc>
          <w:tcPr>
            <w:tcW w:w="1588" w:type="dxa"/>
            <w:shd w:val="clear" w:color="auto" w:fill="auto"/>
          </w:tcPr>
          <w:p w14:paraId="349DD70A"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NM_020980</w:t>
            </w:r>
          </w:p>
        </w:tc>
        <w:tc>
          <w:tcPr>
            <w:tcW w:w="1276" w:type="dxa"/>
            <w:shd w:val="clear" w:color="auto" w:fill="auto"/>
          </w:tcPr>
          <w:p w14:paraId="264F5767"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AQP9</w:t>
            </w:r>
          </w:p>
        </w:tc>
        <w:tc>
          <w:tcPr>
            <w:tcW w:w="6946" w:type="dxa"/>
            <w:shd w:val="clear" w:color="auto" w:fill="auto"/>
          </w:tcPr>
          <w:p w14:paraId="4CD8C9CF" w14:textId="77777777" w:rsidR="003F23FF" w:rsidRPr="000060D9" w:rsidRDefault="003F23FF" w:rsidP="00761CAD">
            <w:pPr>
              <w:spacing w:line="360" w:lineRule="auto"/>
              <w:jc w:val="both"/>
              <w:rPr>
                <w:sz w:val="20"/>
                <w:szCs w:val="20"/>
                <w:lang w:val="en-US"/>
              </w:rPr>
            </w:pPr>
            <w:proofErr w:type="spellStart"/>
            <w:r w:rsidRPr="000060D9">
              <w:rPr>
                <w:sz w:val="20"/>
                <w:szCs w:val="20"/>
              </w:rPr>
              <w:t>Aquaporin</w:t>
            </w:r>
            <w:proofErr w:type="spellEnd"/>
            <w:r w:rsidRPr="000060D9">
              <w:rPr>
                <w:sz w:val="20"/>
                <w:szCs w:val="20"/>
              </w:rPr>
              <w:t xml:space="preserve"> 9 </w:t>
            </w:r>
          </w:p>
        </w:tc>
        <w:tc>
          <w:tcPr>
            <w:tcW w:w="1417" w:type="dxa"/>
            <w:shd w:val="clear" w:color="auto" w:fill="auto"/>
          </w:tcPr>
          <w:p w14:paraId="33C2D74D" w14:textId="77777777" w:rsidR="003F23FF" w:rsidRPr="000060D9" w:rsidRDefault="003F23FF" w:rsidP="00761CAD">
            <w:pPr>
              <w:spacing w:line="360" w:lineRule="auto"/>
              <w:jc w:val="center"/>
              <w:rPr>
                <w:sz w:val="20"/>
                <w:szCs w:val="20"/>
                <w:lang w:val="en-US"/>
              </w:rPr>
            </w:pPr>
            <w:r w:rsidRPr="000060D9">
              <w:rPr>
                <w:sz w:val="20"/>
                <w:szCs w:val="20"/>
              </w:rPr>
              <w:t>0,02</w:t>
            </w:r>
          </w:p>
        </w:tc>
        <w:tc>
          <w:tcPr>
            <w:tcW w:w="1276" w:type="dxa"/>
            <w:shd w:val="clear" w:color="auto" w:fill="auto"/>
          </w:tcPr>
          <w:p w14:paraId="54CA7B4A" w14:textId="77777777" w:rsidR="003F23FF" w:rsidRPr="000060D9" w:rsidRDefault="003F23FF" w:rsidP="00761CAD">
            <w:pPr>
              <w:spacing w:line="360" w:lineRule="auto"/>
              <w:jc w:val="center"/>
              <w:rPr>
                <w:sz w:val="20"/>
                <w:szCs w:val="20"/>
                <w:lang w:val="en-US"/>
              </w:rPr>
            </w:pPr>
            <w:r w:rsidRPr="000060D9">
              <w:rPr>
                <w:sz w:val="20"/>
                <w:szCs w:val="20"/>
              </w:rPr>
              <w:t>0,47</w:t>
            </w:r>
          </w:p>
        </w:tc>
        <w:tc>
          <w:tcPr>
            <w:tcW w:w="1276" w:type="dxa"/>
            <w:shd w:val="clear" w:color="auto" w:fill="auto"/>
          </w:tcPr>
          <w:p w14:paraId="76E8A94F"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22,31</w:t>
            </w:r>
          </w:p>
        </w:tc>
      </w:tr>
      <w:tr w:rsidR="003F23FF" w:rsidRPr="000060D9" w14:paraId="1008B635" w14:textId="77777777" w:rsidTr="00906F32">
        <w:tc>
          <w:tcPr>
            <w:tcW w:w="1588" w:type="dxa"/>
            <w:shd w:val="clear" w:color="auto" w:fill="auto"/>
          </w:tcPr>
          <w:p w14:paraId="5BA17C48"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NM_018487</w:t>
            </w:r>
          </w:p>
        </w:tc>
        <w:tc>
          <w:tcPr>
            <w:tcW w:w="1276" w:type="dxa"/>
            <w:shd w:val="clear" w:color="auto" w:fill="auto"/>
          </w:tcPr>
          <w:p w14:paraId="5D29BBE8"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HCA112</w:t>
            </w:r>
          </w:p>
        </w:tc>
        <w:tc>
          <w:tcPr>
            <w:tcW w:w="6946" w:type="dxa"/>
            <w:shd w:val="clear" w:color="auto" w:fill="auto"/>
          </w:tcPr>
          <w:p w14:paraId="251AA6BF" w14:textId="77777777" w:rsidR="003F23FF" w:rsidRPr="000060D9" w:rsidRDefault="003F23FF" w:rsidP="00761CAD">
            <w:pPr>
              <w:spacing w:line="360" w:lineRule="auto"/>
              <w:jc w:val="both"/>
              <w:rPr>
                <w:sz w:val="20"/>
                <w:szCs w:val="20"/>
                <w:lang w:val="en-US"/>
              </w:rPr>
            </w:pPr>
            <w:proofErr w:type="spellStart"/>
            <w:r w:rsidRPr="000060D9">
              <w:rPr>
                <w:sz w:val="20"/>
                <w:szCs w:val="20"/>
              </w:rPr>
              <w:t>Hepatocellular</w:t>
            </w:r>
            <w:proofErr w:type="spellEnd"/>
            <w:r w:rsidRPr="000060D9">
              <w:rPr>
                <w:sz w:val="20"/>
                <w:szCs w:val="20"/>
              </w:rPr>
              <w:t xml:space="preserve"> </w:t>
            </w:r>
            <w:proofErr w:type="spellStart"/>
            <w:r w:rsidRPr="000060D9">
              <w:rPr>
                <w:sz w:val="20"/>
                <w:szCs w:val="20"/>
              </w:rPr>
              <w:t>carcinoma-associated</w:t>
            </w:r>
            <w:proofErr w:type="spellEnd"/>
            <w:r w:rsidRPr="000060D9">
              <w:rPr>
                <w:sz w:val="20"/>
                <w:szCs w:val="20"/>
              </w:rPr>
              <w:t xml:space="preserve"> </w:t>
            </w:r>
            <w:proofErr w:type="spellStart"/>
            <w:r w:rsidRPr="000060D9">
              <w:rPr>
                <w:sz w:val="20"/>
                <w:szCs w:val="20"/>
              </w:rPr>
              <w:t>antigen</w:t>
            </w:r>
            <w:proofErr w:type="spellEnd"/>
            <w:r w:rsidRPr="000060D9">
              <w:rPr>
                <w:sz w:val="20"/>
                <w:szCs w:val="20"/>
              </w:rPr>
              <w:t xml:space="preserve"> 112</w:t>
            </w:r>
          </w:p>
        </w:tc>
        <w:tc>
          <w:tcPr>
            <w:tcW w:w="1417" w:type="dxa"/>
            <w:shd w:val="clear" w:color="auto" w:fill="auto"/>
          </w:tcPr>
          <w:p w14:paraId="0A7BC3B5" w14:textId="77777777" w:rsidR="003F23FF" w:rsidRPr="000060D9" w:rsidRDefault="003F23FF" w:rsidP="00761CAD">
            <w:pPr>
              <w:spacing w:line="360" w:lineRule="auto"/>
              <w:jc w:val="center"/>
              <w:rPr>
                <w:sz w:val="20"/>
                <w:szCs w:val="20"/>
                <w:lang w:val="en-US"/>
              </w:rPr>
            </w:pPr>
            <w:r w:rsidRPr="000060D9">
              <w:rPr>
                <w:sz w:val="20"/>
                <w:szCs w:val="20"/>
              </w:rPr>
              <w:t>0,02</w:t>
            </w:r>
          </w:p>
        </w:tc>
        <w:tc>
          <w:tcPr>
            <w:tcW w:w="1276" w:type="dxa"/>
            <w:shd w:val="clear" w:color="auto" w:fill="auto"/>
          </w:tcPr>
          <w:p w14:paraId="490FB3D2" w14:textId="77777777" w:rsidR="003F23FF" w:rsidRPr="000060D9" w:rsidRDefault="003F23FF" w:rsidP="00761CAD">
            <w:pPr>
              <w:spacing w:line="360" w:lineRule="auto"/>
              <w:jc w:val="center"/>
              <w:rPr>
                <w:sz w:val="20"/>
                <w:szCs w:val="20"/>
                <w:lang w:val="en-US"/>
              </w:rPr>
            </w:pPr>
            <w:r w:rsidRPr="000060D9">
              <w:rPr>
                <w:sz w:val="20"/>
                <w:szCs w:val="20"/>
              </w:rPr>
              <w:t>0,47</w:t>
            </w:r>
          </w:p>
        </w:tc>
        <w:tc>
          <w:tcPr>
            <w:tcW w:w="1276" w:type="dxa"/>
            <w:shd w:val="clear" w:color="auto" w:fill="auto"/>
          </w:tcPr>
          <w:p w14:paraId="7A725A8C"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21,66</w:t>
            </w:r>
          </w:p>
        </w:tc>
      </w:tr>
      <w:tr w:rsidR="003F23FF" w:rsidRPr="000060D9" w14:paraId="309B787E" w14:textId="77777777" w:rsidTr="00906F32">
        <w:tc>
          <w:tcPr>
            <w:tcW w:w="1588" w:type="dxa"/>
            <w:shd w:val="clear" w:color="auto" w:fill="auto"/>
          </w:tcPr>
          <w:p w14:paraId="3942C0C8"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NM_001076</w:t>
            </w:r>
          </w:p>
        </w:tc>
        <w:tc>
          <w:tcPr>
            <w:tcW w:w="1276" w:type="dxa"/>
            <w:shd w:val="clear" w:color="auto" w:fill="auto"/>
          </w:tcPr>
          <w:p w14:paraId="50EA94F8"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UGT2B15</w:t>
            </w:r>
          </w:p>
        </w:tc>
        <w:tc>
          <w:tcPr>
            <w:tcW w:w="6946" w:type="dxa"/>
            <w:shd w:val="clear" w:color="auto" w:fill="auto"/>
          </w:tcPr>
          <w:p w14:paraId="5261BF8A" w14:textId="77777777" w:rsidR="003F23FF" w:rsidRPr="000060D9" w:rsidRDefault="003F23FF" w:rsidP="00761CAD">
            <w:pPr>
              <w:spacing w:line="360" w:lineRule="auto"/>
              <w:jc w:val="both"/>
              <w:rPr>
                <w:sz w:val="20"/>
                <w:szCs w:val="20"/>
                <w:lang w:val="en-US"/>
              </w:rPr>
            </w:pPr>
            <w:r w:rsidRPr="000060D9">
              <w:rPr>
                <w:sz w:val="20"/>
                <w:szCs w:val="20"/>
              </w:rPr>
              <w:t xml:space="preserve">UDP </w:t>
            </w:r>
            <w:proofErr w:type="spellStart"/>
            <w:r w:rsidRPr="000060D9">
              <w:rPr>
                <w:sz w:val="20"/>
                <w:szCs w:val="20"/>
              </w:rPr>
              <w:t>glucuronosyltransferase</w:t>
            </w:r>
            <w:proofErr w:type="spellEnd"/>
            <w:r w:rsidRPr="000060D9">
              <w:rPr>
                <w:sz w:val="20"/>
                <w:szCs w:val="20"/>
              </w:rPr>
              <w:t xml:space="preserve"> 2 </w:t>
            </w:r>
            <w:proofErr w:type="spellStart"/>
            <w:r w:rsidRPr="000060D9">
              <w:rPr>
                <w:sz w:val="20"/>
                <w:szCs w:val="20"/>
              </w:rPr>
              <w:t>family</w:t>
            </w:r>
            <w:proofErr w:type="spellEnd"/>
            <w:r w:rsidRPr="000060D9">
              <w:rPr>
                <w:sz w:val="20"/>
                <w:szCs w:val="20"/>
              </w:rPr>
              <w:t>, polypeptide B15</w:t>
            </w:r>
          </w:p>
        </w:tc>
        <w:tc>
          <w:tcPr>
            <w:tcW w:w="1417" w:type="dxa"/>
            <w:shd w:val="clear" w:color="auto" w:fill="auto"/>
          </w:tcPr>
          <w:p w14:paraId="0AFDFBFC" w14:textId="77777777" w:rsidR="003F23FF" w:rsidRPr="000060D9" w:rsidRDefault="003F23FF" w:rsidP="00761CAD">
            <w:pPr>
              <w:spacing w:line="360" w:lineRule="auto"/>
              <w:jc w:val="center"/>
              <w:rPr>
                <w:sz w:val="20"/>
                <w:szCs w:val="20"/>
                <w:lang w:val="en-US"/>
              </w:rPr>
            </w:pPr>
            <w:r w:rsidRPr="000060D9">
              <w:rPr>
                <w:sz w:val="20"/>
                <w:szCs w:val="20"/>
              </w:rPr>
              <w:t>0,08</w:t>
            </w:r>
          </w:p>
        </w:tc>
        <w:tc>
          <w:tcPr>
            <w:tcW w:w="1276" w:type="dxa"/>
            <w:shd w:val="clear" w:color="auto" w:fill="auto"/>
          </w:tcPr>
          <w:p w14:paraId="4CB8A6C5" w14:textId="77777777" w:rsidR="003F23FF" w:rsidRPr="000060D9" w:rsidRDefault="003F23FF" w:rsidP="00761CAD">
            <w:pPr>
              <w:spacing w:line="360" w:lineRule="auto"/>
              <w:jc w:val="center"/>
              <w:rPr>
                <w:sz w:val="20"/>
                <w:szCs w:val="20"/>
                <w:lang w:val="en-US"/>
              </w:rPr>
            </w:pPr>
            <w:r w:rsidRPr="000060D9">
              <w:rPr>
                <w:sz w:val="20"/>
                <w:szCs w:val="20"/>
              </w:rPr>
              <w:t>1,72</w:t>
            </w:r>
          </w:p>
        </w:tc>
        <w:tc>
          <w:tcPr>
            <w:tcW w:w="1276" w:type="dxa"/>
            <w:shd w:val="clear" w:color="auto" w:fill="auto"/>
          </w:tcPr>
          <w:p w14:paraId="62E2C48E"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21,22</w:t>
            </w:r>
          </w:p>
        </w:tc>
      </w:tr>
      <w:tr w:rsidR="003F23FF" w:rsidRPr="000060D9" w14:paraId="2A32F25C" w14:textId="77777777" w:rsidTr="00906F32">
        <w:tc>
          <w:tcPr>
            <w:tcW w:w="1588" w:type="dxa"/>
            <w:shd w:val="clear" w:color="auto" w:fill="auto"/>
          </w:tcPr>
          <w:p w14:paraId="576A4BBE"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NM_002506</w:t>
            </w:r>
          </w:p>
        </w:tc>
        <w:tc>
          <w:tcPr>
            <w:tcW w:w="1276" w:type="dxa"/>
            <w:shd w:val="clear" w:color="auto" w:fill="auto"/>
          </w:tcPr>
          <w:p w14:paraId="23E8AD4A"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NGFB</w:t>
            </w:r>
          </w:p>
        </w:tc>
        <w:tc>
          <w:tcPr>
            <w:tcW w:w="6946" w:type="dxa"/>
            <w:shd w:val="clear" w:color="auto" w:fill="auto"/>
          </w:tcPr>
          <w:p w14:paraId="304CADA0" w14:textId="77777777" w:rsidR="003F23FF" w:rsidRPr="000060D9" w:rsidRDefault="003F23FF" w:rsidP="00761CAD">
            <w:pPr>
              <w:tabs>
                <w:tab w:val="left" w:pos="4241"/>
              </w:tabs>
              <w:spacing w:line="360" w:lineRule="auto"/>
              <w:jc w:val="both"/>
              <w:rPr>
                <w:sz w:val="20"/>
                <w:szCs w:val="20"/>
                <w:lang w:val="en-US"/>
              </w:rPr>
            </w:pPr>
            <w:r w:rsidRPr="000060D9">
              <w:rPr>
                <w:sz w:val="20"/>
                <w:szCs w:val="20"/>
                <w:lang w:val="en-US"/>
              </w:rPr>
              <w:t xml:space="preserve">Nerve growth factor, beta polypeptide </w:t>
            </w:r>
          </w:p>
        </w:tc>
        <w:tc>
          <w:tcPr>
            <w:tcW w:w="1417" w:type="dxa"/>
            <w:shd w:val="clear" w:color="auto" w:fill="auto"/>
          </w:tcPr>
          <w:p w14:paraId="08ADA061" w14:textId="77777777" w:rsidR="003F23FF" w:rsidRPr="000060D9" w:rsidRDefault="003F23FF" w:rsidP="00761CAD">
            <w:pPr>
              <w:spacing w:line="360" w:lineRule="auto"/>
              <w:jc w:val="center"/>
              <w:rPr>
                <w:sz w:val="20"/>
                <w:szCs w:val="20"/>
                <w:lang w:val="en-US"/>
              </w:rPr>
            </w:pPr>
            <w:r w:rsidRPr="000060D9">
              <w:rPr>
                <w:sz w:val="20"/>
                <w:szCs w:val="20"/>
              </w:rPr>
              <w:t>0,03</w:t>
            </w:r>
          </w:p>
        </w:tc>
        <w:tc>
          <w:tcPr>
            <w:tcW w:w="1276" w:type="dxa"/>
            <w:shd w:val="clear" w:color="auto" w:fill="auto"/>
          </w:tcPr>
          <w:p w14:paraId="07EE6722" w14:textId="77777777" w:rsidR="003F23FF" w:rsidRPr="000060D9" w:rsidRDefault="003F23FF" w:rsidP="00761CAD">
            <w:pPr>
              <w:spacing w:line="360" w:lineRule="auto"/>
              <w:jc w:val="center"/>
              <w:rPr>
                <w:sz w:val="20"/>
                <w:szCs w:val="20"/>
                <w:lang w:val="en-US"/>
              </w:rPr>
            </w:pPr>
            <w:r w:rsidRPr="000060D9">
              <w:rPr>
                <w:sz w:val="20"/>
                <w:szCs w:val="20"/>
              </w:rPr>
              <w:t>0,63</w:t>
            </w:r>
          </w:p>
        </w:tc>
        <w:tc>
          <w:tcPr>
            <w:tcW w:w="1276" w:type="dxa"/>
            <w:shd w:val="clear" w:color="auto" w:fill="auto"/>
          </w:tcPr>
          <w:p w14:paraId="5FF7382D"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19,78</w:t>
            </w:r>
          </w:p>
        </w:tc>
      </w:tr>
      <w:tr w:rsidR="003F23FF" w:rsidRPr="000060D9" w14:paraId="5E47D6B8" w14:textId="77777777" w:rsidTr="00906F32">
        <w:tc>
          <w:tcPr>
            <w:tcW w:w="1588" w:type="dxa"/>
            <w:shd w:val="clear" w:color="auto" w:fill="auto"/>
          </w:tcPr>
          <w:p w14:paraId="7F888F5B"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NM_006149</w:t>
            </w:r>
          </w:p>
        </w:tc>
        <w:tc>
          <w:tcPr>
            <w:tcW w:w="1276" w:type="dxa"/>
            <w:shd w:val="clear" w:color="auto" w:fill="auto"/>
          </w:tcPr>
          <w:p w14:paraId="34F09164"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LGALS4</w:t>
            </w:r>
          </w:p>
        </w:tc>
        <w:tc>
          <w:tcPr>
            <w:tcW w:w="6946" w:type="dxa"/>
            <w:shd w:val="clear" w:color="auto" w:fill="auto"/>
          </w:tcPr>
          <w:p w14:paraId="0C068292" w14:textId="77777777" w:rsidR="003F23FF" w:rsidRPr="000060D9" w:rsidRDefault="003F23FF" w:rsidP="00761CAD">
            <w:pPr>
              <w:spacing w:line="360" w:lineRule="auto"/>
              <w:jc w:val="both"/>
              <w:rPr>
                <w:sz w:val="20"/>
                <w:szCs w:val="20"/>
                <w:lang w:val="en-US"/>
              </w:rPr>
            </w:pPr>
            <w:r w:rsidRPr="000060D9">
              <w:rPr>
                <w:sz w:val="20"/>
                <w:szCs w:val="20"/>
                <w:lang w:val="en-US"/>
              </w:rPr>
              <w:t xml:space="preserve">Lectin, </w:t>
            </w:r>
            <w:proofErr w:type="spellStart"/>
            <w:r w:rsidRPr="000060D9">
              <w:rPr>
                <w:sz w:val="20"/>
                <w:szCs w:val="20"/>
                <w:lang w:val="en-US"/>
              </w:rPr>
              <w:t>galactoside</w:t>
            </w:r>
            <w:proofErr w:type="spellEnd"/>
            <w:r w:rsidRPr="000060D9">
              <w:rPr>
                <w:sz w:val="20"/>
                <w:szCs w:val="20"/>
                <w:lang w:val="en-US"/>
              </w:rPr>
              <w:t xml:space="preserve">-binding, soluble, 4 (galectin 4) </w:t>
            </w:r>
          </w:p>
        </w:tc>
        <w:tc>
          <w:tcPr>
            <w:tcW w:w="1417" w:type="dxa"/>
            <w:shd w:val="clear" w:color="auto" w:fill="auto"/>
          </w:tcPr>
          <w:p w14:paraId="70CBDB53" w14:textId="77777777" w:rsidR="003F23FF" w:rsidRPr="000060D9" w:rsidRDefault="003F23FF" w:rsidP="00761CAD">
            <w:pPr>
              <w:spacing w:line="360" w:lineRule="auto"/>
              <w:jc w:val="center"/>
              <w:rPr>
                <w:sz w:val="20"/>
                <w:szCs w:val="20"/>
                <w:lang w:val="en-US"/>
              </w:rPr>
            </w:pPr>
            <w:r w:rsidRPr="000060D9">
              <w:rPr>
                <w:sz w:val="20"/>
                <w:szCs w:val="20"/>
              </w:rPr>
              <w:t>0,31</w:t>
            </w:r>
          </w:p>
        </w:tc>
        <w:tc>
          <w:tcPr>
            <w:tcW w:w="1276" w:type="dxa"/>
            <w:shd w:val="clear" w:color="auto" w:fill="auto"/>
          </w:tcPr>
          <w:p w14:paraId="57A9F982" w14:textId="77777777" w:rsidR="003F23FF" w:rsidRPr="000060D9" w:rsidRDefault="003F23FF" w:rsidP="00761CAD">
            <w:pPr>
              <w:spacing w:line="360" w:lineRule="auto"/>
              <w:jc w:val="center"/>
              <w:rPr>
                <w:sz w:val="20"/>
                <w:szCs w:val="20"/>
                <w:lang w:val="en-US"/>
              </w:rPr>
            </w:pPr>
            <w:r w:rsidRPr="000060D9">
              <w:rPr>
                <w:sz w:val="20"/>
                <w:szCs w:val="20"/>
              </w:rPr>
              <w:t>5,97</w:t>
            </w:r>
          </w:p>
        </w:tc>
        <w:tc>
          <w:tcPr>
            <w:tcW w:w="1276" w:type="dxa"/>
            <w:shd w:val="clear" w:color="auto" w:fill="auto"/>
          </w:tcPr>
          <w:p w14:paraId="2ED5E1E5"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19,44</w:t>
            </w:r>
          </w:p>
        </w:tc>
      </w:tr>
      <w:tr w:rsidR="003F23FF" w:rsidRPr="000060D9" w14:paraId="574BA4D3" w14:textId="77777777" w:rsidTr="00906F32">
        <w:tc>
          <w:tcPr>
            <w:tcW w:w="1588" w:type="dxa"/>
            <w:shd w:val="clear" w:color="auto" w:fill="auto"/>
          </w:tcPr>
          <w:p w14:paraId="05054A75" w14:textId="77777777" w:rsidR="003F23FF" w:rsidRPr="000060D9" w:rsidRDefault="003F23FF" w:rsidP="00761CAD">
            <w:pPr>
              <w:spacing w:line="360" w:lineRule="auto"/>
              <w:jc w:val="both"/>
              <w:rPr>
                <w:sz w:val="20"/>
                <w:szCs w:val="20"/>
                <w:lang w:val="en-US"/>
              </w:rPr>
            </w:pPr>
            <w:r w:rsidRPr="000060D9">
              <w:rPr>
                <w:sz w:val="20"/>
                <w:szCs w:val="20"/>
              </w:rPr>
              <w:t>NM_001014446</w:t>
            </w:r>
          </w:p>
        </w:tc>
        <w:tc>
          <w:tcPr>
            <w:tcW w:w="1276" w:type="dxa"/>
            <w:shd w:val="clear" w:color="auto" w:fill="auto"/>
          </w:tcPr>
          <w:p w14:paraId="3706166A" w14:textId="77777777" w:rsidR="003F23FF" w:rsidRPr="000060D9" w:rsidRDefault="003F23FF" w:rsidP="00761CAD">
            <w:pPr>
              <w:spacing w:line="360" w:lineRule="auto"/>
              <w:jc w:val="both"/>
              <w:rPr>
                <w:sz w:val="20"/>
                <w:szCs w:val="20"/>
                <w:lang w:val="en-US"/>
              </w:rPr>
            </w:pPr>
            <w:r w:rsidRPr="000060D9">
              <w:rPr>
                <w:sz w:val="20"/>
                <w:szCs w:val="20"/>
              </w:rPr>
              <w:t>OCIAD2</w:t>
            </w:r>
          </w:p>
        </w:tc>
        <w:tc>
          <w:tcPr>
            <w:tcW w:w="6946" w:type="dxa"/>
            <w:shd w:val="clear" w:color="auto" w:fill="auto"/>
          </w:tcPr>
          <w:p w14:paraId="7F96A4EA" w14:textId="77777777" w:rsidR="003F23FF" w:rsidRPr="000060D9" w:rsidRDefault="003F23FF" w:rsidP="00761CAD">
            <w:pPr>
              <w:spacing w:line="360" w:lineRule="auto"/>
              <w:jc w:val="both"/>
              <w:rPr>
                <w:sz w:val="20"/>
                <w:szCs w:val="20"/>
                <w:lang w:val="en-US"/>
              </w:rPr>
            </w:pPr>
            <w:r w:rsidRPr="000060D9">
              <w:rPr>
                <w:sz w:val="20"/>
                <w:szCs w:val="20"/>
              </w:rPr>
              <w:t xml:space="preserve">OCIA </w:t>
            </w:r>
            <w:proofErr w:type="spellStart"/>
            <w:r w:rsidRPr="000060D9">
              <w:rPr>
                <w:sz w:val="20"/>
                <w:szCs w:val="20"/>
              </w:rPr>
              <w:t>domain</w:t>
            </w:r>
            <w:proofErr w:type="spellEnd"/>
            <w:r w:rsidRPr="000060D9">
              <w:rPr>
                <w:sz w:val="20"/>
                <w:szCs w:val="20"/>
              </w:rPr>
              <w:t xml:space="preserve"> </w:t>
            </w:r>
            <w:proofErr w:type="spellStart"/>
            <w:r w:rsidRPr="000060D9">
              <w:rPr>
                <w:sz w:val="20"/>
                <w:szCs w:val="20"/>
              </w:rPr>
              <w:t>containing</w:t>
            </w:r>
            <w:proofErr w:type="spellEnd"/>
            <w:r w:rsidRPr="000060D9">
              <w:rPr>
                <w:sz w:val="20"/>
                <w:szCs w:val="20"/>
              </w:rPr>
              <w:t xml:space="preserve"> 2 </w:t>
            </w:r>
          </w:p>
        </w:tc>
        <w:tc>
          <w:tcPr>
            <w:tcW w:w="1417" w:type="dxa"/>
            <w:shd w:val="clear" w:color="auto" w:fill="auto"/>
          </w:tcPr>
          <w:p w14:paraId="51419EFE" w14:textId="77777777" w:rsidR="003F23FF" w:rsidRPr="000060D9" w:rsidRDefault="003F23FF" w:rsidP="00761CAD">
            <w:pPr>
              <w:spacing w:line="360" w:lineRule="auto"/>
              <w:jc w:val="center"/>
              <w:rPr>
                <w:sz w:val="20"/>
                <w:szCs w:val="20"/>
                <w:lang w:val="en-US"/>
              </w:rPr>
            </w:pPr>
            <w:r w:rsidRPr="000060D9">
              <w:rPr>
                <w:sz w:val="20"/>
                <w:szCs w:val="20"/>
              </w:rPr>
              <w:t>0,23</w:t>
            </w:r>
          </w:p>
        </w:tc>
        <w:tc>
          <w:tcPr>
            <w:tcW w:w="1276" w:type="dxa"/>
            <w:shd w:val="clear" w:color="auto" w:fill="auto"/>
          </w:tcPr>
          <w:p w14:paraId="5D7D4506" w14:textId="77777777" w:rsidR="003F23FF" w:rsidRPr="000060D9" w:rsidRDefault="003F23FF" w:rsidP="00761CAD">
            <w:pPr>
              <w:spacing w:line="360" w:lineRule="auto"/>
              <w:jc w:val="center"/>
              <w:rPr>
                <w:sz w:val="20"/>
                <w:szCs w:val="20"/>
                <w:lang w:val="en-US"/>
              </w:rPr>
            </w:pPr>
            <w:r w:rsidRPr="000060D9">
              <w:rPr>
                <w:sz w:val="20"/>
                <w:szCs w:val="20"/>
              </w:rPr>
              <w:t>4,21</w:t>
            </w:r>
          </w:p>
        </w:tc>
        <w:tc>
          <w:tcPr>
            <w:tcW w:w="1276" w:type="dxa"/>
            <w:shd w:val="clear" w:color="auto" w:fill="auto"/>
          </w:tcPr>
          <w:p w14:paraId="29CDCD59" w14:textId="77777777" w:rsidR="003F23FF" w:rsidRPr="000060D9" w:rsidRDefault="003F23FF" w:rsidP="00761CAD">
            <w:pPr>
              <w:spacing w:line="360" w:lineRule="auto"/>
              <w:jc w:val="center"/>
              <w:rPr>
                <w:sz w:val="20"/>
                <w:szCs w:val="20"/>
                <w:lang w:val="en-US"/>
              </w:rPr>
            </w:pPr>
            <w:r w:rsidRPr="000060D9">
              <w:rPr>
                <w:sz w:val="20"/>
                <w:szCs w:val="20"/>
              </w:rPr>
              <w:t>18,32</w:t>
            </w:r>
          </w:p>
        </w:tc>
      </w:tr>
      <w:tr w:rsidR="003F23FF" w:rsidRPr="000060D9" w14:paraId="7CCC748C" w14:textId="77777777" w:rsidTr="00906F32">
        <w:tc>
          <w:tcPr>
            <w:tcW w:w="1588" w:type="dxa"/>
            <w:shd w:val="clear" w:color="auto" w:fill="auto"/>
          </w:tcPr>
          <w:p w14:paraId="0BFF1629"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NM_000040</w:t>
            </w:r>
          </w:p>
        </w:tc>
        <w:tc>
          <w:tcPr>
            <w:tcW w:w="1276" w:type="dxa"/>
            <w:shd w:val="clear" w:color="auto" w:fill="auto"/>
          </w:tcPr>
          <w:p w14:paraId="5401DEC3"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APOC3</w:t>
            </w:r>
          </w:p>
        </w:tc>
        <w:tc>
          <w:tcPr>
            <w:tcW w:w="6946" w:type="dxa"/>
            <w:shd w:val="clear" w:color="auto" w:fill="auto"/>
          </w:tcPr>
          <w:p w14:paraId="66CBBDB2" w14:textId="77777777" w:rsidR="003F23FF" w:rsidRPr="000060D9" w:rsidRDefault="003F23FF" w:rsidP="00761CAD">
            <w:pPr>
              <w:spacing w:line="360" w:lineRule="auto"/>
              <w:jc w:val="both"/>
              <w:rPr>
                <w:sz w:val="20"/>
                <w:szCs w:val="20"/>
                <w:lang w:val="en-US"/>
              </w:rPr>
            </w:pPr>
            <w:proofErr w:type="spellStart"/>
            <w:r w:rsidRPr="000060D9">
              <w:rPr>
                <w:sz w:val="20"/>
                <w:szCs w:val="20"/>
              </w:rPr>
              <w:t>Apolipoprotein</w:t>
            </w:r>
            <w:proofErr w:type="spellEnd"/>
            <w:r w:rsidRPr="000060D9">
              <w:rPr>
                <w:sz w:val="20"/>
                <w:szCs w:val="20"/>
              </w:rPr>
              <w:t xml:space="preserve"> C-III </w:t>
            </w:r>
          </w:p>
        </w:tc>
        <w:tc>
          <w:tcPr>
            <w:tcW w:w="1417" w:type="dxa"/>
            <w:shd w:val="clear" w:color="auto" w:fill="auto"/>
          </w:tcPr>
          <w:p w14:paraId="31395438" w14:textId="77777777" w:rsidR="003F23FF" w:rsidRPr="000060D9" w:rsidRDefault="003F23FF" w:rsidP="00761CAD">
            <w:pPr>
              <w:spacing w:line="360" w:lineRule="auto"/>
              <w:jc w:val="center"/>
              <w:rPr>
                <w:sz w:val="20"/>
                <w:szCs w:val="20"/>
                <w:lang w:val="en-US"/>
              </w:rPr>
            </w:pPr>
            <w:r w:rsidRPr="000060D9">
              <w:rPr>
                <w:sz w:val="20"/>
                <w:szCs w:val="20"/>
              </w:rPr>
              <w:t>0,10</w:t>
            </w:r>
          </w:p>
        </w:tc>
        <w:tc>
          <w:tcPr>
            <w:tcW w:w="1276" w:type="dxa"/>
            <w:shd w:val="clear" w:color="auto" w:fill="auto"/>
          </w:tcPr>
          <w:p w14:paraId="7F60BA29" w14:textId="77777777" w:rsidR="003F23FF" w:rsidRPr="000060D9" w:rsidRDefault="003F23FF" w:rsidP="00761CAD">
            <w:pPr>
              <w:spacing w:line="360" w:lineRule="auto"/>
              <w:jc w:val="center"/>
              <w:rPr>
                <w:sz w:val="20"/>
                <w:szCs w:val="20"/>
                <w:lang w:val="en-US"/>
              </w:rPr>
            </w:pPr>
            <w:r w:rsidRPr="000060D9">
              <w:rPr>
                <w:sz w:val="20"/>
                <w:szCs w:val="20"/>
              </w:rPr>
              <w:t>1,79</w:t>
            </w:r>
          </w:p>
        </w:tc>
        <w:tc>
          <w:tcPr>
            <w:tcW w:w="1276" w:type="dxa"/>
            <w:shd w:val="clear" w:color="auto" w:fill="auto"/>
          </w:tcPr>
          <w:p w14:paraId="3CD2C496"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17,30</w:t>
            </w:r>
          </w:p>
        </w:tc>
      </w:tr>
      <w:tr w:rsidR="003F23FF" w:rsidRPr="000060D9" w14:paraId="2B8480E7" w14:textId="77777777" w:rsidTr="00906F32">
        <w:tc>
          <w:tcPr>
            <w:tcW w:w="1588" w:type="dxa"/>
            <w:shd w:val="clear" w:color="auto" w:fill="auto"/>
          </w:tcPr>
          <w:p w14:paraId="4AA018B1"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NM_000613</w:t>
            </w:r>
          </w:p>
        </w:tc>
        <w:tc>
          <w:tcPr>
            <w:tcW w:w="1276" w:type="dxa"/>
            <w:shd w:val="clear" w:color="auto" w:fill="auto"/>
          </w:tcPr>
          <w:p w14:paraId="7AE025A0"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HPX</w:t>
            </w:r>
          </w:p>
        </w:tc>
        <w:tc>
          <w:tcPr>
            <w:tcW w:w="6946" w:type="dxa"/>
            <w:shd w:val="clear" w:color="auto" w:fill="auto"/>
          </w:tcPr>
          <w:p w14:paraId="0410577A" w14:textId="77777777" w:rsidR="003F23FF" w:rsidRPr="000060D9" w:rsidRDefault="003F23FF" w:rsidP="00761CAD">
            <w:pPr>
              <w:spacing w:line="360" w:lineRule="auto"/>
              <w:jc w:val="both"/>
              <w:rPr>
                <w:sz w:val="20"/>
                <w:szCs w:val="20"/>
                <w:lang w:val="en-US"/>
              </w:rPr>
            </w:pPr>
            <w:proofErr w:type="spellStart"/>
            <w:r w:rsidRPr="000060D9">
              <w:rPr>
                <w:sz w:val="20"/>
                <w:szCs w:val="20"/>
              </w:rPr>
              <w:t>Hemopexin</w:t>
            </w:r>
            <w:proofErr w:type="spellEnd"/>
            <w:r w:rsidRPr="000060D9">
              <w:rPr>
                <w:sz w:val="20"/>
                <w:szCs w:val="20"/>
              </w:rPr>
              <w:t xml:space="preserve"> </w:t>
            </w:r>
          </w:p>
        </w:tc>
        <w:tc>
          <w:tcPr>
            <w:tcW w:w="1417" w:type="dxa"/>
            <w:shd w:val="clear" w:color="auto" w:fill="auto"/>
          </w:tcPr>
          <w:p w14:paraId="01F8899D" w14:textId="77777777" w:rsidR="003F23FF" w:rsidRPr="000060D9" w:rsidRDefault="003F23FF" w:rsidP="00761CAD">
            <w:pPr>
              <w:spacing w:line="360" w:lineRule="auto"/>
              <w:jc w:val="center"/>
              <w:rPr>
                <w:sz w:val="20"/>
                <w:szCs w:val="20"/>
                <w:lang w:val="en-US"/>
              </w:rPr>
            </w:pPr>
            <w:r w:rsidRPr="000060D9">
              <w:rPr>
                <w:sz w:val="20"/>
                <w:szCs w:val="20"/>
              </w:rPr>
              <w:t>0,01</w:t>
            </w:r>
          </w:p>
        </w:tc>
        <w:tc>
          <w:tcPr>
            <w:tcW w:w="1276" w:type="dxa"/>
            <w:shd w:val="clear" w:color="auto" w:fill="auto"/>
          </w:tcPr>
          <w:p w14:paraId="36C3F88B" w14:textId="77777777" w:rsidR="003F23FF" w:rsidRPr="000060D9" w:rsidRDefault="003F23FF" w:rsidP="00761CAD">
            <w:pPr>
              <w:spacing w:line="360" w:lineRule="auto"/>
              <w:jc w:val="center"/>
              <w:rPr>
                <w:sz w:val="20"/>
                <w:szCs w:val="20"/>
                <w:lang w:val="en-US"/>
              </w:rPr>
            </w:pPr>
            <w:r w:rsidRPr="000060D9">
              <w:rPr>
                <w:sz w:val="20"/>
                <w:szCs w:val="20"/>
              </w:rPr>
              <w:t>0,20</w:t>
            </w:r>
          </w:p>
        </w:tc>
        <w:tc>
          <w:tcPr>
            <w:tcW w:w="1276" w:type="dxa"/>
            <w:shd w:val="clear" w:color="auto" w:fill="auto"/>
          </w:tcPr>
          <w:p w14:paraId="1722C24B"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17,15</w:t>
            </w:r>
          </w:p>
        </w:tc>
      </w:tr>
      <w:tr w:rsidR="003F23FF" w:rsidRPr="000060D9" w14:paraId="4ECCF341" w14:textId="77777777" w:rsidTr="00906F32">
        <w:tc>
          <w:tcPr>
            <w:tcW w:w="1588" w:type="dxa"/>
            <w:shd w:val="clear" w:color="auto" w:fill="auto"/>
          </w:tcPr>
          <w:p w14:paraId="1551E69A"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NM_000505</w:t>
            </w:r>
          </w:p>
        </w:tc>
        <w:tc>
          <w:tcPr>
            <w:tcW w:w="1276" w:type="dxa"/>
            <w:shd w:val="clear" w:color="auto" w:fill="auto"/>
          </w:tcPr>
          <w:p w14:paraId="02085CC5"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F12</w:t>
            </w:r>
          </w:p>
        </w:tc>
        <w:tc>
          <w:tcPr>
            <w:tcW w:w="6946" w:type="dxa"/>
            <w:shd w:val="clear" w:color="auto" w:fill="auto"/>
          </w:tcPr>
          <w:p w14:paraId="15DB953C" w14:textId="77777777" w:rsidR="003F23FF" w:rsidRPr="000060D9" w:rsidRDefault="003F23FF" w:rsidP="00761CAD">
            <w:pPr>
              <w:spacing w:line="360" w:lineRule="auto"/>
              <w:jc w:val="both"/>
              <w:rPr>
                <w:sz w:val="20"/>
                <w:szCs w:val="20"/>
                <w:lang w:val="en-US"/>
              </w:rPr>
            </w:pPr>
            <w:r w:rsidRPr="000060D9">
              <w:rPr>
                <w:sz w:val="20"/>
                <w:szCs w:val="20"/>
                <w:lang w:val="en-US"/>
              </w:rPr>
              <w:t xml:space="preserve">Coagulation factor XII (Hageman factor) </w:t>
            </w:r>
          </w:p>
        </w:tc>
        <w:tc>
          <w:tcPr>
            <w:tcW w:w="1417" w:type="dxa"/>
            <w:shd w:val="clear" w:color="auto" w:fill="auto"/>
          </w:tcPr>
          <w:p w14:paraId="23F8E3F6" w14:textId="77777777" w:rsidR="003F23FF" w:rsidRPr="000060D9" w:rsidRDefault="003F23FF" w:rsidP="00761CAD">
            <w:pPr>
              <w:spacing w:line="360" w:lineRule="auto"/>
              <w:jc w:val="center"/>
              <w:rPr>
                <w:sz w:val="20"/>
                <w:szCs w:val="20"/>
                <w:lang w:val="en-US"/>
              </w:rPr>
            </w:pPr>
            <w:r w:rsidRPr="000060D9">
              <w:rPr>
                <w:sz w:val="20"/>
                <w:szCs w:val="20"/>
              </w:rPr>
              <w:t>0,08</w:t>
            </w:r>
          </w:p>
        </w:tc>
        <w:tc>
          <w:tcPr>
            <w:tcW w:w="1276" w:type="dxa"/>
            <w:shd w:val="clear" w:color="auto" w:fill="auto"/>
          </w:tcPr>
          <w:p w14:paraId="1E4E1196" w14:textId="77777777" w:rsidR="003F23FF" w:rsidRPr="000060D9" w:rsidRDefault="003F23FF" w:rsidP="00761CAD">
            <w:pPr>
              <w:spacing w:line="360" w:lineRule="auto"/>
              <w:jc w:val="center"/>
              <w:rPr>
                <w:sz w:val="20"/>
                <w:szCs w:val="20"/>
                <w:lang w:val="en-US"/>
              </w:rPr>
            </w:pPr>
            <w:r w:rsidRPr="000060D9">
              <w:rPr>
                <w:sz w:val="20"/>
                <w:szCs w:val="20"/>
              </w:rPr>
              <w:t>1,36</w:t>
            </w:r>
          </w:p>
        </w:tc>
        <w:tc>
          <w:tcPr>
            <w:tcW w:w="1276" w:type="dxa"/>
            <w:shd w:val="clear" w:color="auto" w:fill="auto"/>
          </w:tcPr>
          <w:p w14:paraId="34056A54"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16,80</w:t>
            </w:r>
          </w:p>
        </w:tc>
      </w:tr>
      <w:tr w:rsidR="003F23FF" w:rsidRPr="000060D9" w14:paraId="54C63EF2" w14:textId="77777777" w:rsidTr="00906F32">
        <w:tc>
          <w:tcPr>
            <w:tcW w:w="1588" w:type="dxa"/>
            <w:shd w:val="clear" w:color="auto" w:fill="auto"/>
          </w:tcPr>
          <w:p w14:paraId="279CDD2E"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NM_000766</w:t>
            </w:r>
          </w:p>
        </w:tc>
        <w:tc>
          <w:tcPr>
            <w:tcW w:w="1276" w:type="dxa"/>
            <w:shd w:val="clear" w:color="auto" w:fill="auto"/>
          </w:tcPr>
          <w:p w14:paraId="47DDFC03" w14:textId="77777777" w:rsidR="003F23FF" w:rsidRPr="000060D9" w:rsidRDefault="003F23FF" w:rsidP="00761CAD">
            <w:pPr>
              <w:autoSpaceDE w:val="0"/>
              <w:autoSpaceDN w:val="0"/>
              <w:spacing w:line="360" w:lineRule="auto"/>
              <w:jc w:val="both"/>
              <w:textAlignment w:val="center"/>
              <w:rPr>
                <w:bCs/>
                <w:sz w:val="20"/>
                <w:szCs w:val="20"/>
                <w:lang w:val="en-US"/>
              </w:rPr>
            </w:pPr>
            <w:r w:rsidRPr="000060D9">
              <w:rPr>
                <w:sz w:val="20"/>
                <w:szCs w:val="20"/>
              </w:rPr>
              <w:t>CYP2A13</w:t>
            </w:r>
          </w:p>
        </w:tc>
        <w:tc>
          <w:tcPr>
            <w:tcW w:w="6946" w:type="dxa"/>
            <w:shd w:val="clear" w:color="auto" w:fill="auto"/>
          </w:tcPr>
          <w:p w14:paraId="2A19D1D0" w14:textId="77777777" w:rsidR="003F23FF" w:rsidRPr="000060D9" w:rsidRDefault="003F23FF" w:rsidP="00761CAD">
            <w:pPr>
              <w:spacing w:line="360" w:lineRule="auto"/>
              <w:jc w:val="both"/>
              <w:rPr>
                <w:sz w:val="20"/>
                <w:szCs w:val="20"/>
                <w:lang w:val="en-US"/>
              </w:rPr>
            </w:pPr>
            <w:r w:rsidRPr="000060D9">
              <w:rPr>
                <w:sz w:val="20"/>
                <w:szCs w:val="20"/>
                <w:lang w:val="en-US"/>
              </w:rPr>
              <w:t xml:space="preserve">Cytochrome P450, family 2, subfamily A, polypeptide 13 </w:t>
            </w:r>
          </w:p>
        </w:tc>
        <w:tc>
          <w:tcPr>
            <w:tcW w:w="1417" w:type="dxa"/>
            <w:shd w:val="clear" w:color="auto" w:fill="auto"/>
          </w:tcPr>
          <w:p w14:paraId="3B92E06B" w14:textId="77777777" w:rsidR="003F23FF" w:rsidRPr="000060D9" w:rsidRDefault="003F23FF" w:rsidP="00761CAD">
            <w:pPr>
              <w:spacing w:line="360" w:lineRule="auto"/>
              <w:jc w:val="center"/>
              <w:rPr>
                <w:sz w:val="20"/>
                <w:szCs w:val="20"/>
                <w:lang w:val="en-US"/>
              </w:rPr>
            </w:pPr>
            <w:r w:rsidRPr="000060D9">
              <w:rPr>
                <w:sz w:val="20"/>
                <w:szCs w:val="20"/>
              </w:rPr>
              <w:t>0,13</w:t>
            </w:r>
          </w:p>
        </w:tc>
        <w:tc>
          <w:tcPr>
            <w:tcW w:w="1276" w:type="dxa"/>
            <w:shd w:val="clear" w:color="auto" w:fill="auto"/>
          </w:tcPr>
          <w:p w14:paraId="0CB84A22" w14:textId="77777777" w:rsidR="003F23FF" w:rsidRPr="000060D9" w:rsidRDefault="003F23FF" w:rsidP="00761CAD">
            <w:pPr>
              <w:spacing w:line="360" w:lineRule="auto"/>
              <w:jc w:val="center"/>
              <w:rPr>
                <w:sz w:val="20"/>
                <w:szCs w:val="20"/>
                <w:lang w:val="en-US"/>
              </w:rPr>
            </w:pPr>
            <w:r w:rsidRPr="000060D9">
              <w:rPr>
                <w:sz w:val="20"/>
                <w:szCs w:val="20"/>
              </w:rPr>
              <w:t>2,04</w:t>
            </w:r>
          </w:p>
        </w:tc>
        <w:tc>
          <w:tcPr>
            <w:tcW w:w="1276" w:type="dxa"/>
            <w:shd w:val="clear" w:color="auto" w:fill="auto"/>
          </w:tcPr>
          <w:p w14:paraId="1500A4FD" w14:textId="77777777" w:rsidR="003F23FF" w:rsidRPr="000060D9" w:rsidRDefault="003F23FF" w:rsidP="00761CAD">
            <w:pPr>
              <w:autoSpaceDE w:val="0"/>
              <w:autoSpaceDN w:val="0"/>
              <w:spacing w:line="360" w:lineRule="auto"/>
              <w:jc w:val="center"/>
              <w:textAlignment w:val="center"/>
              <w:rPr>
                <w:bCs/>
                <w:sz w:val="20"/>
                <w:szCs w:val="20"/>
                <w:lang w:val="en-US"/>
              </w:rPr>
            </w:pPr>
            <w:r w:rsidRPr="000060D9">
              <w:rPr>
                <w:sz w:val="20"/>
                <w:szCs w:val="20"/>
              </w:rPr>
              <w:t>16,28</w:t>
            </w:r>
          </w:p>
        </w:tc>
      </w:tr>
      <w:tr w:rsidR="003F23FF" w:rsidRPr="000060D9" w14:paraId="1CC3D31C" w14:textId="77777777" w:rsidTr="00906F32">
        <w:tc>
          <w:tcPr>
            <w:tcW w:w="1588" w:type="dxa"/>
            <w:shd w:val="clear" w:color="auto" w:fill="auto"/>
          </w:tcPr>
          <w:p w14:paraId="5469BD3A" w14:textId="77777777" w:rsidR="003F23FF" w:rsidRPr="000060D9" w:rsidRDefault="003F23FF" w:rsidP="00761CAD">
            <w:pPr>
              <w:spacing w:line="360" w:lineRule="auto"/>
              <w:jc w:val="both"/>
              <w:rPr>
                <w:sz w:val="20"/>
                <w:szCs w:val="20"/>
                <w:lang w:val="en-US"/>
              </w:rPr>
            </w:pPr>
            <w:r w:rsidRPr="000060D9">
              <w:rPr>
                <w:sz w:val="20"/>
                <w:szCs w:val="20"/>
              </w:rPr>
              <w:t>NM_001701</w:t>
            </w:r>
          </w:p>
        </w:tc>
        <w:tc>
          <w:tcPr>
            <w:tcW w:w="1276" w:type="dxa"/>
            <w:shd w:val="clear" w:color="auto" w:fill="auto"/>
          </w:tcPr>
          <w:p w14:paraId="778D48D0" w14:textId="77777777" w:rsidR="003F23FF" w:rsidRPr="000060D9" w:rsidRDefault="003F23FF" w:rsidP="00761CAD">
            <w:pPr>
              <w:spacing w:line="360" w:lineRule="auto"/>
              <w:jc w:val="both"/>
              <w:rPr>
                <w:sz w:val="20"/>
                <w:szCs w:val="20"/>
                <w:lang w:val="en-US"/>
              </w:rPr>
            </w:pPr>
            <w:r w:rsidRPr="000060D9">
              <w:rPr>
                <w:sz w:val="20"/>
                <w:szCs w:val="20"/>
              </w:rPr>
              <w:t>BAAT</w:t>
            </w:r>
          </w:p>
        </w:tc>
        <w:tc>
          <w:tcPr>
            <w:tcW w:w="6946" w:type="dxa"/>
            <w:shd w:val="clear" w:color="auto" w:fill="auto"/>
          </w:tcPr>
          <w:p w14:paraId="022F3F3D" w14:textId="77777777" w:rsidR="003F23FF" w:rsidRPr="000060D9" w:rsidRDefault="003F23FF" w:rsidP="00761CAD">
            <w:pPr>
              <w:spacing w:line="360" w:lineRule="auto"/>
              <w:jc w:val="both"/>
              <w:rPr>
                <w:sz w:val="20"/>
                <w:szCs w:val="20"/>
                <w:lang w:val="es-ES"/>
              </w:rPr>
            </w:pPr>
            <w:proofErr w:type="spellStart"/>
            <w:r w:rsidRPr="000060D9">
              <w:rPr>
                <w:sz w:val="20"/>
                <w:szCs w:val="20"/>
                <w:lang w:val="es-ES"/>
              </w:rPr>
              <w:t>Bile</w:t>
            </w:r>
            <w:proofErr w:type="spellEnd"/>
            <w:r w:rsidRPr="000060D9">
              <w:rPr>
                <w:sz w:val="20"/>
                <w:szCs w:val="20"/>
                <w:lang w:val="es-ES"/>
              </w:rPr>
              <w:t xml:space="preserve"> </w:t>
            </w:r>
            <w:proofErr w:type="spellStart"/>
            <w:r w:rsidRPr="000060D9">
              <w:rPr>
                <w:sz w:val="20"/>
                <w:szCs w:val="20"/>
                <w:lang w:val="es-ES"/>
              </w:rPr>
              <w:t>acid</w:t>
            </w:r>
            <w:proofErr w:type="spellEnd"/>
            <w:r w:rsidRPr="000060D9">
              <w:rPr>
                <w:sz w:val="20"/>
                <w:szCs w:val="20"/>
                <w:lang w:val="es-ES"/>
              </w:rPr>
              <w:t xml:space="preserve"> </w:t>
            </w:r>
            <w:proofErr w:type="spellStart"/>
            <w:r w:rsidRPr="000060D9">
              <w:rPr>
                <w:sz w:val="20"/>
                <w:szCs w:val="20"/>
                <w:lang w:val="es-ES"/>
              </w:rPr>
              <w:t>Coenzyme</w:t>
            </w:r>
            <w:proofErr w:type="spellEnd"/>
            <w:r w:rsidRPr="000060D9">
              <w:rPr>
                <w:sz w:val="20"/>
                <w:szCs w:val="20"/>
                <w:lang w:val="es-ES"/>
              </w:rPr>
              <w:t xml:space="preserve"> A: amino </w:t>
            </w:r>
            <w:proofErr w:type="spellStart"/>
            <w:r w:rsidRPr="000060D9">
              <w:rPr>
                <w:sz w:val="20"/>
                <w:szCs w:val="20"/>
                <w:lang w:val="es-ES"/>
              </w:rPr>
              <w:t>acid</w:t>
            </w:r>
            <w:proofErr w:type="spellEnd"/>
            <w:r w:rsidRPr="000060D9">
              <w:rPr>
                <w:sz w:val="20"/>
                <w:szCs w:val="20"/>
                <w:lang w:val="es-ES"/>
              </w:rPr>
              <w:t xml:space="preserve"> N-</w:t>
            </w:r>
            <w:proofErr w:type="spellStart"/>
            <w:r w:rsidRPr="000060D9">
              <w:rPr>
                <w:sz w:val="20"/>
                <w:szCs w:val="20"/>
                <w:lang w:val="es-ES"/>
              </w:rPr>
              <w:t>acyltransferase</w:t>
            </w:r>
            <w:proofErr w:type="spellEnd"/>
            <w:r w:rsidRPr="000060D9">
              <w:rPr>
                <w:sz w:val="20"/>
                <w:szCs w:val="20"/>
                <w:lang w:val="es-ES"/>
              </w:rPr>
              <w:t xml:space="preserve"> (</w:t>
            </w:r>
            <w:proofErr w:type="spellStart"/>
            <w:r w:rsidRPr="000060D9">
              <w:rPr>
                <w:sz w:val="20"/>
                <w:szCs w:val="20"/>
                <w:lang w:val="es-ES"/>
              </w:rPr>
              <w:t>glycine</w:t>
            </w:r>
            <w:proofErr w:type="spellEnd"/>
            <w:r w:rsidRPr="000060D9">
              <w:rPr>
                <w:sz w:val="20"/>
                <w:szCs w:val="20"/>
                <w:lang w:val="es-ES"/>
              </w:rPr>
              <w:t xml:space="preserve"> N-</w:t>
            </w:r>
            <w:proofErr w:type="spellStart"/>
            <w:r w:rsidRPr="000060D9">
              <w:rPr>
                <w:sz w:val="20"/>
                <w:szCs w:val="20"/>
                <w:lang w:val="es-ES"/>
              </w:rPr>
              <w:t>choloyltransferase</w:t>
            </w:r>
            <w:proofErr w:type="spellEnd"/>
            <w:r w:rsidRPr="000060D9">
              <w:rPr>
                <w:sz w:val="20"/>
                <w:szCs w:val="20"/>
                <w:lang w:val="es-ES"/>
              </w:rPr>
              <w:t xml:space="preserve">) </w:t>
            </w:r>
          </w:p>
        </w:tc>
        <w:tc>
          <w:tcPr>
            <w:tcW w:w="1417" w:type="dxa"/>
            <w:shd w:val="clear" w:color="auto" w:fill="auto"/>
          </w:tcPr>
          <w:p w14:paraId="6999BB62" w14:textId="77777777" w:rsidR="003F23FF" w:rsidRPr="000060D9" w:rsidRDefault="003F23FF" w:rsidP="00761CAD">
            <w:pPr>
              <w:spacing w:line="360" w:lineRule="auto"/>
              <w:jc w:val="center"/>
              <w:rPr>
                <w:sz w:val="20"/>
                <w:szCs w:val="20"/>
                <w:lang w:val="en-US"/>
              </w:rPr>
            </w:pPr>
            <w:r w:rsidRPr="000060D9">
              <w:rPr>
                <w:sz w:val="20"/>
                <w:szCs w:val="20"/>
              </w:rPr>
              <w:t>0,03</w:t>
            </w:r>
          </w:p>
        </w:tc>
        <w:tc>
          <w:tcPr>
            <w:tcW w:w="1276" w:type="dxa"/>
            <w:shd w:val="clear" w:color="auto" w:fill="auto"/>
          </w:tcPr>
          <w:p w14:paraId="49B68F98" w14:textId="77777777" w:rsidR="003F23FF" w:rsidRPr="000060D9" w:rsidRDefault="003F23FF" w:rsidP="00761CAD">
            <w:pPr>
              <w:spacing w:line="360" w:lineRule="auto"/>
              <w:jc w:val="center"/>
              <w:rPr>
                <w:sz w:val="20"/>
                <w:szCs w:val="20"/>
                <w:lang w:val="en-US"/>
              </w:rPr>
            </w:pPr>
            <w:r w:rsidRPr="000060D9">
              <w:rPr>
                <w:sz w:val="20"/>
                <w:szCs w:val="20"/>
              </w:rPr>
              <w:t>0,53</w:t>
            </w:r>
          </w:p>
        </w:tc>
        <w:tc>
          <w:tcPr>
            <w:tcW w:w="1276" w:type="dxa"/>
            <w:shd w:val="clear" w:color="auto" w:fill="auto"/>
          </w:tcPr>
          <w:p w14:paraId="7BAFA7C3" w14:textId="77777777" w:rsidR="003F23FF" w:rsidRPr="000060D9" w:rsidRDefault="003F23FF" w:rsidP="00761CAD">
            <w:pPr>
              <w:spacing w:line="360" w:lineRule="auto"/>
              <w:jc w:val="center"/>
              <w:rPr>
                <w:sz w:val="20"/>
                <w:szCs w:val="20"/>
                <w:lang w:val="en-US"/>
              </w:rPr>
            </w:pPr>
            <w:r w:rsidRPr="000060D9">
              <w:rPr>
                <w:sz w:val="20"/>
                <w:szCs w:val="20"/>
              </w:rPr>
              <w:t>15,91</w:t>
            </w:r>
          </w:p>
        </w:tc>
      </w:tr>
      <w:tr w:rsidR="003F23FF" w:rsidRPr="000060D9" w14:paraId="05AC32A0" w14:textId="77777777" w:rsidTr="00906F32">
        <w:tc>
          <w:tcPr>
            <w:tcW w:w="1588" w:type="dxa"/>
            <w:shd w:val="clear" w:color="auto" w:fill="auto"/>
          </w:tcPr>
          <w:p w14:paraId="1F86A8F9" w14:textId="77777777" w:rsidR="003F23FF" w:rsidRPr="000060D9" w:rsidRDefault="003F23FF" w:rsidP="00761CAD">
            <w:pPr>
              <w:spacing w:line="360" w:lineRule="auto"/>
              <w:jc w:val="both"/>
              <w:rPr>
                <w:sz w:val="20"/>
                <w:szCs w:val="20"/>
                <w:lang w:val="en-US"/>
              </w:rPr>
            </w:pPr>
            <w:r w:rsidRPr="000060D9">
              <w:rPr>
                <w:sz w:val="20"/>
                <w:szCs w:val="20"/>
              </w:rPr>
              <w:t>NM_007283</w:t>
            </w:r>
          </w:p>
        </w:tc>
        <w:tc>
          <w:tcPr>
            <w:tcW w:w="1276" w:type="dxa"/>
            <w:shd w:val="clear" w:color="auto" w:fill="auto"/>
          </w:tcPr>
          <w:p w14:paraId="0C0D1D18" w14:textId="77777777" w:rsidR="003F23FF" w:rsidRPr="000060D9" w:rsidRDefault="003F23FF" w:rsidP="00761CAD">
            <w:pPr>
              <w:spacing w:line="360" w:lineRule="auto"/>
              <w:jc w:val="both"/>
              <w:rPr>
                <w:sz w:val="20"/>
                <w:szCs w:val="20"/>
                <w:lang w:val="en-US"/>
              </w:rPr>
            </w:pPr>
            <w:r w:rsidRPr="000060D9">
              <w:rPr>
                <w:sz w:val="20"/>
                <w:szCs w:val="20"/>
              </w:rPr>
              <w:t>MGLL</w:t>
            </w:r>
          </w:p>
        </w:tc>
        <w:tc>
          <w:tcPr>
            <w:tcW w:w="6946" w:type="dxa"/>
            <w:shd w:val="clear" w:color="auto" w:fill="auto"/>
          </w:tcPr>
          <w:p w14:paraId="6E21E3E1" w14:textId="77777777" w:rsidR="003F23FF" w:rsidRPr="000060D9" w:rsidRDefault="003F23FF" w:rsidP="00761CAD">
            <w:pPr>
              <w:spacing w:line="360" w:lineRule="auto"/>
              <w:jc w:val="both"/>
              <w:rPr>
                <w:sz w:val="20"/>
                <w:szCs w:val="20"/>
                <w:lang w:val="en-US"/>
              </w:rPr>
            </w:pPr>
            <w:proofErr w:type="spellStart"/>
            <w:r w:rsidRPr="000060D9">
              <w:rPr>
                <w:sz w:val="20"/>
                <w:szCs w:val="20"/>
              </w:rPr>
              <w:t>Monoglyceride</w:t>
            </w:r>
            <w:proofErr w:type="spellEnd"/>
            <w:r w:rsidRPr="000060D9">
              <w:rPr>
                <w:sz w:val="20"/>
                <w:szCs w:val="20"/>
              </w:rPr>
              <w:t xml:space="preserve"> lipase </w:t>
            </w:r>
          </w:p>
        </w:tc>
        <w:tc>
          <w:tcPr>
            <w:tcW w:w="1417" w:type="dxa"/>
            <w:shd w:val="clear" w:color="auto" w:fill="auto"/>
          </w:tcPr>
          <w:p w14:paraId="2530177D" w14:textId="77777777" w:rsidR="003F23FF" w:rsidRPr="000060D9" w:rsidRDefault="003F23FF" w:rsidP="00761CAD">
            <w:pPr>
              <w:spacing w:line="360" w:lineRule="auto"/>
              <w:jc w:val="center"/>
              <w:rPr>
                <w:sz w:val="20"/>
                <w:szCs w:val="20"/>
                <w:lang w:val="en-US"/>
              </w:rPr>
            </w:pPr>
            <w:r w:rsidRPr="000060D9">
              <w:rPr>
                <w:sz w:val="20"/>
                <w:szCs w:val="20"/>
              </w:rPr>
              <w:t>0,14</w:t>
            </w:r>
          </w:p>
        </w:tc>
        <w:tc>
          <w:tcPr>
            <w:tcW w:w="1276" w:type="dxa"/>
            <w:shd w:val="clear" w:color="auto" w:fill="auto"/>
          </w:tcPr>
          <w:p w14:paraId="4101EDDA" w14:textId="77777777" w:rsidR="003F23FF" w:rsidRPr="000060D9" w:rsidRDefault="003F23FF" w:rsidP="00761CAD">
            <w:pPr>
              <w:spacing w:line="360" w:lineRule="auto"/>
              <w:jc w:val="center"/>
              <w:rPr>
                <w:sz w:val="20"/>
                <w:szCs w:val="20"/>
                <w:lang w:val="en-US"/>
              </w:rPr>
            </w:pPr>
            <w:r w:rsidRPr="000060D9">
              <w:rPr>
                <w:sz w:val="20"/>
                <w:szCs w:val="20"/>
              </w:rPr>
              <w:t>2,22</w:t>
            </w:r>
          </w:p>
        </w:tc>
        <w:tc>
          <w:tcPr>
            <w:tcW w:w="1276" w:type="dxa"/>
            <w:shd w:val="clear" w:color="auto" w:fill="auto"/>
          </w:tcPr>
          <w:p w14:paraId="020E9D10" w14:textId="77777777" w:rsidR="003F23FF" w:rsidRPr="000060D9" w:rsidRDefault="003F23FF" w:rsidP="00761CAD">
            <w:pPr>
              <w:spacing w:line="360" w:lineRule="auto"/>
              <w:jc w:val="center"/>
              <w:rPr>
                <w:sz w:val="20"/>
                <w:szCs w:val="20"/>
                <w:lang w:val="en-US"/>
              </w:rPr>
            </w:pPr>
            <w:r w:rsidRPr="000060D9">
              <w:rPr>
                <w:sz w:val="20"/>
                <w:szCs w:val="20"/>
              </w:rPr>
              <w:t>15,81</w:t>
            </w:r>
          </w:p>
        </w:tc>
      </w:tr>
      <w:tr w:rsidR="003F23FF" w:rsidRPr="000060D9" w14:paraId="611637DD" w14:textId="77777777" w:rsidTr="00906F32">
        <w:tc>
          <w:tcPr>
            <w:tcW w:w="1588" w:type="dxa"/>
            <w:shd w:val="clear" w:color="auto" w:fill="auto"/>
          </w:tcPr>
          <w:p w14:paraId="3A1EE65D" w14:textId="77777777" w:rsidR="003F23FF" w:rsidRPr="000060D9" w:rsidRDefault="003F23FF" w:rsidP="00761CAD">
            <w:pPr>
              <w:spacing w:line="360" w:lineRule="auto"/>
              <w:jc w:val="both"/>
              <w:rPr>
                <w:sz w:val="20"/>
                <w:szCs w:val="20"/>
                <w:lang w:val="en-US"/>
              </w:rPr>
            </w:pPr>
            <w:r w:rsidRPr="000060D9">
              <w:rPr>
                <w:sz w:val="20"/>
                <w:szCs w:val="20"/>
              </w:rPr>
              <w:lastRenderedPageBreak/>
              <w:t>NM_153187</w:t>
            </w:r>
          </w:p>
        </w:tc>
        <w:tc>
          <w:tcPr>
            <w:tcW w:w="1276" w:type="dxa"/>
            <w:shd w:val="clear" w:color="auto" w:fill="auto"/>
          </w:tcPr>
          <w:p w14:paraId="4E785E22" w14:textId="77777777" w:rsidR="003F23FF" w:rsidRPr="000060D9" w:rsidRDefault="003F23FF" w:rsidP="00761CAD">
            <w:pPr>
              <w:spacing w:line="360" w:lineRule="auto"/>
              <w:jc w:val="both"/>
              <w:rPr>
                <w:sz w:val="20"/>
                <w:szCs w:val="20"/>
                <w:lang w:val="en-US"/>
              </w:rPr>
            </w:pPr>
            <w:r w:rsidRPr="000060D9">
              <w:rPr>
                <w:sz w:val="20"/>
                <w:szCs w:val="20"/>
              </w:rPr>
              <w:t>SLC22A1</w:t>
            </w:r>
          </w:p>
        </w:tc>
        <w:tc>
          <w:tcPr>
            <w:tcW w:w="6946" w:type="dxa"/>
            <w:shd w:val="clear" w:color="auto" w:fill="auto"/>
          </w:tcPr>
          <w:p w14:paraId="7AC01F88" w14:textId="77777777" w:rsidR="003F23FF" w:rsidRPr="000060D9" w:rsidRDefault="003F23FF" w:rsidP="00761CAD">
            <w:pPr>
              <w:spacing w:line="360" w:lineRule="auto"/>
              <w:jc w:val="both"/>
              <w:rPr>
                <w:sz w:val="20"/>
                <w:szCs w:val="20"/>
                <w:lang w:val="en-US"/>
              </w:rPr>
            </w:pPr>
            <w:r w:rsidRPr="000060D9">
              <w:rPr>
                <w:sz w:val="20"/>
                <w:szCs w:val="20"/>
                <w:lang w:val="en-US"/>
              </w:rPr>
              <w:t xml:space="preserve">Solute carrier family 22 (organic cation transporter), member 1 </w:t>
            </w:r>
          </w:p>
        </w:tc>
        <w:tc>
          <w:tcPr>
            <w:tcW w:w="1417" w:type="dxa"/>
            <w:shd w:val="clear" w:color="auto" w:fill="auto"/>
          </w:tcPr>
          <w:p w14:paraId="378694CD" w14:textId="77777777" w:rsidR="003F23FF" w:rsidRPr="000060D9" w:rsidRDefault="003F23FF" w:rsidP="00761CAD">
            <w:pPr>
              <w:spacing w:line="360" w:lineRule="auto"/>
              <w:jc w:val="center"/>
              <w:rPr>
                <w:sz w:val="20"/>
                <w:szCs w:val="20"/>
                <w:lang w:val="en-US"/>
              </w:rPr>
            </w:pPr>
            <w:r w:rsidRPr="000060D9">
              <w:rPr>
                <w:sz w:val="20"/>
                <w:szCs w:val="20"/>
              </w:rPr>
              <w:t>0,06</w:t>
            </w:r>
          </w:p>
        </w:tc>
        <w:tc>
          <w:tcPr>
            <w:tcW w:w="1276" w:type="dxa"/>
            <w:shd w:val="clear" w:color="auto" w:fill="auto"/>
          </w:tcPr>
          <w:p w14:paraId="410741A2" w14:textId="77777777" w:rsidR="003F23FF" w:rsidRPr="000060D9" w:rsidRDefault="003F23FF" w:rsidP="00761CAD">
            <w:pPr>
              <w:spacing w:line="360" w:lineRule="auto"/>
              <w:jc w:val="center"/>
              <w:rPr>
                <w:sz w:val="20"/>
                <w:szCs w:val="20"/>
                <w:lang w:val="en-US"/>
              </w:rPr>
            </w:pPr>
            <w:r w:rsidRPr="000060D9">
              <w:rPr>
                <w:sz w:val="20"/>
                <w:szCs w:val="20"/>
              </w:rPr>
              <w:t>0,85</w:t>
            </w:r>
          </w:p>
        </w:tc>
        <w:tc>
          <w:tcPr>
            <w:tcW w:w="1276" w:type="dxa"/>
            <w:shd w:val="clear" w:color="auto" w:fill="auto"/>
          </w:tcPr>
          <w:p w14:paraId="4E6DB06D" w14:textId="77777777" w:rsidR="003F23FF" w:rsidRPr="000060D9" w:rsidRDefault="003F23FF" w:rsidP="00761CAD">
            <w:pPr>
              <w:spacing w:line="360" w:lineRule="auto"/>
              <w:jc w:val="center"/>
              <w:rPr>
                <w:sz w:val="20"/>
                <w:szCs w:val="20"/>
                <w:lang w:val="en-US"/>
              </w:rPr>
            </w:pPr>
            <w:r w:rsidRPr="000060D9">
              <w:rPr>
                <w:sz w:val="20"/>
                <w:szCs w:val="20"/>
              </w:rPr>
              <w:t>15,11</w:t>
            </w:r>
          </w:p>
        </w:tc>
      </w:tr>
      <w:tr w:rsidR="003F23FF" w:rsidRPr="000060D9" w14:paraId="69032701" w14:textId="77777777" w:rsidTr="00906F32">
        <w:tc>
          <w:tcPr>
            <w:tcW w:w="1588" w:type="dxa"/>
            <w:shd w:val="clear" w:color="auto" w:fill="auto"/>
          </w:tcPr>
          <w:p w14:paraId="2C69F333" w14:textId="77777777" w:rsidR="003F23FF" w:rsidRPr="000060D9" w:rsidRDefault="003F23FF" w:rsidP="00761CAD">
            <w:pPr>
              <w:spacing w:line="360" w:lineRule="auto"/>
              <w:jc w:val="both"/>
              <w:rPr>
                <w:sz w:val="20"/>
                <w:szCs w:val="20"/>
                <w:lang w:val="en-US"/>
              </w:rPr>
            </w:pPr>
            <w:r w:rsidRPr="000060D9">
              <w:rPr>
                <w:sz w:val="20"/>
                <w:szCs w:val="20"/>
              </w:rPr>
              <w:t>NM_015714</w:t>
            </w:r>
          </w:p>
        </w:tc>
        <w:tc>
          <w:tcPr>
            <w:tcW w:w="1276" w:type="dxa"/>
            <w:shd w:val="clear" w:color="auto" w:fill="auto"/>
          </w:tcPr>
          <w:p w14:paraId="77A3C42A" w14:textId="77777777" w:rsidR="003F23FF" w:rsidRPr="000060D9" w:rsidRDefault="003F23FF" w:rsidP="00761CAD">
            <w:pPr>
              <w:spacing w:line="360" w:lineRule="auto"/>
              <w:jc w:val="both"/>
              <w:rPr>
                <w:sz w:val="20"/>
                <w:szCs w:val="20"/>
                <w:lang w:val="en-US"/>
              </w:rPr>
            </w:pPr>
            <w:r w:rsidRPr="000060D9">
              <w:rPr>
                <w:sz w:val="20"/>
                <w:szCs w:val="20"/>
              </w:rPr>
              <w:t>G0S2</w:t>
            </w:r>
          </w:p>
        </w:tc>
        <w:tc>
          <w:tcPr>
            <w:tcW w:w="6946" w:type="dxa"/>
            <w:shd w:val="clear" w:color="auto" w:fill="auto"/>
          </w:tcPr>
          <w:p w14:paraId="60A97AE3" w14:textId="77777777" w:rsidR="003F23FF" w:rsidRPr="000060D9" w:rsidRDefault="003F23FF" w:rsidP="00761CAD">
            <w:pPr>
              <w:spacing w:line="360" w:lineRule="auto"/>
              <w:jc w:val="both"/>
              <w:rPr>
                <w:sz w:val="20"/>
                <w:szCs w:val="20"/>
                <w:lang w:val="en-US"/>
              </w:rPr>
            </w:pPr>
            <w:r w:rsidRPr="000060D9">
              <w:rPr>
                <w:sz w:val="20"/>
                <w:szCs w:val="20"/>
                <w:lang w:val="en-US"/>
              </w:rPr>
              <w:t xml:space="preserve">Putative lymphocyte G0/G1 switch gene </w:t>
            </w:r>
          </w:p>
        </w:tc>
        <w:tc>
          <w:tcPr>
            <w:tcW w:w="1417" w:type="dxa"/>
            <w:shd w:val="clear" w:color="auto" w:fill="auto"/>
          </w:tcPr>
          <w:p w14:paraId="60DC4B93" w14:textId="77777777" w:rsidR="003F23FF" w:rsidRPr="000060D9" w:rsidRDefault="003F23FF" w:rsidP="00761CAD">
            <w:pPr>
              <w:spacing w:line="360" w:lineRule="auto"/>
              <w:jc w:val="center"/>
              <w:rPr>
                <w:sz w:val="20"/>
                <w:szCs w:val="20"/>
                <w:lang w:val="en-US"/>
              </w:rPr>
            </w:pPr>
            <w:r w:rsidRPr="000060D9">
              <w:rPr>
                <w:sz w:val="20"/>
                <w:szCs w:val="20"/>
              </w:rPr>
              <w:t>0,05</w:t>
            </w:r>
          </w:p>
        </w:tc>
        <w:tc>
          <w:tcPr>
            <w:tcW w:w="1276" w:type="dxa"/>
            <w:shd w:val="clear" w:color="auto" w:fill="auto"/>
          </w:tcPr>
          <w:p w14:paraId="7E4C42EE" w14:textId="77777777" w:rsidR="003F23FF" w:rsidRPr="000060D9" w:rsidRDefault="003F23FF" w:rsidP="00761CAD">
            <w:pPr>
              <w:spacing w:line="360" w:lineRule="auto"/>
              <w:jc w:val="center"/>
              <w:rPr>
                <w:sz w:val="20"/>
                <w:szCs w:val="20"/>
                <w:lang w:val="en-US"/>
              </w:rPr>
            </w:pPr>
            <w:r w:rsidRPr="000060D9">
              <w:rPr>
                <w:sz w:val="20"/>
                <w:szCs w:val="20"/>
              </w:rPr>
              <w:t>0,83</w:t>
            </w:r>
          </w:p>
        </w:tc>
        <w:tc>
          <w:tcPr>
            <w:tcW w:w="1276" w:type="dxa"/>
            <w:shd w:val="clear" w:color="auto" w:fill="auto"/>
          </w:tcPr>
          <w:p w14:paraId="4EB0A051" w14:textId="77777777" w:rsidR="003F23FF" w:rsidRPr="000060D9" w:rsidRDefault="003F23FF" w:rsidP="00761CAD">
            <w:pPr>
              <w:autoSpaceDE w:val="0"/>
              <w:autoSpaceDN w:val="0"/>
              <w:spacing w:line="360" w:lineRule="auto"/>
              <w:jc w:val="center"/>
              <w:textAlignment w:val="center"/>
              <w:rPr>
                <w:bCs/>
                <w:color w:val="000000"/>
                <w:kern w:val="24"/>
                <w:sz w:val="20"/>
                <w:szCs w:val="20"/>
                <w:lang w:val="en-US"/>
              </w:rPr>
            </w:pPr>
            <w:r w:rsidRPr="000060D9">
              <w:rPr>
                <w:sz w:val="20"/>
                <w:szCs w:val="20"/>
              </w:rPr>
              <w:t>15,01</w:t>
            </w:r>
          </w:p>
        </w:tc>
      </w:tr>
      <w:tr w:rsidR="003F23FF" w:rsidRPr="000060D9" w14:paraId="112F5FFE" w14:textId="77777777" w:rsidTr="00906F32">
        <w:tc>
          <w:tcPr>
            <w:tcW w:w="1588" w:type="dxa"/>
            <w:shd w:val="clear" w:color="auto" w:fill="auto"/>
          </w:tcPr>
          <w:p w14:paraId="38FC3A90" w14:textId="77777777" w:rsidR="003F23FF" w:rsidRPr="000060D9" w:rsidRDefault="003F23FF" w:rsidP="00761CAD">
            <w:pPr>
              <w:spacing w:line="360" w:lineRule="auto"/>
              <w:jc w:val="both"/>
              <w:rPr>
                <w:sz w:val="20"/>
                <w:szCs w:val="20"/>
                <w:lang w:val="en-US"/>
              </w:rPr>
            </w:pPr>
            <w:r w:rsidRPr="000060D9">
              <w:rPr>
                <w:sz w:val="20"/>
                <w:szCs w:val="20"/>
              </w:rPr>
              <w:t>NM_004356</w:t>
            </w:r>
          </w:p>
        </w:tc>
        <w:tc>
          <w:tcPr>
            <w:tcW w:w="1276" w:type="dxa"/>
            <w:shd w:val="clear" w:color="auto" w:fill="auto"/>
          </w:tcPr>
          <w:p w14:paraId="3F5F810D" w14:textId="77777777" w:rsidR="003F23FF" w:rsidRPr="000060D9" w:rsidRDefault="003F23FF" w:rsidP="00761CAD">
            <w:pPr>
              <w:spacing w:line="360" w:lineRule="auto"/>
              <w:jc w:val="both"/>
              <w:rPr>
                <w:sz w:val="20"/>
                <w:szCs w:val="20"/>
                <w:lang w:val="en-US"/>
              </w:rPr>
            </w:pPr>
            <w:r w:rsidRPr="000060D9">
              <w:rPr>
                <w:sz w:val="20"/>
                <w:szCs w:val="20"/>
              </w:rPr>
              <w:t>CD81</w:t>
            </w:r>
          </w:p>
        </w:tc>
        <w:tc>
          <w:tcPr>
            <w:tcW w:w="6946" w:type="dxa"/>
            <w:shd w:val="clear" w:color="auto" w:fill="auto"/>
          </w:tcPr>
          <w:p w14:paraId="4DE6A84A" w14:textId="77777777" w:rsidR="003F23FF" w:rsidRPr="000060D9" w:rsidRDefault="003F23FF" w:rsidP="00761CAD">
            <w:pPr>
              <w:spacing w:line="360" w:lineRule="auto"/>
              <w:jc w:val="both"/>
              <w:rPr>
                <w:sz w:val="20"/>
                <w:szCs w:val="20"/>
                <w:lang w:val="en-US"/>
              </w:rPr>
            </w:pPr>
            <w:r w:rsidRPr="00413DE5">
              <w:rPr>
                <w:sz w:val="20"/>
                <w:szCs w:val="20"/>
                <w:lang w:val="en-US"/>
              </w:rPr>
              <w:t xml:space="preserve">Tetraspanin </w:t>
            </w:r>
            <w:r w:rsidRPr="000060D9">
              <w:rPr>
                <w:sz w:val="20"/>
                <w:szCs w:val="20"/>
                <w:lang w:val="en-US"/>
              </w:rPr>
              <w:t xml:space="preserve">CD81 </w:t>
            </w:r>
          </w:p>
        </w:tc>
        <w:tc>
          <w:tcPr>
            <w:tcW w:w="1417" w:type="dxa"/>
            <w:shd w:val="clear" w:color="auto" w:fill="auto"/>
          </w:tcPr>
          <w:p w14:paraId="24D2ED2F" w14:textId="77777777" w:rsidR="003F23FF" w:rsidRPr="000060D9" w:rsidRDefault="003F23FF" w:rsidP="00761CAD">
            <w:pPr>
              <w:spacing w:line="360" w:lineRule="auto"/>
              <w:jc w:val="center"/>
              <w:rPr>
                <w:sz w:val="20"/>
                <w:szCs w:val="20"/>
                <w:lang w:val="en-US"/>
              </w:rPr>
            </w:pPr>
            <w:r w:rsidRPr="000060D9">
              <w:rPr>
                <w:sz w:val="20"/>
                <w:szCs w:val="20"/>
              </w:rPr>
              <w:t>0,09</w:t>
            </w:r>
          </w:p>
        </w:tc>
        <w:tc>
          <w:tcPr>
            <w:tcW w:w="1276" w:type="dxa"/>
            <w:shd w:val="clear" w:color="auto" w:fill="auto"/>
          </w:tcPr>
          <w:p w14:paraId="4AE1F6CB" w14:textId="77777777" w:rsidR="003F23FF" w:rsidRPr="000060D9" w:rsidRDefault="003F23FF" w:rsidP="00761CAD">
            <w:pPr>
              <w:spacing w:line="360" w:lineRule="auto"/>
              <w:jc w:val="center"/>
              <w:rPr>
                <w:sz w:val="20"/>
                <w:szCs w:val="20"/>
                <w:lang w:val="en-US"/>
              </w:rPr>
            </w:pPr>
            <w:r w:rsidRPr="000060D9">
              <w:rPr>
                <w:sz w:val="20"/>
                <w:szCs w:val="20"/>
              </w:rPr>
              <w:t>1,36</w:t>
            </w:r>
          </w:p>
        </w:tc>
        <w:tc>
          <w:tcPr>
            <w:tcW w:w="1276" w:type="dxa"/>
            <w:shd w:val="clear" w:color="auto" w:fill="auto"/>
          </w:tcPr>
          <w:p w14:paraId="59C5B7F7" w14:textId="77777777" w:rsidR="003F23FF" w:rsidRPr="000060D9" w:rsidRDefault="003F23FF" w:rsidP="00761CAD">
            <w:pPr>
              <w:autoSpaceDE w:val="0"/>
              <w:autoSpaceDN w:val="0"/>
              <w:spacing w:line="360" w:lineRule="auto"/>
              <w:jc w:val="center"/>
              <w:textAlignment w:val="center"/>
              <w:rPr>
                <w:bCs/>
                <w:color w:val="000000"/>
                <w:kern w:val="24"/>
                <w:sz w:val="20"/>
                <w:szCs w:val="20"/>
                <w:lang w:val="en-US"/>
              </w:rPr>
            </w:pPr>
            <w:r w:rsidRPr="000060D9">
              <w:rPr>
                <w:sz w:val="20"/>
                <w:szCs w:val="20"/>
              </w:rPr>
              <w:t>14,71</w:t>
            </w:r>
          </w:p>
        </w:tc>
      </w:tr>
      <w:tr w:rsidR="003F23FF" w:rsidRPr="000060D9" w14:paraId="11375EC6" w14:textId="77777777" w:rsidTr="00906F32">
        <w:tc>
          <w:tcPr>
            <w:tcW w:w="1588" w:type="dxa"/>
            <w:shd w:val="clear" w:color="auto" w:fill="auto"/>
          </w:tcPr>
          <w:p w14:paraId="61823DE8" w14:textId="77777777" w:rsidR="003F23FF" w:rsidRPr="000060D9" w:rsidRDefault="003F23FF" w:rsidP="00761CAD">
            <w:pPr>
              <w:spacing w:line="360" w:lineRule="auto"/>
              <w:jc w:val="both"/>
              <w:rPr>
                <w:sz w:val="20"/>
                <w:szCs w:val="20"/>
                <w:lang w:val="en-US"/>
              </w:rPr>
            </w:pPr>
            <w:r w:rsidRPr="000060D9">
              <w:rPr>
                <w:sz w:val="20"/>
                <w:szCs w:val="20"/>
              </w:rPr>
              <w:t>NM_000772</w:t>
            </w:r>
          </w:p>
        </w:tc>
        <w:tc>
          <w:tcPr>
            <w:tcW w:w="1276" w:type="dxa"/>
            <w:shd w:val="clear" w:color="auto" w:fill="auto"/>
          </w:tcPr>
          <w:p w14:paraId="5C8DD4AE" w14:textId="77777777" w:rsidR="003F23FF" w:rsidRPr="000060D9" w:rsidRDefault="003F23FF" w:rsidP="00761CAD">
            <w:pPr>
              <w:spacing w:line="360" w:lineRule="auto"/>
              <w:jc w:val="both"/>
              <w:rPr>
                <w:sz w:val="20"/>
                <w:szCs w:val="20"/>
                <w:lang w:val="en-US"/>
              </w:rPr>
            </w:pPr>
            <w:r w:rsidRPr="000060D9">
              <w:rPr>
                <w:sz w:val="20"/>
                <w:szCs w:val="20"/>
              </w:rPr>
              <w:t>CYP2C18</w:t>
            </w:r>
          </w:p>
        </w:tc>
        <w:tc>
          <w:tcPr>
            <w:tcW w:w="6946" w:type="dxa"/>
            <w:shd w:val="clear" w:color="auto" w:fill="auto"/>
          </w:tcPr>
          <w:p w14:paraId="48250A87" w14:textId="77777777" w:rsidR="003F23FF" w:rsidRPr="000060D9" w:rsidRDefault="003F23FF" w:rsidP="00761CAD">
            <w:pPr>
              <w:spacing w:line="360" w:lineRule="auto"/>
              <w:jc w:val="both"/>
              <w:rPr>
                <w:sz w:val="20"/>
                <w:szCs w:val="20"/>
                <w:lang w:val="en-US"/>
              </w:rPr>
            </w:pPr>
            <w:r w:rsidRPr="000060D9">
              <w:rPr>
                <w:sz w:val="20"/>
                <w:szCs w:val="20"/>
                <w:lang w:val="en-US"/>
              </w:rPr>
              <w:t>Cytochrome P450, family 2, subfamily C, polypeptide 18</w:t>
            </w:r>
          </w:p>
        </w:tc>
        <w:tc>
          <w:tcPr>
            <w:tcW w:w="1417" w:type="dxa"/>
            <w:shd w:val="clear" w:color="auto" w:fill="auto"/>
          </w:tcPr>
          <w:p w14:paraId="5011A56C" w14:textId="77777777" w:rsidR="003F23FF" w:rsidRPr="000060D9" w:rsidRDefault="003F23FF" w:rsidP="00761CAD">
            <w:pPr>
              <w:spacing w:line="360" w:lineRule="auto"/>
              <w:jc w:val="center"/>
              <w:rPr>
                <w:sz w:val="20"/>
                <w:szCs w:val="20"/>
                <w:lang w:val="en-US"/>
              </w:rPr>
            </w:pPr>
            <w:r w:rsidRPr="000060D9">
              <w:rPr>
                <w:sz w:val="20"/>
                <w:szCs w:val="20"/>
              </w:rPr>
              <w:t>0,08</w:t>
            </w:r>
          </w:p>
        </w:tc>
        <w:tc>
          <w:tcPr>
            <w:tcW w:w="1276" w:type="dxa"/>
            <w:shd w:val="clear" w:color="auto" w:fill="auto"/>
          </w:tcPr>
          <w:p w14:paraId="50040BE8" w14:textId="77777777" w:rsidR="003F23FF" w:rsidRPr="000060D9" w:rsidRDefault="003F23FF" w:rsidP="00761CAD">
            <w:pPr>
              <w:spacing w:line="360" w:lineRule="auto"/>
              <w:jc w:val="center"/>
              <w:rPr>
                <w:sz w:val="20"/>
                <w:szCs w:val="20"/>
                <w:lang w:val="en-US"/>
              </w:rPr>
            </w:pPr>
            <w:r w:rsidRPr="000060D9">
              <w:rPr>
                <w:sz w:val="20"/>
                <w:szCs w:val="20"/>
              </w:rPr>
              <w:t>1,07</w:t>
            </w:r>
          </w:p>
        </w:tc>
        <w:tc>
          <w:tcPr>
            <w:tcW w:w="1276" w:type="dxa"/>
            <w:shd w:val="clear" w:color="auto" w:fill="auto"/>
          </w:tcPr>
          <w:p w14:paraId="46499DCB" w14:textId="77777777" w:rsidR="003F23FF" w:rsidRPr="000060D9" w:rsidRDefault="003F23FF" w:rsidP="00761CAD">
            <w:pPr>
              <w:autoSpaceDE w:val="0"/>
              <w:autoSpaceDN w:val="0"/>
              <w:spacing w:line="360" w:lineRule="auto"/>
              <w:jc w:val="center"/>
              <w:textAlignment w:val="center"/>
              <w:rPr>
                <w:bCs/>
                <w:color w:val="000000"/>
                <w:kern w:val="24"/>
                <w:sz w:val="20"/>
                <w:szCs w:val="20"/>
                <w:lang w:val="en-US"/>
              </w:rPr>
            </w:pPr>
            <w:r w:rsidRPr="000060D9">
              <w:rPr>
                <w:sz w:val="20"/>
                <w:szCs w:val="20"/>
              </w:rPr>
              <w:t>13,25</w:t>
            </w:r>
          </w:p>
        </w:tc>
      </w:tr>
      <w:tr w:rsidR="003F23FF" w:rsidRPr="000060D9" w14:paraId="693A3AFE" w14:textId="77777777" w:rsidTr="00906F32">
        <w:tc>
          <w:tcPr>
            <w:tcW w:w="1588" w:type="dxa"/>
            <w:shd w:val="clear" w:color="auto" w:fill="auto"/>
          </w:tcPr>
          <w:p w14:paraId="143B863C" w14:textId="77777777" w:rsidR="003F23FF" w:rsidRPr="000060D9" w:rsidRDefault="003F23FF" w:rsidP="00761CAD">
            <w:pPr>
              <w:spacing w:line="360" w:lineRule="auto"/>
              <w:jc w:val="both"/>
              <w:rPr>
                <w:sz w:val="20"/>
                <w:szCs w:val="20"/>
                <w:lang w:val="en-US"/>
              </w:rPr>
            </w:pPr>
            <w:r w:rsidRPr="000060D9">
              <w:rPr>
                <w:sz w:val="20"/>
                <w:szCs w:val="20"/>
              </w:rPr>
              <w:t>NM_198336</w:t>
            </w:r>
          </w:p>
        </w:tc>
        <w:tc>
          <w:tcPr>
            <w:tcW w:w="1276" w:type="dxa"/>
            <w:shd w:val="clear" w:color="auto" w:fill="auto"/>
          </w:tcPr>
          <w:p w14:paraId="4A995708" w14:textId="77777777" w:rsidR="003F23FF" w:rsidRPr="000060D9" w:rsidRDefault="003F23FF" w:rsidP="00761CAD">
            <w:pPr>
              <w:spacing w:line="360" w:lineRule="auto"/>
              <w:jc w:val="both"/>
              <w:rPr>
                <w:sz w:val="20"/>
                <w:szCs w:val="20"/>
                <w:lang w:val="en-US"/>
              </w:rPr>
            </w:pPr>
            <w:r w:rsidRPr="000060D9">
              <w:rPr>
                <w:sz w:val="20"/>
                <w:szCs w:val="20"/>
              </w:rPr>
              <w:t>INSIG1</w:t>
            </w:r>
          </w:p>
        </w:tc>
        <w:tc>
          <w:tcPr>
            <w:tcW w:w="6946" w:type="dxa"/>
            <w:shd w:val="clear" w:color="auto" w:fill="auto"/>
          </w:tcPr>
          <w:p w14:paraId="77ACA053" w14:textId="77777777" w:rsidR="003F23FF" w:rsidRPr="000060D9" w:rsidRDefault="003F23FF" w:rsidP="00761CAD">
            <w:pPr>
              <w:spacing w:line="360" w:lineRule="auto"/>
              <w:jc w:val="both"/>
              <w:rPr>
                <w:sz w:val="20"/>
                <w:szCs w:val="20"/>
                <w:lang w:val="en-US"/>
              </w:rPr>
            </w:pPr>
            <w:proofErr w:type="spellStart"/>
            <w:r w:rsidRPr="000060D9">
              <w:rPr>
                <w:sz w:val="20"/>
                <w:szCs w:val="20"/>
              </w:rPr>
              <w:t>Insulin</w:t>
            </w:r>
            <w:proofErr w:type="spellEnd"/>
            <w:r w:rsidRPr="000060D9">
              <w:rPr>
                <w:sz w:val="20"/>
                <w:szCs w:val="20"/>
              </w:rPr>
              <w:t xml:space="preserve"> </w:t>
            </w:r>
            <w:proofErr w:type="spellStart"/>
            <w:r w:rsidRPr="000060D9">
              <w:rPr>
                <w:sz w:val="20"/>
                <w:szCs w:val="20"/>
              </w:rPr>
              <w:t>induced</w:t>
            </w:r>
            <w:proofErr w:type="spellEnd"/>
            <w:r w:rsidRPr="000060D9">
              <w:rPr>
                <w:sz w:val="20"/>
                <w:szCs w:val="20"/>
              </w:rPr>
              <w:t xml:space="preserve"> </w:t>
            </w:r>
            <w:proofErr w:type="spellStart"/>
            <w:r w:rsidRPr="000060D9">
              <w:rPr>
                <w:sz w:val="20"/>
                <w:szCs w:val="20"/>
              </w:rPr>
              <w:t>gene</w:t>
            </w:r>
            <w:proofErr w:type="spellEnd"/>
            <w:r w:rsidRPr="000060D9">
              <w:rPr>
                <w:sz w:val="20"/>
                <w:szCs w:val="20"/>
              </w:rPr>
              <w:t xml:space="preserve"> 1 </w:t>
            </w:r>
          </w:p>
        </w:tc>
        <w:tc>
          <w:tcPr>
            <w:tcW w:w="1417" w:type="dxa"/>
            <w:shd w:val="clear" w:color="auto" w:fill="auto"/>
          </w:tcPr>
          <w:p w14:paraId="348F88DD" w14:textId="77777777" w:rsidR="003F23FF" w:rsidRPr="000060D9" w:rsidRDefault="003F23FF" w:rsidP="00761CAD">
            <w:pPr>
              <w:spacing w:line="360" w:lineRule="auto"/>
              <w:jc w:val="center"/>
              <w:rPr>
                <w:sz w:val="20"/>
                <w:szCs w:val="20"/>
                <w:lang w:val="en-US"/>
              </w:rPr>
            </w:pPr>
            <w:r w:rsidRPr="000060D9">
              <w:rPr>
                <w:sz w:val="20"/>
                <w:szCs w:val="20"/>
              </w:rPr>
              <w:t>0,04</w:t>
            </w:r>
          </w:p>
        </w:tc>
        <w:tc>
          <w:tcPr>
            <w:tcW w:w="1276" w:type="dxa"/>
            <w:shd w:val="clear" w:color="auto" w:fill="auto"/>
          </w:tcPr>
          <w:p w14:paraId="018251BE" w14:textId="77777777" w:rsidR="003F23FF" w:rsidRPr="000060D9" w:rsidRDefault="003F23FF" w:rsidP="00761CAD">
            <w:pPr>
              <w:spacing w:line="360" w:lineRule="auto"/>
              <w:jc w:val="center"/>
              <w:rPr>
                <w:sz w:val="20"/>
                <w:szCs w:val="20"/>
                <w:lang w:val="en-US"/>
              </w:rPr>
            </w:pPr>
            <w:r w:rsidRPr="000060D9">
              <w:rPr>
                <w:sz w:val="20"/>
                <w:szCs w:val="20"/>
              </w:rPr>
              <w:t>0,49</w:t>
            </w:r>
          </w:p>
        </w:tc>
        <w:tc>
          <w:tcPr>
            <w:tcW w:w="1276" w:type="dxa"/>
            <w:shd w:val="clear" w:color="auto" w:fill="auto"/>
          </w:tcPr>
          <w:p w14:paraId="7F869620" w14:textId="77777777" w:rsidR="003F23FF" w:rsidRPr="000060D9" w:rsidRDefault="003F23FF" w:rsidP="00761CAD">
            <w:pPr>
              <w:autoSpaceDE w:val="0"/>
              <w:autoSpaceDN w:val="0"/>
              <w:spacing w:line="360" w:lineRule="auto"/>
              <w:jc w:val="center"/>
              <w:textAlignment w:val="center"/>
              <w:rPr>
                <w:bCs/>
                <w:color w:val="000000"/>
                <w:kern w:val="24"/>
                <w:sz w:val="20"/>
                <w:szCs w:val="20"/>
                <w:lang w:val="en-US"/>
              </w:rPr>
            </w:pPr>
            <w:r w:rsidRPr="000060D9">
              <w:rPr>
                <w:sz w:val="20"/>
                <w:szCs w:val="20"/>
              </w:rPr>
              <w:t>13,21</w:t>
            </w:r>
          </w:p>
        </w:tc>
      </w:tr>
      <w:tr w:rsidR="003F23FF" w:rsidRPr="000060D9" w14:paraId="4CC5A9F2" w14:textId="77777777" w:rsidTr="00906F32">
        <w:tc>
          <w:tcPr>
            <w:tcW w:w="1588" w:type="dxa"/>
            <w:shd w:val="clear" w:color="auto" w:fill="auto"/>
          </w:tcPr>
          <w:p w14:paraId="79F600E8" w14:textId="77777777" w:rsidR="003F23FF" w:rsidRPr="000060D9" w:rsidRDefault="003F23FF" w:rsidP="00761CAD">
            <w:pPr>
              <w:spacing w:line="360" w:lineRule="auto"/>
              <w:jc w:val="both"/>
              <w:rPr>
                <w:sz w:val="20"/>
                <w:szCs w:val="20"/>
                <w:lang w:val="en-US"/>
              </w:rPr>
            </w:pPr>
            <w:r w:rsidRPr="000060D9">
              <w:rPr>
                <w:sz w:val="20"/>
                <w:szCs w:val="20"/>
              </w:rPr>
              <w:t>NM_002444</w:t>
            </w:r>
          </w:p>
        </w:tc>
        <w:tc>
          <w:tcPr>
            <w:tcW w:w="1276" w:type="dxa"/>
            <w:shd w:val="clear" w:color="auto" w:fill="auto"/>
          </w:tcPr>
          <w:p w14:paraId="6D8DADED" w14:textId="77777777" w:rsidR="003F23FF" w:rsidRPr="000060D9" w:rsidRDefault="003F23FF" w:rsidP="00761CAD">
            <w:pPr>
              <w:spacing w:line="360" w:lineRule="auto"/>
              <w:jc w:val="both"/>
              <w:rPr>
                <w:sz w:val="20"/>
                <w:szCs w:val="20"/>
                <w:lang w:val="en-US"/>
              </w:rPr>
            </w:pPr>
            <w:r w:rsidRPr="000060D9">
              <w:rPr>
                <w:sz w:val="20"/>
                <w:szCs w:val="20"/>
              </w:rPr>
              <w:t>MSN</w:t>
            </w:r>
          </w:p>
        </w:tc>
        <w:tc>
          <w:tcPr>
            <w:tcW w:w="6946" w:type="dxa"/>
            <w:shd w:val="clear" w:color="auto" w:fill="auto"/>
          </w:tcPr>
          <w:p w14:paraId="6F5661CB" w14:textId="77777777" w:rsidR="003F23FF" w:rsidRPr="000060D9" w:rsidRDefault="003F23FF" w:rsidP="00761CAD">
            <w:pPr>
              <w:spacing w:line="360" w:lineRule="auto"/>
              <w:jc w:val="both"/>
              <w:rPr>
                <w:sz w:val="20"/>
                <w:szCs w:val="20"/>
                <w:lang w:val="en-US"/>
              </w:rPr>
            </w:pPr>
            <w:proofErr w:type="spellStart"/>
            <w:r w:rsidRPr="000060D9">
              <w:rPr>
                <w:sz w:val="20"/>
                <w:szCs w:val="20"/>
              </w:rPr>
              <w:t>Moesin</w:t>
            </w:r>
            <w:proofErr w:type="spellEnd"/>
            <w:r w:rsidRPr="000060D9">
              <w:rPr>
                <w:sz w:val="20"/>
                <w:szCs w:val="20"/>
              </w:rPr>
              <w:t xml:space="preserve"> </w:t>
            </w:r>
          </w:p>
        </w:tc>
        <w:tc>
          <w:tcPr>
            <w:tcW w:w="1417" w:type="dxa"/>
            <w:shd w:val="clear" w:color="auto" w:fill="auto"/>
          </w:tcPr>
          <w:p w14:paraId="5FF29CF5" w14:textId="77777777" w:rsidR="003F23FF" w:rsidRPr="000060D9" w:rsidRDefault="003F23FF" w:rsidP="00761CAD">
            <w:pPr>
              <w:spacing w:line="360" w:lineRule="auto"/>
              <w:jc w:val="center"/>
              <w:rPr>
                <w:sz w:val="20"/>
                <w:szCs w:val="20"/>
                <w:lang w:val="en-US"/>
              </w:rPr>
            </w:pPr>
            <w:r w:rsidRPr="000060D9">
              <w:rPr>
                <w:sz w:val="20"/>
                <w:szCs w:val="20"/>
              </w:rPr>
              <w:t>0,24</w:t>
            </w:r>
          </w:p>
        </w:tc>
        <w:tc>
          <w:tcPr>
            <w:tcW w:w="1276" w:type="dxa"/>
            <w:shd w:val="clear" w:color="auto" w:fill="auto"/>
          </w:tcPr>
          <w:p w14:paraId="797C58B7" w14:textId="77777777" w:rsidR="003F23FF" w:rsidRPr="000060D9" w:rsidRDefault="003F23FF" w:rsidP="00761CAD">
            <w:pPr>
              <w:spacing w:line="360" w:lineRule="auto"/>
              <w:jc w:val="center"/>
              <w:rPr>
                <w:sz w:val="20"/>
                <w:szCs w:val="20"/>
                <w:lang w:val="en-US"/>
              </w:rPr>
            </w:pPr>
            <w:r w:rsidRPr="000060D9">
              <w:rPr>
                <w:sz w:val="20"/>
                <w:szCs w:val="20"/>
              </w:rPr>
              <w:t>3,10</w:t>
            </w:r>
          </w:p>
        </w:tc>
        <w:tc>
          <w:tcPr>
            <w:tcW w:w="1276" w:type="dxa"/>
            <w:shd w:val="clear" w:color="auto" w:fill="auto"/>
          </w:tcPr>
          <w:p w14:paraId="32644C08" w14:textId="77777777" w:rsidR="003F23FF" w:rsidRPr="000060D9" w:rsidRDefault="003F23FF" w:rsidP="00761CAD">
            <w:pPr>
              <w:autoSpaceDE w:val="0"/>
              <w:autoSpaceDN w:val="0"/>
              <w:spacing w:line="360" w:lineRule="auto"/>
              <w:jc w:val="center"/>
              <w:textAlignment w:val="center"/>
              <w:rPr>
                <w:bCs/>
                <w:color w:val="000000"/>
                <w:kern w:val="24"/>
                <w:sz w:val="20"/>
                <w:szCs w:val="20"/>
                <w:lang w:val="en-US"/>
              </w:rPr>
            </w:pPr>
            <w:r w:rsidRPr="000060D9">
              <w:rPr>
                <w:sz w:val="20"/>
                <w:szCs w:val="20"/>
              </w:rPr>
              <w:t>12,90</w:t>
            </w:r>
          </w:p>
        </w:tc>
      </w:tr>
      <w:tr w:rsidR="003F23FF" w:rsidRPr="000060D9" w14:paraId="4EBFED4E" w14:textId="77777777" w:rsidTr="00906F32">
        <w:tc>
          <w:tcPr>
            <w:tcW w:w="1588" w:type="dxa"/>
            <w:shd w:val="clear" w:color="auto" w:fill="auto"/>
          </w:tcPr>
          <w:p w14:paraId="561576FD" w14:textId="77777777" w:rsidR="003F23FF" w:rsidRPr="000060D9" w:rsidRDefault="003F23FF" w:rsidP="00761CAD">
            <w:pPr>
              <w:spacing w:line="360" w:lineRule="auto"/>
              <w:jc w:val="both"/>
              <w:rPr>
                <w:sz w:val="20"/>
                <w:szCs w:val="20"/>
                <w:lang w:val="en-US"/>
              </w:rPr>
            </w:pPr>
            <w:r w:rsidRPr="000060D9">
              <w:rPr>
                <w:sz w:val="20"/>
                <w:szCs w:val="20"/>
              </w:rPr>
              <w:t>NM_001639</w:t>
            </w:r>
          </w:p>
        </w:tc>
        <w:tc>
          <w:tcPr>
            <w:tcW w:w="1276" w:type="dxa"/>
            <w:shd w:val="clear" w:color="auto" w:fill="auto"/>
          </w:tcPr>
          <w:p w14:paraId="1082AC18" w14:textId="77777777" w:rsidR="003F23FF" w:rsidRPr="000060D9" w:rsidRDefault="003F23FF" w:rsidP="00761CAD">
            <w:pPr>
              <w:spacing w:line="360" w:lineRule="auto"/>
              <w:jc w:val="both"/>
              <w:rPr>
                <w:sz w:val="20"/>
                <w:szCs w:val="20"/>
                <w:lang w:val="en-US"/>
              </w:rPr>
            </w:pPr>
            <w:r w:rsidRPr="000060D9">
              <w:rPr>
                <w:sz w:val="20"/>
                <w:szCs w:val="20"/>
              </w:rPr>
              <w:t>APCS</w:t>
            </w:r>
          </w:p>
        </w:tc>
        <w:tc>
          <w:tcPr>
            <w:tcW w:w="6946" w:type="dxa"/>
            <w:shd w:val="clear" w:color="auto" w:fill="auto"/>
          </w:tcPr>
          <w:p w14:paraId="0010C294" w14:textId="77777777" w:rsidR="003F23FF" w:rsidRPr="000060D9" w:rsidRDefault="003F23FF" w:rsidP="00761CAD">
            <w:pPr>
              <w:spacing w:line="360" w:lineRule="auto"/>
              <w:jc w:val="both"/>
              <w:rPr>
                <w:sz w:val="20"/>
                <w:szCs w:val="20"/>
                <w:lang w:val="en-US"/>
              </w:rPr>
            </w:pPr>
            <w:r w:rsidRPr="000060D9">
              <w:rPr>
                <w:sz w:val="20"/>
                <w:szCs w:val="20"/>
                <w:lang w:val="en-US"/>
              </w:rPr>
              <w:t xml:space="preserve">Amyloid P component, serum </w:t>
            </w:r>
          </w:p>
        </w:tc>
        <w:tc>
          <w:tcPr>
            <w:tcW w:w="1417" w:type="dxa"/>
            <w:shd w:val="clear" w:color="auto" w:fill="auto"/>
          </w:tcPr>
          <w:p w14:paraId="1E05618A" w14:textId="77777777" w:rsidR="003F23FF" w:rsidRPr="000060D9" w:rsidRDefault="003F23FF" w:rsidP="00761CAD">
            <w:pPr>
              <w:spacing w:line="360" w:lineRule="auto"/>
              <w:jc w:val="center"/>
              <w:rPr>
                <w:sz w:val="20"/>
                <w:szCs w:val="20"/>
                <w:lang w:val="en-US"/>
              </w:rPr>
            </w:pPr>
            <w:r w:rsidRPr="000060D9">
              <w:rPr>
                <w:sz w:val="20"/>
                <w:szCs w:val="20"/>
              </w:rPr>
              <w:t>0,01</w:t>
            </w:r>
          </w:p>
        </w:tc>
        <w:tc>
          <w:tcPr>
            <w:tcW w:w="1276" w:type="dxa"/>
            <w:shd w:val="clear" w:color="auto" w:fill="auto"/>
          </w:tcPr>
          <w:p w14:paraId="4F7BA055" w14:textId="77777777" w:rsidR="003F23FF" w:rsidRPr="000060D9" w:rsidRDefault="003F23FF" w:rsidP="00761CAD">
            <w:pPr>
              <w:spacing w:line="360" w:lineRule="auto"/>
              <w:jc w:val="center"/>
              <w:rPr>
                <w:sz w:val="20"/>
                <w:szCs w:val="20"/>
                <w:lang w:val="en-US"/>
              </w:rPr>
            </w:pPr>
            <w:r w:rsidRPr="000060D9">
              <w:rPr>
                <w:sz w:val="20"/>
                <w:szCs w:val="20"/>
              </w:rPr>
              <w:t>0,17</w:t>
            </w:r>
          </w:p>
        </w:tc>
        <w:tc>
          <w:tcPr>
            <w:tcW w:w="1276" w:type="dxa"/>
            <w:shd w:val="clear" w:color="auto" w:fill="auto"/>
          </w:tcPr>
          <w:p w14:paraId="54C2C301" w14:textId="77777777" w:rsidR="003F23FF" w:rsidRPr="000060D9" w:rsidRDefault="003F23FF" w:rsidP="00761CAD">
            <w:pPr>
              <w:autoSpaceDE w:val="0"/>
              <w:autoSpaceDN w:val="0"/>
              <w:spacing w:line="360" w:lineRule="auto"/>
              <w:jc w:val="center"/>
              <w:textAlignment w:val="center"/>
              <w:rPr>
                <w:bCs/>
                <w:color w:val="000000"/>
                <w:kern w:val="24"/>
                <w:sz w:val="20"/>
                <w:szCs w:val="20"/>
                <w:lang w:val="en-US"/>
              </w:rPr>
            </w:pPr>
            <w:r w:rsidRPr="000060D9">
              <w:rPr>
                <w:sz w:val="20"/>
                <w:szCs w:val="20"/>
              </w:rPr>
              <w:t>12,81</w:t>
            </w:r>
          </w:p>
        </w:tc>
      </w:tr>
      <w:tr w:rsidR="003F23FF" w:rsidRPr="000060D9" w14:paraId="73727530" w14:textId="77777777" w:rsidTr="00906F32">
        <w:tc>
          <w:tcPr>
            <w:tcW w:w="1588" w:type="dxa"/>
            <w:shd w:val="clear" w:color="auto" w:fill="auto"/>
          </w:tcPr>
          <w:p w14:paraId="33FFB16A" w14:textId="77777777" w:rsidR="003F23FF" w:rsidRPr="000060D9" w:rsidRDefault="003F23FF" w:rsidP="00761CAD">
            <w:pPr>
              <w:spacing w:line="360" w:lineRule="auto"/>
              <w:jc w:val="both"/>
              <w:rPr>
                <w:sz w:val="20"/>
                <w:szCs w:val="20"/>
                <w:lang w:val="en-US"/>
              </w:rPr>
            </w:pPr>
            <w:r w:rsidRPr="000060D9">
              <w:rPr>
                <w:sz w:val="20"/>
                <w:szCs w:val="20"/>
              </w:rPr>
              <w:t>NM_001909</w:t>
            </w:r>
          </w:p>
        </w:tc>
        <w:tc>
          <w:tcPr>
            <w:tcW w:w="1276" w:type="dxa"/>
            <w:shd w:val="clear" w:color="auto" w:fill="auto"/>
          </w:tcPr>
          <w:p w14:paraId="7345EE72" w14:textId="77777777" w:rsidR="003F23FF" w:rsidRPr="000060D9" w:rsidRDefault="003F23FF" w:rsidP="00761CAD">
            <w:pPr>
              <w:spacing w:line="360" w:lineRule="auto"/>
              <w:jc w:val="both"/>
              <w:rPr>
                <w:sz w:val="20"/>
                <w:szCs w:val="20"/>
                <w:lang w:val="en-US"/>
              </w:rPr>
            </w:pPr>
            <w:r w:rsidRPr="000060D9">
              <w:rPr>
                <w:sz w:val="20"/>
                <w:szCs w:val="20"/>
              </w:rPr>
              <w:t>CTSD</w:t>
            </w:r>
          </w:p>
        </w:tc>
        <w:tc>
          <w:tcPr>
            <w:tcW w:w="6946" w:type="dxa"/>
            <w:shd w:val="clear" w:color="auto" w:fill="auto"/>
          </w:tcPr>
          <w:p w14:paraId="5CD97B6E" w14:textId="77777777" w:rsidR="003F23FF" w:rsidRPr="000060D9" w:rsidRDefault="003F23FF" w:rsidP="00761CAD">
            <w:pPr>
              <w:spacing w:line="360" w:lineRule="auto"/>
              <w:jc w:val="both"/>
              <w:rPr>
                <w:sz w:val="20"/>
                <w:szCs w:val="20"/>
                <w:lang w:val="en-US"/>
              </w:rPr>
            </w:pPr>
            <w:r w:rsidRPr="000060D9">
              <w:rPr>
                <w:sz w:val="20"/>
                <w:szCs w:val="20"/>
                <w:lang w:val="en-US"/>
              </w:rPr>
              <w:t xml:space="preserve">Cathepsin D (lysosomal aspartyl protease) </w:t>
            </w:r>
          </w:p>
        </w:tc>
        <w:tc>
          <w:tcPr>
            <w:tcW w:w="1417" w:type="dxa"/>
            <w:shd w:val="clear" w:color="auto" w:fill="auto"/>
          </w:tcPr>
          <w:p w14:paraId="1E611A15" w14:textId="77777777" w:rsidR="003F23FF" w:rsidRPr="000060D9" w:rsidRDefault="003F23FF" w:rsidP="00761CAD">
            <w:pPr>
              <w:spacing w:line="360" w:lineRule="auto"/>
              <w:jc w:val="center"/>
              <w:rPr>
                <w:sz w:val="20"/>
                <w:szCs w:val="20"/>
                <w:lang w:val="en-US"/>
              </w:rPr>
            </w:pPr>
            <w:r w:rsidRPr="000060D9">
              <w:rPr>
                <w:sz w:val="20"/>
                <w:szCs w:val="20"/>
              </w:rPr>
              <w:t>0,06</w:t>
            </w:r>
          </w:p>
        </w:tc>
        <w:tc>
          <w:tcPr>
            <w:tcW w:w="1276" w:type="dxa"/>
            <w:shd w:val="clear" w:color="auto" w:fill="auto"/>
          </w:tcPr>
          <w:p w14:paraId="0E32596B" w14:textId="77777777" w:rsidR="003F23FF" w:rsidRPr="000060D9" w:rsidRDefault="003F23FF" w:rsidP="00761CAD">
            <w:pPr>
              <w:spacing w:line="360" w:lineRule="auto"/>
              <w:jc w:val="center"/>
              <w:rPr>
                <w:sz w:val="20"/>
                <w:szCs w:val="20"/>
                <w:lang w:val="en-US"/>
              </w:rPr>
            </w:pPr>
            <w:r w:rsidRPr="000060D9">
              <w:rPr>
                <w:sz w:val="20"/>
                <w:szCs w:val="20"/>
              </w:rPr>
              <w:t>0,80</w:t>
            </w:r>
          </w:p>
        </w:tc>
        <w:tc>
          <w:tcPr>
            <w:tcW w:w="1276" w:type="dxa"/>
            <w:shd w:val="clear" w:color="auto" w:fill="auto"/>
          </w:tcPr>
          <w:p w14:paraId="3C9D23C8" w14:textId="77777777" w:rsidR="003F23FF" w:rsidRPr="000060D9" w:rsidRDefault="003F23FF" w:rsidP="00761CAD">
            <w:pPr>
              <w:autoSpaceDE w:val="0"/>
              <w:autoSpaceDN w:val="0"/>
              <w:spacing w:line="360" w:lineRule="auto"/>
              <w:jc w:val="center"/>
              <w:textAlignment w:val="center"/>
              <w:rPr>
                <w:bCs/>
                <w:color w:val="000000"/>
                <w:kern w:val="24"/>
                <w:sz w:val="20"/>
                <w:szCs w:val="20"/>
                <w:lang w:val="en-US"/>
              </w:rPr>
            </w:pPr>
            <w:r w:rsidRPr="000060D9">
              <w:rPr>
                <w:sz w:val="20"/>
                <w:szCs w:val="20"/>
              </w:rPr>
              <w:t>12,66</w:t>
            </w:r>
          </w:p>
        </w:tc>
      </w:tr>
      <w:tr w:rsidR="003F23FF" w:rsidRPr="000060D9" w14:paraId="1411DAA6" w14:textId="77777777" w:rsidTr="00906F32">
        <w:tc>
          <w:tcPr>
            <w:tcW w:w="1588" w:type="dxa"/>
            <w:shd w:val="clear" w:color="auto" w:fill="auto"/>
          </w:tcPr>
          <w:p w14:paraId="0906A1DC" w14:textId="77777777" w:rsidR="003F23FF" w:rsidRPr="000060D9" w:rsidRDefault="003F23FF" w:rsidP="00761CAD">
            <w:pPr>
              <w:spacing w:line="360" w:lineRule="auto"/>
              <w:jc w:val="both"/>
              <w:rPr>
                <w:sz w:val="20"/>
                <w:szCs w:val="20"/>
                <w:lang w:val="en-US"/>
              </w:rPr>
            </w:pPr>
            <w:r w:rsidRPr="000060D9">
              <w:rPr>
                <w:sz w:val="20"/>
                <w:szCs w:val="20"/>
              </w:rPr>
              <w:t>NM_000030</w:t>
            </w:r>
          </w:p>
        </w:tc>
        <w:tc>
          <w:tcPr>
            <w:tcW w:w="1276" w:type="dxa"/>
            <w:shd w:val="clear" w:color="auto" w:fill="auto"/>
          </w:tcPr>
          <w:p w14:paraId="5E7C2C4B" w14:textId="77777777" w:rsidR="003F23FF" w:rsidRPr="000060D9" w:rsidRDefault="003F23FF" w:rsidP="00761CAD">
            <w:pPr>
              <w:spacing w:line="360" w:lineRule="auto"/>
              <w:jc w:val="both"/>
              <w:rPr>
                <w:sz w:val="20"/>
                <w:szCs w:val="20"/>
                <w:lang w:val="en-US"/>
              </w:rPr>
            </w:pPr>
            <w:r w:rsidRPr="000060D9">
              <w:rPr>
                <w:sz w:val="20"/>
                <w:szCs w:val="20"/>
              </w:rPr>
              <w:t>AGXT</w:t>
            </w:r>
          </w:p>
        </w:tc>
        <w:tc>
          <w:tcPr>
            <w:tcW w:w="6946" w:type="dxa"/>
            <w:shd w:val="clear" w:color="auto" w:fill="auto"/>
          </w:tcPr>
          <w:p w14:paraId="5CBC1C00" w14:textId="77777777" w:rsidR="003F23FF" w:rsidRPr="000060D9" w:rsidRDefault="003F23FF" w:rsidP="00761CAD">
            <w:pPr>
              <w:spacing w:line="360" w:lineRule="auto"/>
              <w:jc w:val="both"/>
              <w:rPr>
                <w:sz w:val="20"/>
                <w:szCs w:val="20"/>
                <w:lang w:val="en-US"/>
              </w:rPr>
            </w:pPr>
            <w:r w:rsidRPr="000060D9">
              <w:rPr>
                <w:sz w:val="20"/>
                <w:szCs w:val="20"/>
              </w:rPr>
              <w:t>Alanine-</w:t>
            </w:r>
            <w:proofErr w:type="spellStart"/>
            <w:r w:rsidRPr="000060D9">
              <w:rPr>
                <w:sz w:val="20"/>
                <w:szCs w:val="20"/>
              </w:rPr>
              <w:t>glyoxylate</w:t>
            </w:r>
            <w:proofErr w:type="spellEnd"/>
            <w:r w:rsidRPr="000060D9">
              <w:rPr>
                <w:sz w:val="20"/>
                <w:szCs w:val="20"/>
              </w:rPr>
              <w:t xml:space="preserve"> </w:t>
            </w:r>
            <w:proofErr w:type="spellStart"/>
            <w:r w:rsidRPr="000060D9">
              <w:rPr>
                <w:sz w:val="20"/>
                <w:szCs w:val="20"/>
              </w:rPr>
              <w:t>aminotransferase</w:t>
            </w:r>
            <w:proofErr w:type="spellEnd"/>
            <w:r w:rsidRPr="000060D9">
              <w:rPr>
                <w:sz w:val="20"/>
                <w:szCs w:val="20"/>
              </w:rPr>
              <w:t xml:space="preserve"> </w:t>
            </w:r>
          </w:p>
        </w:tc>
        <w:tc>
          <w:tcPr>
            <w:tcW w:w="1417" w:type="dxa"/>
            <w:shd w:val="clear" w:color="auto" w:fill="auto"/>
          </w:tcPr>
          <w:p w14:paraId="378B1546" w14:textId="77777777" w:rsidR="003F23FF" w:rsidRPr="000060D9" w:rsidRDefault="003F23FF" w:rsidP="00761CAD">
            <w:pPr>
              <w:spacing w:line="360" w:lineRule="auto"/>
              <w:jc w:val="center"/>
              <w:rPr>
                <w:sz w:val="20"/>
                <w:szCs w:val="20"/>
                <w:lang w:val="en-US"/>
              </w:rPr>
            </w:pPr>
            <w:r w:rsidRPr="000060D9">
              <w:rPr>
                <w:sz w:val="20"/>
                <w:szCs w:val="20"/>
              </w:rPr>
              <w:t>0,02</w:t>
            </w:r>
          </w:p>
        </w:tc>
        <w:tc>
          <w:tcPr>
            <w:tcW w:w="1276" w:type="dxa"/>
            <w:shd w:val="clear" w:color="auto" w:fill="auto"/>
          </w:tcPr>
          <w:p w14:paraId="6DBC0022" w14:textId="77777777" w:rsidR="003F23FF" w:rsidRPr="000060D9" w:rsidRDefault="003F23FF" w:rsidP="00761CAD">
            <w:pPr>
              <w:spacing w:line="360" w:lineRule="auto"/>
              <w:jc w:val="center"/>
              <w:rPr>
                <w:sz w:val="20"/>
                <w:szCs w:val="20"/>
                <w:lang w:val="en-US"/>
              </w:rPr>
            </w:pPr>
            <w:r w:rsidRPr="000060D9">
              <w:rPr>
                <w:sz w:val="20"/>
                <w:szCs w:val="20"/>
              </w:rPr>
              <w:t>0,28</w:t>
            </w:r>
          </w:p>
        </w:tc>
        <w:tc>
          <w:tcPr>
            <w:tcW w:w="1276" w:type="dxa"/>
            <w:shd w:val="clear" w:color="auto" w:fill="auto"/>
          </w:tcPr>
          <w:p w14:paraId="605E1328" w14:textId="77777777" w:rsidR="003F23FF" w:rsidRPr="000060D9" w:rsidRDefault="003F23FF" w:rsidP="00761CAD">
            <w:pPr>
              <w:autoSpaceDE w:val="0"/>
              <w:autoSpaceDN w:val="0"/>
              <w:spacing w:line="360" w:lineRule="auto"/>
              <w:jc w:val="center"/>
              <w:textAlignment w:val="center"/>
              <w:rPr>
                <w:bCs/>
                <w:color w:val="000000"/>
                <w:kern w:val="24"/>
                <w:sz w:val="20"/>
                <w:szCs w:val="20"/>
                <w:lang w:val="en-US"/>
              </w:rPr>
            </w:pPr>
            <w:r w:rsidRPr="000060D9">
              <w:rPr>
                <w:sz w:val="20"/>
                <w:szCs w:val="20"/>
              </w:rPr>
              <w:t>12,66</w:t>
            </w:r>
          </w:p>
        </w:tc>
      </w:tr>
      <w:tr w:rsidR="003F23FF" w:rsidRPr="000060D9" w14:paraId="08837B1A" w14:textId="77777777" w:rsidTr="00906F32">
        <w:tc>
          <w:tcPr>
            <w:tcW w:w="1588" w:type="dxa"/>
            <w:shd w:val="clear" w:color="auto" w:fill="auto"/>
          </w:tcPr>
          <w:p w14:paraId="0BFDC21D" w14:textId="77777777" w:rsidR="003F23FF" w:rsidRPr="000060D9" w:rsidRDefault="003F23FF" w:rsidP="00761CAD">
            <w:pPr>
              <w:spacing w:line="360" w:lineRule="auto"/>
              <w:jc w:val="both"/>
              <w:rPr>
                <w:sz w:val="20"/>
                <w:szCs w:val="20"/>
                <w:lang w:val="en-US"/>
              </w:rPr>
            </w:pPr>
            <w:r w:rsidRPr="000060D9">
              <w:rPr>
                <w:sz w:val="20"/>
                <w:szCs w:val="20"/>
              </w:rPr>
              <w:t>NM_001072</w:t>
            </w:r>
          </w:p>
        </w:tc>
        <w:tc>
          <w:tcPr>
            <w:tcW w:w="1276" w:type="dxa"/>
            <w:shd w:val="clear" w:color="auto" w:fill="auto"/>
          </w:tcPr>
          <w:p w14:paraId="210C81AB" w14:textId="77777777" w:rsidR="003F23FF" w:rsidRPr="000060D9" w:rsidRDefault="003F23FF" w:rsidP="00761CAD">
            <w:pPr>
              <w:spacing w:line="360" w:lineRule="auto"/>
              <w:jc w:val="both"/>
              <w:rPr>
                <w:sz w:val="20"/>
                <w:szCs w:val="20"/>
                <w:lang w:val="en-US"/>
              </w:rPr>
            </w:pPr>
            <w:r w:rsidRPr="000060D9">
              <w:rPr>
                <w:sz w:val="20"/>
                <w:szCs w:val="20"/>
              </w:rPr>
              <w:t>UGT1A6</w:t>
            </w:r>
          </w:p>
        </w:tc>
        <w:tc>
          <w:tcPr>
            <w:tcW w:w="6946" w:type="dxa"/>
            <w:shd w:val="clear" w:color="auto" w:fill="auto"/>
          </w:tcPr>
          <w:p w14:paraId="77D73A42" w14:textId="77777777" w:rsidR="003F23FF" w:rsidRPr="000060D9" w:rsidRDefault="003F23FF" w:rsidP="00761CAD">
            <w:pPr>
              <w:spacing w:line="360" w:lineRule="auto"/>
              <w:jc w:val="both"/>
              <w:rPr>
                <w:sz w:val="20"/>
                <w:szCs w:val="20"/>
                <w:lang w:val="en-US"/>
              </w:rPr>
            </w:pPr>
            <w:r w:rsidRPr="000C013A">
              <w:rPr>
                <w:sz w:val="20"/>
                <w:szCs w:val="20"/>
                <w:lang w:val="en-GB"/>
              </w:rPr>
              <w:t xml:space="preserve">UDP glucuronosyltransferase 1 family, polypeptide A6 </w:t>
            </w:r>
          </w:p>
        </w:tc>
        <w:tc>
          <w:tcPr>
            <w:tcW w:w="1417" w:type="dxa"/>
            <w:shd w:val="clear" w:color="auto" w:fill="auto"/>
          </w:tcPr>
          <w:p w14:paraId="16E2FE93" w14:textId="77777777" w:rsidR="003F23FF" w:rsidRPr="000060D9" w:rsidRDefault="003F23FF" w:rsidP="00761CAD">
            <w:pPr>
              <w:spacing w:line="360" w:lineRule="auto"/>
              <w:jc w:val="center"/>
              <w:rPr>
                <w:sz w:val="20"/>
                <w:szCs w:val="20"/>
                <w:lang w:val="en-US"/>
              </w:rPr>
            </w:pPr>
            <w:r w:rsidRPr="000060D9">
              <w:rPr>
                <w:sz w:val="20"/>
                <w:szCs w:val="20"/>
              </w:rPr>
              <w:t>0,05</w:t>
            </w:r>
          </w:p>
        </w:tc>
        <w:tc>
          <w:tcPr>
            <w:tcW w:w="1276" w:type="dxa"/>
            <w:shd w:val="clear" w:color="auto" w:fill="auto"/>
          </w:tcPr>
          <w:p w14:paraId="1D4D05FA" w14:textId="77777777" w:rsidR="003F23FF" w:rsidRPr="000060D9" w:rsidRDefault="003F23FF" w:rsidP="00761CAD">
            <w:pPr>
              <w:spacing w:line="360" w:lineRule="auto"/>
              <w:jc w:val="center"/>
              <w:rPr>
                <w:sz w:val="20"/>
                <w:szCs w:val="20"/>
                <w:lang w:val="en-US"/>
              </w:rPr>
            </w:pPr>
            <w:r w:rsidRPr="000060D9">
              <w:rPr>
                <w:sz w:val="20"/>
                <w:szCs w:val="20"/>
              </w:rPr>
              <w:t>0,57</w:t>
            </w:r>
          </w:p>
        </w:tc>
        <w:tc>
          <w:tcPr>
            <w:tcW w:w="1276" w:type="dxa"/>
            <w:shd w:val="clear" w:color="auto" w:fill="auto"/>
          </w:tcPr>
          <w:p w14:paraId="2EEB009E" w14:textId="77777777" w:rsidR="003F23FF" w:rsidRPr="000060D9" w:rsidRDefault="003F23FF" w:rsidP="00761CAD">
            <w:pPr>
              <w:autoSpaceDE w:val="0"/>
              <w:autoSpaceDN w:val="0"/>
              <w:spacing w:line="360" w:lineRule="auto"/>
              <w:jc w:val="center"/>
              <w:textAlignment w:val="center"/>
              <w:rPr>
                <w:bCs/>
                <w:color w:val="000000"/>
                <w:kern w:val="24"/>
                <w:sz w:val="20"/>
                <w:szCs w:val="20"/>
                <w:lang w:val="en-US"/>
              </w:rPr>
            </w:pPr>
            <w:r w:rsidRPr="000060D9">
              <w:rPr>
                <w:sz w:val="20"/>
                <w:szCs w:val="20"/>
              </w:rPr>
              <w:t>12,58</w:t>
            </w:r>
          </w:p>
        </w:tc>
      </w:tr>
    </w:tbl>
    <w:p w14:paraId="371655C9" w14:textId="77777777" w:rsidR="003F23FF" w:rsidRPr="00E82BDD" w:rsidRDefault="003F23FF" w:rsidP="00761CAD">
      <w:pPr>
        <w:tabs>
          <w:tab w:val="left" w:pos="2708"/>
        </w:tabs>
        <w:spacing w:line="360" w:lineRule="auto"/>
        <w:jc w:val="both"/>
        <w:rPr>
          <w:b/>
          <w:bCs/>
          <w:lang w:val="en-GB"/>
        </w:rPr>
        <w:sectPr w:rsidR="003F23FF" w:rsidRPr="00E82BDD" w:rsidSect="00906F32">
          <w:pgSz w:w="16838" w:h="11906" w:orient="landscape"/>
          <w:pgMar w:top="1417" w:right="1417" w:bottom="1417" w:left="1417" w:header="708" w:footer="708" w:gutter="0"/>
          <w:cols w:space="708"/>
          <w:docGrid w:linePitch="360"/>
        </w:sectPr>
      </w:pPr>
    </w:p>
    <w:p w14:paraId="3B2914B4" w14:textId="696BAD25" w:rsidR="00AF7554" w:rsidRDefault="00AF7554" w:rsidP="00761CAD">
      <w:pPr>
        <w:tabs>
          <w:tab w:val="left" w:pos="3556"/>
        </w:tabs>
        <w:spacing w:line="360" w:lineRule="auto"/>
        <w:jc w:val="both"/>
        <w:rPr>
          <w:b/>
          <w:bCs/>
          <w:lang w:val="en-US"/>
        </w:rPr>
      </w:pPr>
    </w:p>
    <w:p w14:paraId="13A21298" w14:textId="77777777" w:rsidR="00AF7554" w:rsidRDefault="00AF7554" w:rsidP="00761CAD">
      <w:pPr>
        <w:tabs>
          <w:tab w:val="left" w:pos="2708"/>
        </w:tabs>
        <w:spacing w:line="360" w:lineRule="auto"/>
        <w:jc w:val="both"/>
        <w:rPr>
          <w:b/>
          <w:bCs/>
          <w:lang w:val="en-US"/>
        </w:rPr>
      </w:pPr>
    </w:p>
    <w:p w14:paraId="3ACDB10B" w14:textId="0590529A" w:rsidR="00AF7554" w:rsidRDefault="00AF7554" w:rsidP="00F8430E">
      <w:pPr>
        <w:tabs>
          <w:tab w:val="left" w:pos="2708"/>
        </w:tabs>
        <w:spacing w:line="360" w:lineRule="auto"/>
        <w:jc w:val="center"/>
        <w:rPr>
          <w:b/>
          <w:bCs/>
          <w:lang w:val="en-US"/>
        </w:rPr>
      </w:pPr>
      <w:r w:rsidRPr="00E82BDD">
        <w:rPr>
          <w:b/>
          <w:noProof/>
        </w:rPr>
        <w:drawing>
          <wp:inline distT="0" distB="0" distL="0" distR="0" wp14:anchorId="0CBD8031" wp14:editId="0CA62C62">
            <wp:extent cx="3368040" cy="2803663"/>
            <wp:effectExtent l="19050" t="19050" r="22860" b="15875"/>
            <wp:docPr id="1" name="Espace réservé du contenu 2" descr="A picture containing drawing&#10;&#10;Description automatically generated">
              <a:extLst xmlns:a="http://schemas.openxmlformats.org/drawingml/2006/main">
                <a:ext uri="{FF2B5EF4-FFF2-40B4-BE49-F238E27FC236}">
                  <a16:creationId xmlns:a16="http://schemas.microsoft.com/office/drawing/2014/main" id="{AC749E5C-76E0-48D6-AE38-03536BB692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Espace réservé du contenu 2">
                      <a:extLst>
                        <a:ext uri="{FF2B5EF4-FFF2-40B4-BE49-F238E27FC236}">
                          <a16:creationId xmlns:a16="http://schemas.microsoft.com/office/drawing/2014/main" id="{AC749E5C-76E0-48D6-AE38-03536BB69214}"/>
                        </a:ext>
                      </a:extLst>
                    </pic:cNvPr>
                    <pic:cNvPicPr>
                      <a:picLocks noGrp="1" noChangeAspect="1"/>
                    </pic:cNvPicPr>
                  </pic:nvPicPr>
                  <pic:blipFill rotWithShape="1">
                    <a:blip r:embed="rId6">
                      <a:extLst>
                        <a:ext uri="{28A0092B-C50C-407E-A947-70E740481C1C}">
                          <a14:useLocalDpi xmlns:a14="http://schemas.microsoft.com/office/drawing/2010/main" val="0"/>
                        </a:ext>
                      </a:extLst>
                    </a:blip>
                    <a:srcRect l="12023" t="41455" r="40517" b="35959"/>
                    <a:stretch/>
                  </pic:blipFill>
                  <pic:spPr bwMode="auto">
                    <a:xfrm>
                      <a:off x="0" y="0"/>
                      <a:ext cx="3371489" cy="28065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C9A5F9" w14:textId="4F78A265" w:rsidR="0018336E" w:rsidRDefault="00AF7554" w:rsidP="0018336E">
      <w:pPr>
        <w:tabs>
          <w:tab w:val="left" w:pos="2708"/>
        </w:tabs>
        <w:spacing w:line="480" w:lineRule="auto"/>
        <w:jc w:val="both"/>
        <w:rPr>
          <w:lang w:val="en-GB"/>
        </w:rPr>
      </w:pPr>
      <w:r w:rsidRPr="0045067C">
        <w:rPr>
          <w:b/>
          <w:bCs/>
          <w:lang w:val="en-US"/>
        </w:rPr>
        <w:t xml:space="preserve">Supplementary </w:t>
      </w:r>
      <w:r>
        <w:rPr>
          <w:b/>
          <w:lang w:val="en-GB"/>
        </w:rPr>
        <w:t>Figure 1.</w:t>
      </w:r>
      <w:r w:rsidRPr="00AF7554">
        <w:rPr>
          <w:b/>
          <w:bCs/>
          <w:color w:val="000000" w:themeColor="text1"/>
          <w:lang w:val="en-GB"/>
        </w:rPr>
        <w:t xml:space="preserve"> </w:t>
      </w:r>
      <w:r w:rsidRPr="00E82BDD">
        <w:rPr>
          <w:b/>
          <w:bCs/>
          <w:color w:val="000000" w:themeColor="text1"/>
          <w:lang w:val="en-GB"/>
        </w:rPr>
        <w:t xml:space="preserve">Toxicity of Phloretin </w:t>
      </w:r>
      <w:r>
        <w:rPr>
          <w:b/>
          <w:bCs/>
          <w:color w:val="000000" w:themeColor="text1"/>
          <w:lang w:val="en-GB"/>
        </w:rPr>
        <w:t xml:space="preserve">towards </w:t>
      </w:r>
      <w:r w:rsidR="00654217">
        <w:rPr>
          <w:b/>
          <w:bCs/>
          <w:color w:val="000000" w:themeColor="text1"/>
          <w:lang w:val="en-GB"/>
        </w:rPr>
        <w:t xml:space="preserve">human </w:t>
      </w:r>
      <w:r w:rsidRPr="00E82BDD">
        <w:rPr>
          <w:b/>
          <w:bCs/>
          <w:color w:val="000000" w:themeColor="text1"/>
          <w:lang w:val="en-GB"/>
        </w:rPr>
        <w:t xml:space="preserve">hepatocytes. </w:t>
      </w:r>
      <w:r w:rsidRPr="00E82BDD">
        <w:rPr>
          <w:lang w:val="en-GB"/>
        </w:rPr>
        <w:t xml:space="preserve">Hepatocytes were treated for two hours with 100 </w:t>
      </w:r>
      <w:proofErr w:type="spellStart"/>
      <w:r w:rsidRPr="00E82BDD">
        <w:rPr>
          <w:lang w:val="en-GB"/>
        </w:rPr>
        <w:t>μM</w:t>
      </w:r>
      <w:proofErr w:type="spellEnd"/>
      <w:r w:rsidRPr="00E82BDD">
        <w:rPr>
          <w:lang w:val="en-GB"/>
        </w:rPr>
        <w:t xml:space="preserve"> to 500 </w:t>
      </w:r>
      <w:proofErr w:type="spellStart"/>
      <w:r w:rsidRPr="00E82BDD">
        <w:rPr>
          <w:lang w:val="en-GB"/>
        </w:rPr>
        <w:t>μM</w:t>
      </w:r>
      <w:proofErr w:type="spellEnd"/>
      <w:r w:rsidRPr="00E82BDD">
        <w:rPr>
          <w:lang w:val="en-GB"/>
        </w:rPr>
        <w:t xml:space="preserve"> phloretin. Phloretin was then washed out, and the cells were incubated with fresh complete medium for two additional days. Viability was assessed with MTT assays as previously described in </w:t>
      </w:r>
      <w:proofErr w:type="spellStart"/>
      <w:r w:rsidRPr="00E82BDD">
        <w:rPr>
          <w:lang w:val="en-GB"/>
        </w:rPr>
        <w:t>Mahnoudi</w:t>
      </w:r>
      <w:proofErr w:type="spellEnd"/>
      <w:r w:rsidRPr="00E82BDD">
        <w:rPr>
          <w:lang w:val="en-GB"/>
        </w:rPr>
        <w:t xml:space="preserve"> N 2006. Absorbance was read at 570 </w:t>
      </w:r>
      <w:proofErr w:type="spellStart"/>
      <w:r w:rsidRPr="00E82BDD">
        <w:rPr>
          <w:lang w:val="en-GB"/>
        </w:rPr>
        <w:t>nM</w:t>
      </w:r>
      <w:proofErr w:type="spellEnd"/>
      <w:r w:rsidRPr="00E82BDD">
        <w:rPr>
          <w:lang w:val="en-GB"/>
        </w:rPr>
        <w:t xml:space="preserve"> on a Flex Station, and data are shown as a percentage of the absorbance of the untreated control</w:t>
      </w:r>
      <w:r w:rsidR="00344AD3">
        <w:rPr>
          <w:lang w:val="en-GB"/>
        </w:rPr>
        <w:t>,</w:t>
      </w:r>
      <w:r w:rsidRPr="00E82BDD">
        <w:rPr>
          <w:lang w:val="en-GB"/>
        </w:rPr>
        <w:t xml:space="preserve"> the average of 3 technical replicates is presented. Error bars represent standard deviation; one representative experiment of two independent experiments is shown</w:t>
      </w:r>
      <w:r w:rsidR="0018336E">
        <w:rPr>
          <w:lang w:val="en-GB"/>
        </w:rPr>
        <w:t>.</w:t>
      </w:r>
    </w:p>
    <w:p w14:paraId="61FAE19E" w14:textId="06F8F110" w:rsidR="0018336E" w:rsidRDefault="0018336E" w:rsidP="0018336E">
      <w:pPr>
        <w:tabs>
          <w:tab w:val="left" w:pos="2708"/>
        </w:tabs>
        <w:spacing w:line="480" w:lineRule="auto"/>
        <w:jc w:val="both"/>
        <w:rPr>
          <w:b/>
          <w:lang w:val="en-GB"/>
        </w:rPr>
      </w:pPr>
    </w:p>
    <w:p w14:paraId="1744A039" w14:textId="212924C9" w:rsidR="0018336E" w:rsidRDefault="0018336E" w:rsidP="0018336E">
      <w:pPr>
        <w:tabs>
          <w:tab w:val="left" w:pos="2708"/>
        </w:tabs>
        <w:spacing w:line="480" w:lineRule="auto"/>
        <w:jc w:val="both"/>
        <w:rPr>
          <w:b/>
          <w:lang w:val="en-GB"/>
        </w:rPr>
      </w:pPr>
    </w:p>
    <w:p w14:paraId="4274F3AF" w14:textId="11F4E91C" w:rsidR="0018336E" w:rsidRDefault="0018336E" w:rsidP="0018336E">
      <w:pPr>
        <w:tabs>
          <w:tab w:val="left" w:pos="2708"/>
        </w:tabs>
        <w:spacing w:line="480" w:lineRule="auto"/>
        <w:jc w:val="both"/>
        <w:rPr>
          <w:b/>
          <w:lang w:val="en-GB"/>
        </w:rPr>
      </w:pPr>
    </w:p>
    <w:p w14:paraId="7B9F925D" w14:textId="6088479E" w:rsidR="0018336E" w:rsidRDefault="0018336E" w:rsidP="0018336E">
      <w:pPr>
        <w:tabs>
          <w:tab w:val="left" w:pos="2708"/>
        </w:tabs>
        <w:spacing w:line="480" w:lineRule="auto"/>
        <w:jc w:val="both"/>
        <w:rPr>
          <w:b/>
          <w:lang w:val="en-GB"/>
        </w:rPr>
      </w:pPr>
    </w:p>
    <w:p w14:paraId="673055D5" w14:textId="46200B48" w:rsidR="0018336E" w:rsidRDefault="0018336E" w:rsidP="0018336E">
      <w:pPr>
        <w:tabs>
          <w:tab w:val="left" w:pos="2708"/>
        </w:tabs>
        <w:spacing w:line="480" w:lineRule="auto"/>
        <w:jc w:val="both"/>
        <w:rPr>
          <w:b/>
          <w:lang w:val="en-GB"/>
        </w:rPr>
      </w:pPr>
    </w:p>
    <w:p w14:paraId="565D9D26" w14:textId="779EDCB1" w:rsidR="0018336E" w:rsidRDefault="0018336E" w:rsidP="0018336E">
      <w:pPr>
        <w:tabs>
          <w:tab w:val="left" w:pos="2708"/>
        </w:tabs>
        <w:spacing w:line="480" w:lineRule="auto"/>
        <w:jc w:val="both"/>
        <w:rPr>
          <w:b/>
          <w:lang w:val="en-GB"/>
        </w:rPr>
      </w:pPr>
    </w:p>
    <w:p w14:paraId="24857474" w14:textId="13DE91BB" w:rsidR="0018336E" w:rsidRDefault="0018336E" w:rsidP="0018336E">
      <w:pPr>
        <w:tabs>
          <w:tab w:val="left" w:pos="2708"/>
        </w:tabs>
        <w:spacing w:line="480" w:lineRule="auto"/>
        <w:jc w:val="both"/>
        <w:rPr>
          <w:b/>
          <w:lang w:val="en-GB"/>
        </w:rPr>
      </w:pPr>
    </w:p>
    <w:p w14:paraId="5C8964C2" w14:textId="4B41169F" w:rsidR="0018336E" w:rsidRDefault="0018336E" w:rsidP="002F4E3F">
      <w:pPr>
        <w:tabs>
          <w:tab w:val="left" w:pos="2708"/>
        </w:tabs>
        <w:spacing w:line="480" w:lineRule="auto"/>
        <w:jc w:val="center"/>
        <w:rPr>
          <w:b/>
          <w:lang w:val="en-GB"/>
        </w:rPr>
      </w:pPr>
      <w:r>
        <w:rPr>
          <w:noProof/>
          <w:color w:val="3E3D40"/>
        </w:rPr>
        <w:lastRenderedPageBreak/>
        <w:drawing>
          <wp:inline distT="0" distB="0" distL="0" distR="0" wp14:anchorId="1B0DB678" wp14:editId="781DD1DD">
            <wp:extent cx="3421380" cy="32086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2803" cy="3209949"/>
                    </a:xfrm>
                    <a:prstGeom prst="rect">
                      <a:avLst/>
                    </a:prstGeom>
                    <a:noFill/>
                  </pic:spPr>
                </pic:pic>
              </a:graphicData>
            </a:graphic>
          </wp:inline>
        </w:drawing>
      </w:r>
    </w:p>
    <w:p w14:paraId="0436C29D" w14:textId="77777777" w:rsidR="0018336E" w:rsidRPr="0018336E" w:rsidRDefault="0018336E" w:rsidP="002F4E3F">
      <w:pPr>
        <w:spacing w:line="480" w:lineRule="auto"/>
        <w:jc w:val="both"/>
        <w:rPr>
          <w:lang w:val="en-GB"/>
        </w:rPr>
      </w:pPr>
      <w:bookmarkStart w:id="0" w:name="_Hlk73078320"/>
      <w:r w:rsidRPr="0018336E">
        <w:rPr>
          <w:b/>
          <w:bCs/>
          <w:lang w:val="en-US"/>
        </w:rPr>
        <w:t xml:space="preserve">Supplementary </w:t>
      </w:r>
      <w:r w:rsidRPr="0018336E">
        <w:rPr>
          <w:b/>
          <w:lang w:val="en-GB"/>
        </w:rPr>
        <w:t>Figure 2.</w:t>
      </w:r>
      <w:r w:rsidRPr="0018336E">
        <w:rPr>
          <w:b/>
          <w:bCs/>
          <w:lang w:val="en-GB"/>
        </w:rPr>
        <w:t xml:space="preserve"> Toxicity of phloretin towards </w:t>
      </w:r>
      <w:r w:rsidRPr="0018336E">
        <w:rPr>
          <w:b/>
          <w:bCs/>
          <w:i/>
          <w:iCs/>
          <w:lang w:val="en-GB"/>
        </w:rPr>
        <w:t>Plasmodium</w:t>
      </w:r>
      <w:r w:rsidRPr="0018336E">
        <w:rPr>
          <w:b/>
          <w:bCs/>
          <w:lang w:val="en-GB"/>
        </w:rPr>
        <w:t xml:space="preserve"> sporozoites. </w:t>
      </w:r>
      <w:r w:rsidRPr="0018336E">
        <w:rPr>
          <w:bCs/>
          <w:iCs/>
          <w:lang w:val="en-US"/>
        </w:rPr>
        <w:t xml:space="preserve">Freshly dissected </w:t>
      </w:r>
      <w:r w:rsidRPr="0018336E">
        <w:rPr>
          <w:bCs/>
          <w:i/>
          <w:iCs/>
          <w:lang w:val="en-US"/>
        </w:rPr>
        <w:t>P. berghei</w:t>
      </w:r>
      <w:r w:rsidRPr="0018336E">
        <w:rPr>
          <w:bCs/>
          <w:lang w:val="en-US"/>
        </w:rPr>
        <w:t xml:space="preserve"> sporozoites were preincubated with varying concentrations of </w:t>
      </w:r>
      <w:r w:rsidRPr="0018336E">
        <w:rPr>
          <w:bCs/>
          <w:iCs/>
          <w:lang w:val="en-US"/>
        </w:rPr>
        <w:t>phloretin</w:t>
      </w:r>
      <w:r w:rsidRPr="0018336E">
        <w:rPr>
          <w:bCs/>
          <w:lang w:val="en-US"/>
        </w:rPr>
        <w:t xml:space="preserve"> for 1 hour at room temperature. The drug was then removed by centrifugation and sporozoites resuspended in culture medium before being allowed to infect hepatocytes. The infected hepatocytes were incubated </w:t>
      </w:r>
      <w:r w:rsidRPr="0018336E">
        <w:rPr>
          <w:lang w:val="en-GB"/>
        </w:rPr>
        <w:t>with fresh complete medium for two additional days before EEFs quantification to evaluate toxicity. Analyses were carried out in triplicate wells, and the results are expressed as the mean ± standard deviation.</w:t>
      </w:r>
    </w:p>
    <w:p w14:paraId="3A2DD0E6" w14:textId="77777777" w:rsidR="0018336E" w:rsidRDefault="0018336E" w:rsidP="0018336E">
      <w:pPr>
        <w:spacing w:line="360" w:lineRule="auto"/>
        <w:rPr>
          <w:lang w:val="en-GB"/>
        </w:rPr>
      </w:pPr>
    </w:p>
    <w:p w14:paraId="06A056FA" w14:textId="77777777" w:rsidR="00B44E47" w:rsidRDefault="00B44E47" w:rsidP="0018336E">
      <w:pPr>
        <w:spacing w:line="360" w:lineRule="auto"/>
        <w:rPr>
          <w:lang w:val="en-GB"/>
        </w:rPr>
      </w:pPr>
    </w:p>
    <w:p w14:paraId="10A07984" w14:textId="50284B04" w:rsidR="00B44E47" w:rsidRDefault="00BD6F12" w:rsidP="0018336E">
      <w:pPr>
        <w:spacing w:line="360" w:lineRule="auto"/>
        <w:rPr>
          <w:lang w:val="en-GB"/>
        </w:rPr>
      </w:pPr>
      <w:r>
        <w:rPr>
          <w:noProof/>
        </w:rPr>
        <w:lastRenderedPageBreak/>
        <w:drawing>
          <wp:inline distT="0" distB="0" distL="0" distR="0" wp14:anchorId="34D2B836" wp14:editId="12F1CEB4">
            <wp:extent cx="5407530" cy="6004416"/>
            <wp:effectExtent l="19050" t="19050" r="22225" b="158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24" r="2616"/>
                    <a:stretch/>
                  </pic:blipFill>
                  <pic:spPr bwMode="auto">
                    <a:xfrm>
                      <a:off x="0" y="0"/>
                      <a:ext cx="5414370" cy="6012011"/>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172BEA" w14:textId="77777777" w:rsidR="00B44E47" w:rsidRDefault="00B44E47" w:rsidP="0018336E">
      <w:pPr>
        <w:spacing w:line="360" w:lineRule="auto"/>
        <w:rPr>
          <w:lang w:val="en-GB"/>
        </w:rPr>
      </w:pPr>
    </w:p>
    <w:p w14:paraId="1C85AA3B" w14:textId="4EE05959" w:rsidR="00BD6F12" w:rsidRPr="00BD729E" w:rsidRDefault="00BD6F12" w:rsidP="00CD1A61">
      <w:pPr>
        <w:spacing w:line="360" w:lineRule="auto"/>
        <w:jc w:val="both"/>
        <w:rPr>
          <w:b/>
          <w:lang w:val="en-GB"/>
        </w:rPr>
      </w:pPr>
      <w:r w:rsidRPr="008519E4">
        <w:rPr>
          <w:b/>
          <w:bCs/>
          <w:lang w:val="en-US"/>
        </w:rPr>
        <w:t xml:space="preserve">Supplementary </w:t>
      </w:r>
      <w:r w:rsidRPr="008519E4">
        <w:rPr>
          <w:b/>
          <w:lang w:val="en-GB"/>
        </w:rPr>
        <w:t>Figure</w:t>
      </w:r>
      <w:r>
        <w:rPr>
          <w:b/>
          <w:lang w:val="en-GB"/>
        </w:rPr>
        <w:t xml:space="preserve"> 3. </w:t>
      </w:r>
      <w:r w:rsidRPr="003C07B3">
        <w:rPr>
          <w:b/>
          <w:bCs/>
          <w:lang w:val="en-GB"/>
        </w:rPr>
        <w:t xml:space="preserve">AQP9 and CD81 are expressed at higher levels in </w:t>
      </w:r>
      <w:r w:rsidRPr="003C07B3">
        <w:rPr>
          <w:b/>
          <w:bCs/>
          <w:i/>
          <w:iCs/>
          <w:lang w:val="en-GB"/>
        </w:rPr>
        <w:t xml:space="preserve">P. falciparum </w:t>
      </w:r>
      <w:r w:rsidRPr="003C07B3">
        <w:rPr>
          <w:b/>
          <w:bCs/>
          <w:lang w:val="en-GB"/>
        </w:rPr>
        <w:t>permissive human hepatocytes than in refractory hepatoma cells.</w:t>
      </w:r>
      <w:r>
        <w:rPr>
          <w:b/>
          <w:lang w:val="en-GB"/>
        </w:rPr>
        <w:t xml:space="preserve"> </w:t>
      </w:r>
      <w:r w:rsidRPr="003C07B3">
        <w:rPr>
          <w:b/>
          <w:bCs/>
          <w:lang w:val="en-US"/>
        </w:rPr>
        <w:t>(A)</w:t>
      </w:r>
      <w:r>
        <w:rPr>
          <w:lang w:val="en-US"/>
        </w:rPr>
        <w:t xml:space="preserve"> </w:t>
      </w:r>
      <w:r w:rsidRPr="00BD729E">
        <w:rPr>
          <w:lang w:val="en-US"/>
        </w:rPr>
        <w:t>Transcriptomes of human hepatocytes (HHs) and human hepatoma HepG2-CD81cells were analyzed using a 22K pan-genomic human oligo microarray</w:t>
      </w:r>
      <w:r>
        <w:rPr>
          <w:lang w:val="en-US"/>
        </w:rPr>
        <w:t xml:space="preserve"> </w:t>
      </w:r>
      <w:r w:rsidRPr="00BD729E">
        <w:rPr>
          <w:lang w:val="en-US"/>
        </w:rPr>
        <w:t>(Agilent Technologies). AQP9, CD81, AQP3 and CD9 gene expression levels</w:t>
      </w:r>
      <w:r>
        <w:rPr>
          <w:lang w:val="en-US"/>
        </w:rPr>
        <w:t xml:space="preserve"> </w:t>
      </w:r>
      <w:r w:rsidRPr="00BD729E">
        <w:rPr>
          <w:lang w:val="en-US"/>
        </w:rPr>
        <w:t>are presented as the mean ratio of three independent hybridizations</w:t>
      </w:r>
      <w:r>
        <w:rPr>
          <w:lang w:val="en-US"/>
        </w:rPr>
        <w:t xml:space="preserve"> </w:t>
      </w:r>
      <w:r w:rsidRPr="00BD729E">
        <w:rPr>
          <w:lang w:val="en-US"/>
        </w:rPr>
        <w:t>using different hepatocyte donors and HepG2-CD81 samples, compared to</w:t>
      </w:r>
      <w:r>
        <w:rPr>
          <w:lang w:val="en-US"/>
        </w:rPr>
        <w:t xml:space="preserve"> </w:t>
      </w:r>
      <w:r w:rsidRPr="00BD729E">
        <w:rPr>
          <w:lang w:val="en-US"/>
        </w:rPr>
        <w:t>the expression level of the reference RNA (whole human liver RNA) used</w:t>
      </w:r>
      <w:r>
        <w:rPr>
          <w:lang w:val="en-US"/>
        </w:rPr>
        <w:t xml:space="preserve"> </w:t>
      </w:r>
      <w:r w:rsidRPr="00BD729E">
        <w:rPr>
          <w:lang w:val="en-US"/>
        </w:rPr>
        <w:t>for all hybridizations.</w:t>
      </w:r>
      <w:r>
        <w:rPr>
          <w:lang w:val="en-US"/>
        </w:rPr>
        <w:t xml:space="preserve"> </w:t>
      </w:r>
      <w:r w:rsidRPr="00BD729E">
        <w:rPr>
          <w:b/>
          <w:bCs/>
          <w:lang w:val="en-US"/>
        </w:rPr>
        <w:t>(</w:t>
      </w:r>
      <w:r w:rsidRPr="003C07B3">
        <w:rPr>
          <w:b/>
          <w:bCs/>
          <w:lang w:val="en-US"/>
        </w:rPr>
        <w:t>B</w:t>
      </w:r>
      <w:r w:rsidRPr="00BD729E">
        <w:rPr>
          <w:b/>
          <w:bCs/>
          <w:lang w:val="en-US"/>
        </w:rPr>
        <w:t>)</w:t>
      </w:r>
      <w:r w:rsidRPr="00BD729E">
        <w:rPr>
          <w:lang w:val="en-US"/>
        </w:rPr>
        <w:t xml:space="preserve"> Relative gene expression of aquaporins 1 to 12B in HHs from 3 donors</w:t>
      </w:r>
      <w:r>
        <w:rPr>
          <w:lang w:val="en-US"/>
        </w:rPr>
        <w:t xml:space="preserve"> </w:t>
      </w:r>
      <w:r w:rsidRPr="00BD729E">
        <w:rPr>
          <w:lang w:val="en-US"/>
        </w:rPr>
        <w:t xml:space="preserve">and HCs is presented as the mean ratio of three </w:t>
      </w:r>
      <w:r>
        <w:rPr>
          <w:lang w:val="en-US"/>
        </w:rPr>
        <w:t xml:space="preserve">independent </w:t>
      </w:r>
      <w:r w:rsidRPr="00BD729E">
        <w:rPr>
          <w:lang w:val="en-US"/>
        </w:rPr>
        <w:t>hybridizations using different hepatocyte donors and HepG2-</w:t>
      </w:r>
      <w:r w:rsidRPr="00BD729E">
        <w:rPr>
          <w:lang w:val="en-US"/>
        </w:rPr>
        <w:lastRenderedPageBreak/>
        <w:t>CD81samples, compared to the expression level of the reference RNA (whole</w:t>
      </w:r>
      <w:r>
        <w:rPr>
          <w:lang w:val="en-US"/>
        </w:rPr>
        <w:t xml:space="preserve"> </w:t>
      </w:r>
      <w:r w:rsidRPr="00BD729E">
        <w:rPr>
          <w:lang w:val="en-US"/>
        </w:rPr>
        <w:t>human liver RNA) used for all hybridizations, determined with the 22K</w:t>
      </w:r>
      <w:r>
        <w:rPr>
          <w:lang w:val="en-US"/>
        </w:rPr>
        <w:t xml:space="preserve"> </w:t>
      </w:r>
      <w:r w:rsidRPr="00BD729E">
        <w:rPr>
          <w:lang w:val="en-US"/>
        </w:rPr>
        <w:t>pan-genomic human oligo microarray.</w:t>
      </w:r>
    </w:p>
    <w:p w14:paraId="11070F1A" w14:textId="2BA218D3" w:rsidR="00E76DA4" w:rsidRPr="00BD729E" w:rsidRDefault="00E76DA4" w:rsidP="00CD1A61">
      <w:pPr>
        <w:spacing w:line="360" w:lineRule="auto"/>
        <w:rPr>
          <w:bCs/>
          <w:noProof/>
          <w:color w:val="2E11DD"/>
          <w:lang w:val="en-US"/>
        </w:rPr>
      </w:pPr>
    </w:p>
    <w:p w14:paraId="049F0E67" w14:textId="7F12636A" w:rsidR="00E76DA4" w:rsidRPr="00BD729E" w:rsidRDefault="00E76DA4" w:rsidP="00B44E47">
      <w:pPr>
        <w:spacing w:line="360" w:lineRule="auto"/>
        <w:jc w:val="center"/>
        <w:rPr>
          <w:bCs/>
          <w:noProof/>
          <w:color w:val="2E11DD"/>
          <w:lang w:val="en-US"/>
        </w:rPr>
      </w:pPr>
    </w:p>
    <w:p w14:paraId="7F7CD583" w14:textId="45FA7C1D" w:rsidR="00E76DA4" w:rsidRDefault="00E76DA4" w:rsidP="00B44E47">
      <w:pPr>
        <w:spacing w:line="360" w:lineRule="auto"/>
        <w:jc w:val="center"/>
        <w:rPr>
          <w:bCs/>
          <w:noProof/>
          <w:color w:val="2E11DD"/>
        </w:rPr>
      </w:pPr>
      <w:r w:rsidRPr="00E74539">
        <w:rPr>
          <w:bCs/>
          <w:noProof/>
          <w:color w:val="2E11DD"/>
        </w:rPr>
        <w:drawing>
          <wp:inline distT="0" distB="0" distL="0" distR="0" wp14:anchorId="3578395B" wp14:editId="3DAF082F">
            <wp:extent cx="5207199" cy="2903220"/>
            <wp:effectExtent l="19050" t="19050" r="12700" b="11430"/>
            <wp:docPr id="8" name="Image 3">
              <a:extLst xmlns:a="http://schemas.openxmlformats.org/drawingml/2006/main">
                <a:ext uri="{FF2B5EF4-FFF2-40B4-BE49-F238E27FC236}">
                  <a16:creationId xmlns:a16="http://schemas.microsoft.com/office/drawing/2014/main" id="{C24D71BF-0021-4816-8DEB-3196EA02F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C24D71BF-0021-4816-8DEB-3196EA02F781}"/>
                        </a:ext>
                      </a:extLst>
                    </pic:cNvPr>
                    <pic:cNvPicPr>
                      <a:picLocks noChangeAspect="1"/>
                    </pic:cNvPicPr>
                  </pic:nvPicPr>
                  <pic:blipFill>
                    <a:blip r:embed="rId9"/>
                    <a:stretch>
                      <a:fillRect/>
                    </a:stretch>
                  </pic:blipFill>
                  <pic:spPr>
                    <a:xfrm>
                      <a:off x="0" y="0"/>
                      <a:ext cx="5211015" cy="2905348"/>
                    </a:xfrm>
                    <a:prstGeom prst="rect">
                      <a:avLst/>
                    </a:prstGeom>
                    <a:ln>
                      <a:solidFill>
                        <a:schemeClr val="tx1"/>
                      </a:solidFill>
                    </a:ln>
                  </pic:spPr>
                </pic:pic>
              </a:graphicData>
            </a:graphic>
          </wp:inline>
        </w:drawing>
      </w:r>
    </w:p>
    <w:p w14:paraId="11EDE91C" w14:textId="77777777" w:rsidR="00B44E47" w:rsidRDefault="00B44E47" w:rsidP="00B44E47">
      <w:pPr>
        <w:rPr>
          <w:color w:val="000000" w:themeColor="text1"/>
          <w:lang w:val="en-GB"/>
        </w:rPr>
      </w:pPr>
    </w:p>
    <w:p w14:paraId="00BC03A1" w14:textId="77777777" w:rsidR="00E76DA4" w:rsidRPr="002F4E3F" w:rsidRDefault="00E76DA4" w:rsidP="00E76DA4">
      <w:pPr>
        <w:rPr>
          <w:lang w:val="en-GB"/>
        </w:rPr>
      </w:pPr>
    </w:p>
    <w:p w14:paraId="7E490780" w14:textId="66622427" w:rsidR="00E76DA4" w:rsidRPr="00B44E47" w:rsidRDefault="00E76DA4" w:rsidP="00E76DA4">
      <w:pPr>
        <w:spacing w:line="480" w:lineRule="auto"/>
        <w:jc w:val="both"/>
        <w:rPr>
          <w:b/>
          <w:bCs/>
          <w:lang w:val="en-GB"/>
        </w:rPr>
      </w:pPr>
      <w:r w:rsidRPr="00B44E47">
        <w:rPr>
          <w:b/>
          <w:bCs/>
          <w:lang w:val="en-US"/>
        </w:rPr>
        <w:t xml:space="preserve">Supplementary </w:t>
      </w:r>
      <w:r w:rsidRPr="00B44E47">
        <w:rPr>
          <w:b/>
          <w:lang w:val="en-GB"/>
        </w:rPr>
        <w:t xml:space="preserve">Figure </w:t>
      </w:r>
      <w:r w:rsidR="00CB6D42">
        <w:rPr>
          <w:b/>
          <w:lang w:val="en-GB"/>
        </w:rPr>
        <w:t>4</w:t>
      </w:r>
      <w:r w:rsidRPr="00B44E47">
        <w:rPr>
          <w:b/>
          <w:lang w:val="en-GB"/>
        </w:rPr>
        <w:t>.</w:t>
      </w:r>
      <w:r w:rsidRPr="00B44E47">
        <w:rPr>
          <w:b/>
          <w:bCs/>
          <w:lang w:val="en-GB"/>
        </w:rPr>
        <w:t xml:space="preserve"> Immunofluorescence analysis of CD81 and AQP9 expression on primary human hepatocytes from different </w:t>
      </w:r>
      <w:r w:rsidRPr="00B44E47">
        <w:rPr>
          <w:b/>
          <w:bCs/>
          <w:lang w:val="en-US"/>
        </w:rPr>
        <w:t>donors</w:t>
      </w:r>
      <w:r w:rsidRPr="00B44E47">
        <w:rPr>
          <w:b/>
          <w:bCs/>
          <w:lang w:val="en-GB"/>
        </w:rPr>
        <w:t xml:space="preserve">. </w:t>
      </w:r>
    </w:p>
    <w:p w14:paraId="0DA8982F" w14:textId="5608E28B" w:rsidR="00E76DA4" w:rsidRDefault="00E76DA4" w:rsidP="002F4E3F">
      <w:pPr>
        <w:tabs>
          <w:tab w:val="left" w:pos="928"/>
        </w:tabs>
        <w:rPr>
          <w:color w:val="000000" w:themeColor="text1"/>
          <w:lang w:val="en-GB"/>
        </w:rPr>
      </w:pPr>
    </w:p>
    <w:p w14:paraId="02E86B6C" w14:textId="17E2F3EE" w:rsidR="00E76DA4" w:rsidRPr="00E76DA4" w:rsidRDefault="00E76DA4" w:rsidP="002F4E3F">
      <w:pPr>
        <w:tabs>
          <w:tab w:val="left" w:pos="928"/>
        </w:tabs>
        <w:rPr>
          <w:lang w:val="en-GB"/>
        </w:rPr>
        <w:sectPr w:rsidR="00E76DA4" w:rsidRPr="00E76DA4" w:rsidSect="00906F32">
          <w:pgSz w:w="11906" w:h="16838"/>
          <w:pgMar w:top="1417" w:right="1417" w:bottom="1417" w:left="1417" w:header="708" w:footer="708" w:gutter="0"/>
          <w:cols w:space="708"/>
          <w:docGrid w:linePitch="360"/>
        </w:sectPr>
      </w:pPr>
      <w:r>
        <w:rPr>
          <w:lang w:val="en-GB"/>
        </w:rPr>
        <w:tab/>
      </w:r>
    </w:p>
    <w:p w14:paraId="6F967EA4" w14:textId="70DEDF97" w:rsidR="001D29F6" w:rsidRDefault="001070A5" w:rsidP="00761CAD">
      <w:pPr>
        <w:autoSpaceDE w:val="0"/>
        <w:autoSpaceDN w:val="0"/>
        <w:adjustRightInd w:val="0"/>
        <w:spacing w:line="360" w:lineRule="auto"/>
        <w:jc w:val="center"/>
        <w:rPr>
          <w:b/>
          <w:lang w:val="en-GB"/>
        </w:rPr>
      </w:pPr>
      <w:r>
        <w:rPr>
          <w:noProof/>
        </w:rPr>
        <w:lastRenderedPageBreak/>
        <w:drawing>
          <wp:inline distT="0" distB="0" distL="0" distR="0" wp14:anchorId="31349872" wp14:editId="28A2F286">
            <wp:extent cx="2783970" cy="4885436"/>
            <wp:effectExtent l="19050" t="19050" r="16510" b="1079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3708" b="21261"/>
                    <a:stretch/>
                  </pic:blipFill>
                  <pic:spPr bwMode="auto">
                    <a:xfrm>
                      <a:off x="0" y="0"/>
                      <a:ext cx="2783970" cy="488543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6FA9C6F" w14:textId="7BBC9BF1" w:rsidR="00761CAD" w:rsidRPr="009032C9" w:rsidRDefault="00D97B5E" w:rsidP="002D36BD">
      <w:pPr>
        <w:autoSpaceDE w:val="0"/>
        <w:autoSpaceDN w:val="0"/>
        <w:adjustRightInd w:val="0"/>
        <w:spacing w:line="480" w:lineRule="auto"/>
        <w:jc w:val="both"/>
        <w:rPr>
          <w:bCs/>
          <w:color w:val="000000" w:themeColor="text1"/>
          <w:lang w:val="en-GB"/>
        </w:rPr>
      </w:pPr>
      <w:bookmarkStart w:id="1" w:name="_Hlk69130601"/>
      <w:r w:rsidRPr="0045067C">
        <w:rPr>
          <w:b/>
          <w:bCs/>
          <w:lang w:val="en-US"/>
        </w:rPr>
        <w:t xml:space="preserve">Supplementary </w:t>
      </w:r>
      <w:r>
        <w:rPr>
          <w:b/>
          <w:lang w:val="en-GB"/>
        </w:rPr>
        <w:t xml:space="preserve">Figure </w:t>
      </w:r>
      <w:bookmarkEnd w:id="1"/>
      <w:r w:rsidR="00CB6D42">
        <w:rPr>
          <w:b/>
          <w:lang w:val="en-GB"/>
        </w:rPr>
        <w:t>5</w:t>
      </w:r>
      <w:r w:rsidR="003F23FF" w:rsidRPr="00E82BDD">
        <w:rPr>
          <w:b/>
          <w:lang w:val="en-GB"/>
        </w:rPr>
        <w:t xml:space="preserve">. </w:t>
      </w:r>
      <w:r w:rsidR="003F23FF" w:rsidRPr="00E82BDD">
        <w:rPr>
          <w:b/>
          <w:bCs/>
          <w:color w:val="000000" w:themeColor="text1"/>
          <w:lang w:val="en-GB"/>
        </w:rPr>
        <w:t xml:space="preserve">Selection and confirmation of siRNAs targeting AQP9. </w:t>
      </w:r>
      <w:bookmarkStart w:id="2" w:name="_Hlk73079467"/>
      <w:r w:rsidR="003F23FF" w:rsidRPr="00E82BDD">
        <w:rPr>
          <w:color w:val="000000" w:themeColor="text1"/>
          <w:lang w:val="en-GB"/>
        </w:rPr>
        <w:t>Five sihAQP9s (sihAQP9</w:t>
      </w:r>
      <w:r w:rsidR="003F23FF" w:rsidRPr="00E82BDD">
        <w:rPr>
          <w:color w:val="000000" w:themeColor="text1"/>
          <w:vertAlign w:val="subscript"/>
          <w:lang w:val="en-GB"/>
        </w:rPr>
        <w:t>1-5</w:t>
      </w:r>
      <w:r w:rsidR="003F23FF" w:rsidRPr="00E82BDD">
        <w:rPr>
          <w:color w:val="000000" w:themeColor="text1"/>
          <w:lang w:val="en-GB"/>
        </w:rPr>
        <w:t>) were tested for their ability to inhibit AQP9 expression and block sporozoite entry.</w:t>
      </w:r>
      <w:r w:rsidR="003F23FF" w:rsidRPr="00E82BDD">
        <w:rPr>
          <w:b/>
          <w:color w:val="000000" w:themeColor="text1"/>
          <w:lang w:val="en-GB"/>
        </w:rPr>
        <w:t xml:space="preserve"> (</w:t>
      </w:r>
      <w:r w:rsidR="009032C9">
        <w:rPr>
          <w:b/>
          <w:color w:val="000000" w:themeColor="text1"/>
          <w:lang w:val="en-GB"/>
        </w:rPr>
        <w:t>A</w:t>
      </w:r>
      <w:r w:rsidR="003F23FF" w:rsidRPr="00E82BDD">
        <w:rPr>
          <w:b/>
          <w:color w:val="000000" w:themeColor="text1"/>
          <w:lang w:val="en-GB"/>
        </w:rPr>
        <w:t>)</w:t>
      </w:r>
      <w:r w:rsidR="003F23FF" w:rsidRPr="00E82BDD">
        <w:rPr>
          <w:color w:val="000000" w:themeColor="text1"/>
          <w:lang w:val="en-GB"/>
        </w:rPr>
        <w:t xml:space="preserve"> sihAQP9</w:t>
      </w:r>
      <w:r w:rsidR="003F23FF" w:rsidRPr="00E82BDD">
        <w:rPr>
          <w:color w:val="000000" w:themeColor="text1"/>
          <w:vertAlign w:val="subscript"/>
          <w:lang w:val="en-GB"/>
        </w:rPr>
        <w:t>1-5</w:t>
      </w:r>
      <w:r w:rsidR="003F23FF" w:rsidRPr="00E82BDD">
        <w:rPr>
          <w:color w:val="000000" w:themeColor="text1"/>
          <w:lang w:val="en-GB"/>
        </w:rPr>
        <w:t xml:space="preserve">-, sihCD81- and sihCD92-transfected hepatocytes were lysed 72 hours post-transfection, and cell lysates were loaded onto a 12% non-reducing SDS-PAGE gel. CD81 and AQP9 expression levels in whole cells were determined by immunoblotting. </w:t>
      </w:r>
      <w:r w:rsidR="003F23FF" w:rsidRPr="00E82BDD">
        <w:rPr>
          <w:b/>
          <w:color w:val="000000" w:themeColor="text1"/>
          <w:lang w:val="en-GB"/>
        </w:rPr>
        <w:t>(</w:t>
      </w:r>
      <w:r w:rsidR="009032C9">
        <w:rPr>
          <w:b/>
          <w:color w:val="000000" w:themeColor="text1"/>
          <w:lang w:val="en-GB"/>
        </w:rPr>
        <w:t>B</w:t>
      </w:r>
      <w:r w:rsidR="003F23FF" w:rsidRPr="00E82BDD">
        <w:rPr>
          <w:b/>
          <w:color w:val="000000" w:themeColor="text1"/>
          <w:lang w:val="en-GB"/>
        </w:rPr>
        <w:t xml:space="preserve">) </w:t>
      </w:r>
      <w:r w:rsidR="003F23FF" w:rsidRPr="00E82BDD">
        <w:rPr>
          <w:color w:val="000000" w:themeColor="text1"/>
          <w:lang w:val="en-GB"/>
        </w:rPr>
        <w:t xml:space="preserve">siRNA-transfected hepatocytes were analysed for CD81 surface expression via quantitative immunofluorescence three days post-transfection. Values are expressed as a percentage of that in sihCD92-transfected control hepatocytes. </w:t>
      </w:r>
      <w:r w:rsidR="003F23FF" w:rsidRPr="00E82BDD">
        <w:rPr>
          <w:b/>
          <w:color w:val="000000" w:themeColor="text1"/>
          <w:lang w:val="en-GB"/>
        </w:rPr>
        <w:t>(</w:t>
      </w:r>
      <w:r w:rsidR="009032C9">
        <w:rPr>
          <w:b/>
          <w:color w:val="000000" w:themeColor="text1"/>
          <w:lang w:val="en-GB"/>
        </w:rPr>
        <w:t>C</w:t>
      </w:r>
      <w:r w:rsidR="003F23FF" w:rsidRPr="00E82BDD">
        <w:rPr>
          <w:b/>
          <w:color w:val="000000" w:themeColor="text1"/>
          <w:lang w:val="en-GB"/>
        </w:rPr>
        <w:t xml:space="preserve">) </w:t>
      </w:r>
      <w:r w:rsidR="003F23FF" w:rsidRPr="00E82BDD">
        <w:rPr>
          <w:color w:val="000000" w:themeColor="text1"/>
          <w:lang w:val="en-GB"/>
        </w:rPr>
        <w:t xml:space="preserve">siRNA-treated human hepatocytes were tested for their permissiveness to infection by </w:t>
      </w:r>
      <w:r w:rsidR="003F23FF" w:rsidRPr="00E82BDD">
        <w:rPr>
          <w:i/>
          <w:iCs/>
          <w:color w:val="000000" w:themeColor="text1"/>
          <w:lang w:val="en-GB"/>
        </w:rPr>
        <w:t xml:space="preserve">P. falciparum </w:t>
      </w:r>
      <w:r w:rsidR="003F23FF" w:rsidRPr="00E82BDD">
        <w:rPr>
          <w:color w:val="000000" w:themeColor="text1"/>
          <w:lang w:val="en-GB"/>
        </w:rPr>
        <w:t xml:space="preserve">sporozoites. Cells were infected with </w:t>
      </w:r>
      <w:r w:rsidR="003F23FF" w:rsidRPr="00E82BDD">
        <w:rPr>
          <w:i/>
          <w:iCs/>
          <w:color w:val="000000" w:themeColor="text1"/>
          <w:lang w:val="en-GB"/>
        </w:rPr>
        <w:t xml:space="preserve">P. falciparum </w:t>
      </w:r>
      <w:r w:rsidR="003F23FF" w:rsidRPr="00E82BDD">
        <w:rPr>
          <w:color w:val="000000" w:themeColor="text1"/>
          <w:lang w:val="en-GB"/>
        </w:rPr>
        <w:t xml:space="preserve">sporozoites 72 hours post-transfection and cultured for four additional days before </w:t>
      </w:r>
      <w:proofErr w:type="spellStart"/>
      <w:r w:rsidR="003F23FF" w:rsidRPr="00E82BDD">
        <w:rPr>
          <w:color w:val="000000" w:themeColor="text1"/>
          <w:lang w:val="en-GB"/>
        </w:rPr>
        <w:t>exo</w:t>
      </w:r>
      <w:proofErr w:type="spellEnd"/>
      <w:r w:rsidR="003F23FF" w:rsidRPr="00E82BDD">
        <w:rPr>
          <w:color w:val="000000" w:themeColor="text1"/>
          <w:lang w:val="en-GB"/>
        </w:rPr>
        <w:t xml:space="preserve">-erythrocytic form (EEF) quantification. EEF numbers are expressed as a percentage of </w:t>
      </w:r>
      <w:r w:rsidR="003F23FF" w:rsidRPr="00E82BDD">
        <w:rPr>
          <w:color w:val="000000" w:themeColor="text1"/>
          <w:lang w:val="en-GB"/>
        </w:rPr>
        <w:lastRenderedPageBreak/>
        <w:t xml:space="preserve">those in control sihCD92-transfected hepatocytes. Analyses were carried out in triplicate wells, and the results are expressed as the mean ± standard deviation. The mean schizont numbers per well in controls of two independent experiments were 145.5 and 216. *: </w:t>
      </w:r>
      <w:r w:rsidR="003F23FF" w:rsidRPr="00E82BDD">
        <w:rPr>
          <w:i/>
          <w:color w:val="000000" w:themeColor="text1"/>
          <w:lang w:val="en-GB"/>
        </w:rPr>
        <w:t>p</w:t>
      </w:r>
      <w:r w:rsidR="003F23FF" w:rsidRPr="00E82BDD">
        <w:rPr>
          <w:color w:val="000000" w:themeColor="text1"/>
          <w:lang w:val="en-GB"/>
        </w:rPr>
        <w:t>=0.0126, determined by Mann-Whitney U test.</w:t>
      </w:r>
      <w:r w:rsidR="009032C9">
        <w:rPr>
          <w:color w:val="000000" w:themeColor="text1"/>
          <w:lang w:val="en-GB"/>
        </w:rPr>
        <w:t xml:space="preserve"> All d</w:t>
      </w:r>
      <w:r w:rsidR="009032C9" w:rsidRPr="00E82BDD">
        <w:rPr>
          <w:color w:val="000000" w:themeColor="text1"/>
          <w:lang w:val="en-GB"/>
        </w:rPr>
        <w:t>ata are representative of two independent experiments</w:t>
      </w:r>
      <w:r w:rsidR="009032C9" w:rsidRPr="009032C9">
        <w:rPr>
          <w:rFonts w:eastAsiaTheme="minorHAnsi"/>
          <w:b/>
          <w:color w:val="2E11DD"/>
          <w:lang w:val="en-GB" w:eastAsia="en-US"/>
        </w:rPr>
        <w:t xml:space="preserve"> </w:t>
      </w:r>
      <w:r w:rsidR="009032C9" w:rsidRPr="009032C9">
        <w:rPr>
          <w:bCs/>
          <w:color w:val="000000" w:themeColor="text1"/>
          <w:lang w:val="en-GB"/>
        </w:rPr>
        <w:t>using freshly isolated hepatocytes from two different donors.</w:t>
      </w:r>
      <w:bookmarkEnd w:id="2"/>
    </w:p>
    <w:p w14:paraId="506EB4E5" w14:textId="6B811661" w:rsidR="002D36BD" w:rsidRDefault="002D36BD" w:rsidP="002D36BD">
      <w:pPr>
        <w:autoSpaceDE w:val="0"/>
        <w:autoSpaceDN w:val="0"/>
        <w:adjustRightInd w:val="0"/>
        <w:spacing w:line="480" w:lineRule="auto"/>
        <w:jc w:val="both"/>
        <w:rPr>
          <w:color w:val="000000" w:themeColor="text1"/>
          <w:lang w:val="en-GB"/>
        </w:rPr>
      </w:pPr>
    </w:p>
    <w:p w14:paraId="52447F46" w14:textId="4D6DBDD2" w:rsidR="002D36BD" w:rsidRDefault="00E76DA4" w:rsidP="002D36BD">
      <w:pPr>
        <w:autoSpaceDE w:val="0"/>
        <w:autoSpaceDN w:val="0"/>
        <w:adjustRightInd w:val="0"/>
        <w:spacing w:line="480" w:lineRule="auto"/>
        <w:jc w:val="both"/>
        <w:rPr>
          <w:color w:val="000000" w:themeColor="text1"/>
          <w:lang w:val="en-GB"/>
        </w:rPr>
      </w:pPr>
      <w:r w:rsidRPr="00AC0439">
        <w:rPr>
          <w:b/>
          <w:noProof/>
          <w:color w:val="2E11DD"/>
        </w:rPr>
        <w:drawing>
          <wp:inline distT="0" distB="0" distL="0" distR="0" wp14:anchorId="0A8D085A" wp14:editId="0AE386BB">
            <wp:extent cx="5613906" cy="1765484"/>
            <wp:effectExtent l="19050" t="19050" r="25400" b="25400"/>
            <wp:docPr id="9" name="Image 2">
              <a:extLst xmlns:a="http://schemas.openxmlformats.org/drawingml/2006/main">
                <a:ext uri="{FF2B5EF4-FFF2-40B4-BE49-F238E27FC236}">
                  <a16:creationId xmlns:a16="http://schemas.microsoft.com/office/drawing/2014/main" id="{247E6EF3-7BBB-41BC-9238-84716A435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247E6EF3-7BBB-41BC-9238-84716A435D51}"/>
                        </a:ext>
                      </a:extLst>
                    </pic:cNvPr>
                    <pic:cNvPicPr>
                      <a:picLocks noChangeAspect="1"/>
                    </pic:cNvPicPr>
                  </pic:nvPicPr>
                  <pic:blipFill>
                    <a:blip r:embed="rId11"/>
                    <a:stretch>
                      <a:fillRect/>
                    </a:stretch>
                  </pic:blipFill>
                  <pic:spPr>
                    <a:xfrm>
                      <a:off x="0" y="0"/>
                      <a:ext cx="5620991" cy="1767712"/>
                    </a:xfrm>
                    <a:prstGeom prst="rect">
                      <a:avLst/>
                    </a:prstGeom>
                    <a:ln>
                      <a:solidFill>
                        <a:schemeClr val="tx1"/>
                      </a:solidFill>
                    </a:ln>
                  </pic:spPr>
                </pic:pic>
              </a:graphicData>
            </a:graphic>
          </wp:inline>
        </w:drawing>
      </w:r>
    </w:p>
    <w:p w14:paraId="618201A4" w14:textId="5451ABBF" w:rsidR="00E76DA4" w:rsidRPr="00E76DA4" w:rsidRDefault="00E76DA4" w:rsidP="00E76DA4">
      <w:pPr>
        <w:autoSpaceDE w:val="0"/>
        <w:autoSpaceDN w:val="0"/>
        <w:adjustRightInd w:val="0"/>
        <w:spacing w:line="480" w:lineRule="auto"/>
        <w:jc w:val="both"/>
        <w:rPr>
          <w:b/>
          <w:color w:val="000000" w:themeColor="text1"/>
          <w:lang w:val="en-US"/>
        </w:rPr>
      </w:pPr>
      <w:r w:rsidRPr="00E76DA4">
        <w:rPr>
          <w:b/>
          <w:color w:val="000000" w:themeColor="text1"/>
          <w:lang w:val="en-US"/>
        </w:rPr>
        <w:t xml:space="preserve">Supplementary Figure </w:t>
      </w:r>
      <w:r w:rsidR="00CB6D42">
        <w:rPr>
          <w:b/>
          <w:color w:val="000000" w:themeColor="text1"/>
          <w:lang w:val="en-US"/>
        </w:rPr>
        <w:t>6</w:t>
      </w:r>
      <w:r w:rsidRPr="00E76DA4">
        <w:rPr>
          <w:b/>
          <w:color w:val="000000" w:themeColor="text1"/>
          <w:lang w:val="en-US"/>
        </w:rPr>
        <w:t>. Light microscopy images showing normal morphologies of hepatocyte cultures following transfection with different siRNAs and non-transfected control cells.</w:t>
      </w:r>
    </w:p>
    <w:p w14:paraId="6E7DB2FB" w14:textId="77777777" w:rsidR="00CB6D42" w:rsidRDefault="00CB6D42" w:rsidP="00CB6D42">
      <w:pPr>
        <w:pStyle w:val="Paragraphedeliste"/>
        <w:spacing w:line="480" w:lineRule="auto"/>
        <w:ind w:left="0"/>
        <w:jc w:val="both"/>
        <w:rPr>
          <w:lang w:val="en-GB"/>
        </w:rPr>
      </w:pPr>
      <w:r w:rsidRPr="001070A5">
        <w:rPr>
          <w:noProof/>
        </w:rPr>
        <w:drawing>
          <wp:inline distT="0" distB="0" distL="0" distR="0" wp14:anchorId="57C296EC" wp14:editId="5F24BF16">
            <wp:extent cx="5640150" cy="2577608"/>
            <wp:effectExtent l="19050" t="19050" r="17780" b="13335"/>
            <wp:docPr id="11" name="Image 3">
              <a:extLst xmlns:a="http://schemas.openxmlformats.org/drawingml/2006/main">
                <a:ext uri="{FF2B5EF4-FFF2-40B4-BE49-F238E27FC236}">
                  <a16:creationId xmlns:a16="http://schemas.microsoft.com/office/drawing/2014/main" id="{45E97D13-79E2-4314-BF6B-963BF2B11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45E97D13-79E2-4314-BF6B-963BF2B11D7D}"/>
                        </a:ext>
                      </a:extLst>
                    </pic:cNvPr>
                    <pic:cNvPicPr>
                      <a:picLocks noChangeAspect="1"/>
                    </pic:cNvPicPr>
                  </pic:nvPicPr>
                  <pic:blipFill>
                    <a:blip r:embed="rId12"/>
                    <a:stretch>
                      <a:fillRect/>
                    </a:stretch>
                  </pic:blipFill>
                  <pic:spPr>
                    <a:xfrm>
                      <a:off x="0" y="0"/>
                      <a:ext cx="5642651" cy="2578751"/>
                    </a:xfrm>
                    <a:prstGeom prst="rect">
                      <a:avLst/>
                    </a:prstGeom>
                    <a:ln>
                      <a:solidFill>
                        <a:schemeClr val="tx1"/>
                      </a:solidFill>
                    </a:ln>
                  </pic:spPr>
                </pic:pic>
              </a:graphicData>
            </a:graphic>
          </wp:inline>
        </w:drawing>
      </w:r>
    </w:p>
    <w:p w14:paraId="7083775A" w14:textId="77777777" w:rsidR="00265352" w:rsidRPr="00210F16" w:rsidRDefault="00265352" w:rsidP="00265352">
      <w:pPr>
        <w:spacing w:line="480" w:lineRule="auto"/>
        <w:jc w:val="both"/>
        <w:rPr>
          <w:lang w:val="en-US"/>
        </w:rPr>
      </w:pPr>
      <w:r w:rsidRPr="00210F16">
        <w:rPr>
          <w:b/>
          <w:bCs/>
          <w:lang w:val="en-GB"/>
        </w:rPr>
        <w:t>Supplementary Figure 7. Raw Data for figures 2A and 3A</w:t>
      </w:r>
      <w:r>
        <w:rPr>
          <w:b/>
          <w:bCs/>
          <w:lang w:val="en-GB"/>
        </w:rPr>
        <w:t xml:space="preserve">. </w:t>
      </w:r>
      <w:r w:rsidRPr="00210F16">
        <w:rPr>
          <w:lang w:val="en-US"/>
        </w:rPr>
        <w:t xml:space="preserve">(A) Each point corresponds to either the number of intracellular sporozoites counted 3 hours post infection in </w:t>
      </w:r>
      <w:proofErr w:type="spellStart"/>
      <w:r w:rsidRPr="00210F16">
        <w:rPr>
          <w:lang w:val="en-US"/>
        </w:rPr>
        <w:t>sihRNAs</w:t>
      </w:r>
      <w:proofErr w:type="spellEnd"/>
      <w:r w:rsidRPr="00210F16">
        <w:rPr>
          <w:lang w:val="en-US"/>
        </w:rPr>
        <w:t xml:space="preserve"> transfected cultures to evaluate sporozoite entry (grey dots) or corresponds to exoerythrocytic </w:t>
      </w:r>
      <w:r w:rsidRPr="00210F16">
        <w:rPr>
          <w:lang w:val="en-US"/>
        </w:rPr>
        <w:lastRenderedPageBreak/>
        <w:t xml:space="preserve">forms (black dots) counted in each well 4 days post-infection with sporozoite. These data were used to draw figure 2A by averaging each condition and normalizing to the mean values obtained with siCD92 control siRNA. (B) Each point corresponds to either the number of exoerythrocytic forms of </w:t>
      </w:r>
      <w:r w:rsidRPr="00210F16">
        <w:rPr>
          <w:i/>
          <w:iCs/>
          <w:lang w:val="en-US"/>
        </w:rPr>
        <w:t>P. berghei</w:t>
      </w:r>
      <w:r w:rsidRPr="00210F16">
        <w:rPr>
          <w:lang w:val="en-US"/>
        </w:rPr>
        <w:t xml:space="preserve"> (black dots) or </w:t>
      </w:r>
      <w:r w:rsidRPr="00210F16">
        <w:rPr>
          <w:i/>
          <w:iCs/>
          <w:lang w:val="en-US"/>
        </w:rPr>
        <w:t>P. yoelii</w:t>
      </w:r>
      <w:r w:rsidRPr="00210F16">
        <w:rPr>
          <w:lang w:val="en-US"/>
        </w:rPr>
        <w:t xml:space="preserve"> (grey dots) counted in each well 2 days post-infection with sporozoite in </w:t>
      </w:r>
      <w:proofErr w:type="spellStart"/>
      <w:r w:rsidRPr="00210F16">
        <w:rPr>
          <w:lang w:val="en-US"/>
        </w:rPr>
        <w:t>sihRNAs</w:t>
      </w:r>
      <w:proofErr w:type="spellEnd"/>
      <w:r w:rsidRPr="00210F16">
        <w:rPr>
          <w:lang w:val="en-US"/>
        </w:rPr>
        <w:t xml:space="preserve"> transfected cultures. These data were used to draw figure 3A by averaging each condition and normalizing to the mean values obtained with siCD92 control siRNA</w:t>
      </w:r>
      <w:r w:rsidRPr="00210F16">
        <w:rPr>
          <w:lang w:val="en-GB"/>
        </w:rPr>
        <w:t xml:space="preserve">. </w:t>
      </w:r>
    </w:p>
    <w:p w14:paraId="06180420" w14:textId="77777777" w:rsidR="00E76DA4" w:rsidRPr="00265352" w:rsidRDefault="00E76DA4" w:rsidP="002D36BD">
      <w:pPr>
        <w:autoSpaceDE w:val="0"/>
        <w:autoSpaceDN w:val="0"/>
        <w:adjustRightInd w:val="0"/>
        <w:spacing w:line="480" w:lineRule="auto"/>
        <w:jc w:val="both"/>
        <w:rPr>
          <w:color w:val="000000" w:themeColor="text1"/>
          <w:lang w:val="en-US"/>
        </w:rPr>
      </w:pPr>
    </w:p>
    <w:p w14:paraId="569C2DC4" w14:textId="77777777" w:rsidR="002D36BD" w:rsidRPr="00210F16" w:rsidRDefault="002D36BD" w:rsidP="002D36BD">
      <w:pPr>
        <w:rPr>
          <w:lang w:val="en-GB"/>
        </w:rPr>
      </w:pPr>
    </w:p>
    <w:p w14:paraId="5B32F76B" w14:textId="549DA440" w:rsidR="002D36BD" w:rsidRDefault="002D36BD" w:rsidP="002D36BD">
      <w:pPr>
        <w:autoSpaceDE w:val="0"/>
        <w:autoSpaceDN w:val="0"/>
        <w:adjustRightInd w:val="0"/>
        <w:spacing w:line="480" w:lineRule="auto"/>
        <w:jc w:val="both"/>
        <w:rPr>
          <w:color w:val="000000" w:themeColor="text1"/>
          <w:lang w:val="en-GB"/>
        </w:rPr>
      </w:pPr>
    </w:p>
    <w:p w14:paraId="3EB315E0" w14:textId="77777777" w:rsidR="002D36BD" w:rsidRPr="00B37ECD" w:rsidRDefault="002D36BD" w:rsidP="002F4E3F">
      <w:pPr>
        <w:autoSpaceDE w:val="0"/>
        <w:autoSpaceDN w:val="0"/>
        <w:adjustRightInd w:val="0"/>
        <w:spacing w:line="480" w:lineRule="auto"/>
        <w:jc w:val="both"/>
        <w:rPr>
          <w:color w:val="000000" w:themeColor="text1"/>
          <w:lang w:val="en-GB"/>
        </w:rPr>
      </w:pPr>
    </w:p>
    <w:p w14:paraId="7EDA6D09" w14:textId="237A7AB2" w:rsidR="00B37ECD" w:rsidRPr="002F55A7" w:rsidRDefault="00B37ECD" w:rsidP="00761CAD">
      <w:pPr>
        <w:tabs>
          <w:tab w:val="left" w:pos="2708"/>
        </w:tabs>
        <w:spacing w:line="360" w:lineRule="auto"/>
        <w:jc w:val="center"/>
        <w:rPr>
          <w:bCs/>
          <w:lang w:val="en-US"/>
        </w:rPr>
      </w:pPr>
      <w:r>
        <w:rPr>
          <w:noProof/>
        </w:rPr>
        <w:drawing>
          <wp:inline distT="0" distB="0" distL="0" distR="0" wp14:anchorId="2CC1B909" wp14:editId="61CE6759">
            <wp:extent cx="2482215" cy="1929130"/>
            <wp:effectExtent l="19050" t="19050" r="13335" b="139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2215" cy="1929130"/>
                    </a:xfrm>
                    <a:prstGeom prst="rect">
                      <a:avLst/>
                    </a:prstGeom>
                    <a:noFill/>
                    <a:ln>
                      <a:solidFill>
                        <a:schemeClr val="tx1"/>
                      </a:solidFill>
                    </a:ln>
                  </pic:spPr>
                </pic:pic>
              </a:graphicData>
            </a:graphic>
          </wp:inline>
        </w:drawing>
      </w:r>
    </w:p>
    <w:p w14:paraId="1C95DF5E" w14:textId="5E3DDB80" w:rsidR="00B37ECD" w:rsidRDefault="008519E4" w:rsidP="00F8430E">
      <w:pPr>
        <w:tabs>
          <w:tab w:val="left" w:pos="1025"/>
        </w:tabs>
        <w:spacing w:line="480" w:lineRule="auto"/>
        <w:jc w:val="both"/>
        <w:rPr>
          <w:lang w:val="en-US"/>
        </w:rPr>
      </w:pPr>
      <w:r w:rsidRPr="008519E4">
        <w:rPr>
          <w:b/>
          <w:bCs/>
          <w:lang w:val="en-US"/>
        </w:rPr>
        <w:t xml:space="preserve">Supplementary </w:t>
      </w:r>
      <w:r w:rsidRPr="008519E4">
        <w:rPr>
          <w:b/>
          <w:lang w:val="en-GB"/>
        </w:rPr>
        <w:t>Figure</w:t>
      </w:r>
      <w:r>
        <w:rPr>
          <w:b/>
          <w:lang w:val="en-GB"/>
        </w:rPr>
        <w:t xml:space="preserve"> </w:t>
      </w:r>
      <w:r w:rsidR="00CB6D42">
        <w:rPr>
          <w:b/>
          <w:lang w:val="en-GB"/>
        </w:rPr>
        <w:t>8</w:t>
      </w:r>
      <w:r w:rsidR="00B37ECD" w:rsidRPr="0049061F">
        <w:rPr>
          <w:b/>
          <w:noProof/>
          <w:lang w:val="en-US"/>
        </w:rPr>
        <w:t xml:space="preserve">. </w:t>
      </w:r>
      <w:r w:rsidR="00B37ECD" w:rsidRPr="0049061F">
        <w:rPr>
          <w:b/>
          <w:bCs/>
          <w:lang w:val="en-US"/>
        </w:rPr>
        <w:t>Human hepatocytes transduction with a lentiviral vector expressing hAQP9.</w:t>
      </w:r>
      <w:r w:rsidR="00B37ECD" w:rsidRPr="0049061F">
        <w:rPr>
          <w:lang w:val="en-US"/>
        </w:rPr>
        <w:t xml:space="preserve"> Hepatocytes were lysed in the wells 72 hours post-transduction. Cell lysates were then loaded onto 12% nonreducing SDS-PAGE. AQP9 expression was evaluated by immunoblotting as described in the </w:t>
      </w:r>
      <w:r>
        <w:rPr>
          <w:lang w:val="en-US"/>
        </w:rPr>
        <w:t>materiel and methods section</w:t>
      </w:r>
      <w:r w:rsidR="00B37ECD" w:rsidRPr="0049061F">
        <w:rPr>
          <w:lang w:val="en-US"/>
        </w:rPr>
        <w:t xml:space="preserve"> and compared to tubulin expression.</w:t>
      </w:r>
    </w:p>
    <w:p w14:paraId="51E59128" w14:textId="5374706F" w:rsidR="00B37ECD" w:rsidRDefault="00B37ECD" w:rsidP="00761CAD">
      <w:pPr>
        <w:tabs>
          <w:tab w:val="left" w:pos="1025"/>
        </w:tabs>
        <w:spacing w:line="360" w:lineRule="auto"/>
        <w:jc w:val="both"/>
        <w:rPr>
          <w:lang w:val="en-US"/>
        </w:rPr>
      </w:pPr>
    </w:p>
    <w:p w14:paraId="593F940F" w14:textId="54670868" w:rsidR="00B37ECD" w:rsidRPr="001D29F6" w:rsidRDefault="00CB7DD2" w:rsidP="00761CAD">
      <w:pPr>
        <w:autoSpaceDE w:val="0"/>
        <w:autoSpaceDN w:val="0"/>
        <w:adjustRightInd w:val="0"/>
        <w:spacing w:line="360" w:lineRule="auto"/>
        <w:jc w:val="center"/>
        <w:rPr>
          <w:color w:val="000000" w:themeColor="text1"/>
          <w:lang w:val="en-GB"/>
        </w:rPr>
      </w:pPr>
      <w:r>
        <w:rPr>
          <w:noProof/>
        </w:rPr>
        <w:lastRenderedPageBreak/>
        <w:drawing>
          <wp:inline distT="0" distB="0" distL="0" distR="0" wp14:anchorId="0258CFD5" wp14:editId="0401B73C">
            <wp:extent cx="5253705" cy="2386885"/>
            <wp:effectExtent l="19050" t="19050" r="23495" b="139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0320" cy="2403520"/>
                    </a:xfrm>
                    <a:prstGeom prst="rect">
                      <a:avLst/>
                    </a:prstGeom>
                    <a:noFill/>
                    <a:ln>
                      <a:solidFill>
                        <a:schemeClr val="tx1"/>
                      </a:solidFill>
                    </a:ln>
                  </pic:spPr>
                </pic:pic>
              </a:graphicData>
            </a:graphic>
          </wp:inline>
        </w:drawing>
      </w:r>
    </w:p>
    <w:p w14:paraId="2DB1FE51" w14:textId="4BBC7E51" w:rsidR="003F23FF" w:rsidRPr="00E82BDD" w:rsidRDefault="003F23FF" w:rsidP="00761CAD">
      <w:pPr>
        <w:tabs>
          <w:tab w:val="left" w:pos="2708"/>
        </w:tabs>
        <w:spacing w:line="360" w:lineRule="auto"/>
        <w:jc w:val="center"/>
        <w:rPr>
          <w:b/>
          <w:lang w:val="en-GB"/>
        </w:rPr>
      </w:pPr>
    </w:p>
    <w:p w14:paraId="2076309C" w14:textId="7FD0BAFF" w:rsidR="003F23FF" w:rsidRDefault="002343C3" w:rsidP="00F8430E">
      <w:pPr>
        <w:tabs>
          <w:tab w:val="left" w:pos="2708"/>
        </w:tabs>
        <w:spacing w:line="480" w:lineRule="auto"/>
        <w:jc w:val="both"/>
        <w:rPr>
          <w:lang w:val="en-GB"/>
        </w:rPr>
      </w:pPr>
      <w:bookmarkStart w:id="3" w:name="_Hlk69132411"/>
      <w:r w:rsidRPr="008519E4">
        <w:rPr>
          <w:b/>
          <w:bCs/>
          <w:lang w:val="en-US"/>
        </w:rPr>
        <w:t xml:space="preserve">Supplementary </w:t>
      </w:r>
      <w:r w:rsidRPr="008519E4">
        <w:rPr>
          <w:b/>
          <w:lang w:val="en-GB"/>
        </w:rPr>
        <w:t>Figure</w:t>
      </w:r>
      <w:r>
        <w:rPr>
          <w:b/>
          <w:lang w:val="en-GB"/>
        </w:rPr>
        <w:t xml:space="preserve"> </w:t>
      </w:r>
      <w:bookmarkEnd w:id="3"/>
      <w:r w:rsidR="00CB6D42">
        <w:rPr>
          <w:b/>
          <w:lang w:val="en-GB"/>
        </w:rPr>
        <w:t>9</w:t>
      </w:r>
      <w:r w:rsidR="005E1961" w:rsidRPr="00E82BDD">
        <w:rPr>
          <w:b/>
          <w:lang w:val="en-GB"/>
        </w:rPr>
        <w:t xml:space="preserve">. </w:t>
      </w:r>
      <w:r w:rsidR="003F23FF" w:rsidRPr="00E82BDD">
        <w:rPr>
          <w:b/>
          <w:bCs/>
          <w:lang w:val="en-GB"/>
        </w:rPr>
        <w:t xml:space="preserve">Cell traversal ability of </w:t>
      </w:r>
      <w:r w:rsidR="003F23FF" w:rsidRPr="00E82BDD">
        <w:rPr>
          <w:b/>
          <w:bCs/>
          <w:i/>
          <w:lang w:val="en-GB"/>
        </w:rPr>
        <w:t xml:space="preserve">P. falciparum, P. berghei </w:t>
      </w:r>
      <w:r w:rsidR="003F23FF" w:rsidRPr="00E82BDD">
        <w:rPr>
          <w:b/>
          <w:bCs/>
          <w:iCs/>
          <w:lang w:val="en-GB"/>
        </w:rPr>
        <w:t>and</w:t>
      </w:r>
      <w:r w:rsidR="003F23FF" w:rsidRPr="00E82BDD">
        <w:rPr>
          <w:b/>
          <w:bCs/>
          <w:i/>
          <w:lang w:val="en-GB"/>
        </w:rPr>
        <w:t xml:space="preserve"> P. yoelii </w:t>
      </w:r>
      <w:r w:rsidR="003F23FF" w:rsidRPr="00E82BDD">
        <w:rPr>
          <w:b/>
          <w:bCs/>
          <w:lang w:val="en-GB"/>
        </w:rPr>
        <w:t xml:space="preserve">sporozoites in siRNA-treated liver cells. </w:t>
      </w:r>
      <w:proofErr w:type="spellStart"/>
      <w:r w:rsidR="003F23FF" w:rsidRPr="00E82BDD">
        <w:rPr>
          <w:lang w:val="en-GB"/>
        </w:rPr>
        <w:t>HepaRG</w:t>
      </w:r>
      <w:proofErr w:type="spellEnd"/>
      <w:r w:rsidR="003F23FF" w:rsidRPr="00E82BDD">
        <w:rPr>
          <w:lang w:val="en-GB"/>
        </w:rPr>
        <w:t xml:space="preserve"> cells were transfected with sihCD92, sihCD81or sihAQP9</w:t>
      </w:r>
      <w:r w:rsidR="003F23FF" w:rsidRPr="00877B37">
        <w:rPr>
          <w:vertAlign w:val="superscript"/>
          <w:lang w:val="en-GB"/>
        </w:rPr>
        <w:t>1</w:t>
      </w:r>
      <w:r w:rsidR="003F23FF" w:rsidRPr="00E82BDD">
        <w:rPr>
          <w:lang w:val="en-GB"/>
        </w:rPr>
        <w:t xml:space="preserve"> three days post-transfection and incubated with </w:t>
      </w:r>
      <w:r w:rsidR="003F23FF" w:rsidRPr="00E82BDD">
        <w:rPr>
          <w:i/>
          <w:iCs/>
          <w:lang w:val="en-GB"/>
        </w:rPr>
        <w:t>P. falciparum</w:t>
      </w:r>
      <w:r w:rsidR="003F23FF" w:rsidRPr="00E82BDD">
        <w:rPr>
          <w:lang w:val="en-GB"/>
        </w:rPr>
        <w:t xml:space="preserve"> </w:t>
      </w:r>
      <w:r w:rsidR="003F23FF" w:rsidRPr="00E82BDD">
        <w:rPr>
          <w:b/>
          <w:bCs/>
          <w:lang w:val="en-GB"/>
        </w:rPr>
        <w:t>(</w:t>
      </w:r>
      <w:r w:rsidR="009032C9">
        <w:rPr>
          <w:b/>
          <w:bCs/>
          <w:lang w:val="en-GB"/>
        </w:rPr>
        <w:t>A</w:t>
      </w:r>
      <w:r w:rsidR="003F23FF" w:rsidRPr="00E82BDD">
        <w:rPr>
          <w:b/>
          <w:bCs/>
          <w:lang w:val="en-GB"/>
        </w:rPr>
        <w:t>)</w:t>
      </w:r>
      <w:r w:rsidR="003F23FF" w:rsidRPr="00E82BDD">
        <w:rPr>
          <w:lang w:val="en-GB"/>
        </w:rPr>
        <w:t xml:space="preserve">, </w:t>
      </w:r>
      <w:r w:rsidR="003F23FF" w:rsidRPr="00E82BDD">
        <w:rPr>
          <w:i/>
          <w:iCs/>
          <w:lang w:val="en-GB"/>
        </w:rPr>
        <w:t>P. berghei</w:t>
      </w:r>
      <w:r w:rsidR="003F23FF" w:rsidRPr="00E82BDD">
        <w:rPr>
          <w:lang w:val="en-GB"/>
        </w:rPr>
        <w:t xml:space="preserve"> or </w:t>
      </w:r>
      <w:r w:rsidR="003F23FF" w:rsidRPr="00E82BDD">
        <w:rPr>
          <w:i/>
          <w:iCs/>
          <w:lang w:val="en-GB"/>
        </w:rPr>
        <w:t>P. yoelii</w:t>
      </w:r>
      <w:r w:rsidR="003F23FF" w:rsidRPr="00E82BDD">
        <w:rPr>
          <w:lang w:val="en-GB"/>
        </w:rPr>
        <w:t xml:space="preserve"> </w:t>
      </w:r>
      <w:r w:rsidR="003F23FF" w:rsidRPr="00E82BDD">
        <w:rPr>
          <w:b/>
          <w:bCs/>
          <w:lang w:val="en-GB"/>
        </w:rPr>
        <w:t>(</w:t>
      </w:r>
      <w:r w:rsidR="009032C9">
        <w:rPr>
          <w:b/>
          <w:bCs/>
          <w:lang w:val="en-GB"/>
        </w:rPr>
        <w:t>B</w:t>
      </w:r>
      <w:r w:rsidR="003F23FF" w:rsidRPr="00E82BDD">
        <w:rPr>
          <w:b/>
          <w:bCs/>
          <w:lang w:val="en-GB"/>
        </w:rPr>
        <w:t>)</w:t>
      </w:r>
      <w:r w:rsidR="003F23FF" w:rsidRPr="00E82BDD">
        <w:rPr>
          <w:lang w:val="en-GB"/>
        </w:rPr>
        <w:t xml:space="preserve"> sporozoites in the presence of dextran-rhodamine. After 3 hours, cell traversal was assessed via FACS-mediated counting of dextran-positive wounded cells. “No </w:t>
      </w:r>
      <w:proofErr w:type="spellStart"/>
      <w:r w:rsidR="003F23FF" w:rsidRPr="00E82BDD">
        <w:rPr>
          <w:lang w:val="en-GB"/>
        </w:rPr>
        <w:t>spz</w:t>
      </w:r>
      <w:proofErr w:type="spellEnd"/>
      <w:r w:rsidR="003F23FF" w:rsidRPr="00E82BDD">
        <w:rPr>
          <w:lang w:val="en-GB"/>
        </w:rPr>
        <w:t>” indicates the number of wounded cells after incubation with dextran rhodamine but without sporozoites. The results are expressed as the mean ± standard deviation.</w:t>
      </w:r>
    </w:p>
    <w:p w14:paraId="2804EC68" w14:textId="617F552B" w:rsidR="00761CAD" w:rsidRDefault="00761CAD" w:rsidP="00F8430E">
      <w:pPr>
        <w:tabs>
          <w:tab w:val="left" w:pos="2708"/>
        </w:tabs>
        <w:spacing w:line="480" w:lineRule="auto"/>
        <w:jc w:val="both"/>
        <w:rPr>
          <w:lang w:val="en-GB"/>
        </w:rPr>
      </w:pPr>
    </w:p>
    <w:p w14:paraId="674A8A72" w14:textId="0C1B9B1B" w:rsidR="00761CAD" w:rsidRPr="00E82BDD" w:rsidRDefault="006642A4" w:rsidP="00E16268">
      <w:pPr>
        <w:rPr>
          <w:lang w:val="en-GB"/>
        </w:rPr>
      </w:pPr>
      <w:r w:rsidRPr="006642A4">
        <w:rPr>
          <w:noProof/>
        </w:rPr>
        <w:drawing>
          <wp:inline distT="0" distB="0" distL="0" distR="0" wp14:anchorId="1A1A0E70" wp14:editId="78D1E60D">
            <wp:extent cx="5760720" cy="2649855"/>
            <wp:effectExtent l="19050" t="19050" r="11430" b="17145"/>
            <wp:docPr id="14" name="Image 3">
              <a:extLst xmlns:a="http://schemas.openxmlformats.org/drawingml/2006/main">
                <a:ext uri="{FF2B5EF4-FFF2-40B4-BE49-F238E27FC236}">
                  <a16:creationId xmlns:a16="http://schemas.microsoft.com/office/drawing/2014/main" id="{FBFB0C65-9B89-4B28-BB49-FF6A6EABC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BFB0C65-9B89-4B28-BB49-FF6A6EABC955}"/>
                        </a:ext>
                      </a:extLst>
                    </pic:cNvPr>
                    <pic:cNvPicPr>
                      <a:picLocks noChangeAspect="1"/>
                    </pic:cNvPicPr>
                  </pic:nvPicPr>
                  <pic:blipFill rotWithShape="1">
                    <a:blip r:embed="rId15"/>
                    <a:srcRect t="1728" b="1"/>
                    <a:stretch/>
                  </pic:blipFill>
                  <pic:spPr>
                    <a:xfrm>
                      <a:off x="0" y="0"/>
                      <a:ext cx="5760720" cy="2649855"/>
                    </a:xfrm>
                    <a:prstGeom prst="rect">
                      <a:avLst/>
                    </a:prstGeom>
                    <a:ln w="12700">
                      <a:solidFill>
                        <a:schemeClr val="tx1"/>
                      </a:solidFill>
                    </a:ln>
                  </pic:spPr>
                </pic:pic>
              </a:graphicData>
            </a:graphic>
          </wp:inline>
        </w:drawing>
      </w:r>
      <w:r w:rsidR="00E16268">
        <w:rPr>
          <w:lang w:val="en-GB"/>
        </w:rPr>
        <w:br w:type="textWrapping" w:clear="all"/>
      </w:r>
    </w:p>
    <w:p w14:paraId="592BF36D" w14:textId="76D681CD" w:rsidR="003F23FF" w:rsidRPr="00761CAD" w:rsidRDefault="00761CAD" w:rsidP="00F8430E">
      <w:pPr>
        <w:spacing w:line="480" w:lineRule="auto"/>
        <w:jc w:val="both"/>
        <w:rPr>
          <w:lang w:val="en-US"/>
        </w:rPr>
      </w:pPr>
      <w:r w:rsidRPr="00545124">
        <w:rPr>
          <w:b/>
          <w:bCs/>
          <w:lang w:val="en-US"/>
        </w:rPr>
        <w:lastRenderedPageBreak/>
        <w:t>Supplementary Figure</w:t>
      </w:r>
      <w:r>
        <w:rPr>
          <w:b/>
          <w:bCs/>
          <w:lang w:val="en-US"/>
        </w:rPr>
        <w:t xml:space="preserve"> </w:t>
      </w:r>
      <w:r w:rsidR="00CB6D42">
        <w:rPr>
          <w:b/>
          <w:bCs/>
          <w:lang w:val="en-US"/>
        </w:rPr>
        <w:t>10</w:t>
      </w:r>
      <w:r w:rsidRPr="00545124">
        <w:rPr>
          <w:b/>
          <w:bCs/>
          <w:lang w:val="en-US"/>
        </w:rPr>
        <w:t>.</w:t>
      </w:r>
      <w:r w:rsidRPr="00545124">
        <w:rPr>
          <w:lang w:val="en-US"/>
        </w:rPr>
        <w:t xml:space="preserve"> </w:t>
      </w:r>
      <w:r w:rsidRPr="00545124">
        <w:rPr>
          <w:b/>
          <w:bCs/>
          <w:lang w:val="en-US"/>
        </w:rPr>
        <w:t xml:space="preserve">AQP9 is not involved in </w:t>
      </w:r>
      <w:r w:rsidRPr="00545124">
        <w:rPr>
          <w:b/>
          <w:bCs/>
          <w:i/>
          <w:iCs/>
          <w:lang w:val="en-US"/>
        </w:rPr>
        <w:t>Plasmodium</w:t>
      </w:r>
      <w:r w:rsidRPr="00545124">
        <w:rPr>
          <w:b/>
          <w:bCs/>
          <w:lang w:val="en-US"/>
        </w:rPr>
        <w:t xml:space="preserve"> liver-stage development</w:t>
      </w:r>
      <w:r w:rsidRPr="00545124">
        <w:rPr>
          <w:lang w:val="en-US"/>
        </w:rPr>
        <w:t xml:space="preserve">. </w:t>
      </w:r>
      <w:r w:rsidR="009032C9" w:rsidRPr="009032C9">
        <w:rPr>
          <w:b/>
          <w:bCs/>
          <w:lang w:val="en-US"/>
        </w:rPr>
        <w:t>(</w:t>
      </w:r>
      <w:r w:rsidR="009032C9">
        <w:rPr>
          <w:b/>
          <w:bCs/>
          <w:lang w:val="en-US"/>
        </w:rPr>
        <w:t>A</w:t>
      </w:r>
      <w:r w:rsidRPr="00545124">
        <w:rPr>
          <w:b/>
          <w:bCs/>
          <w:lang w:val="en-US"/>
        </w:rPr>
        <w:t>)</w:t>
      </w:r>
      <w:r w:rsidRPr="00545124">
        <w:rPr>
          <w:lang w:val="en-US"/>
        </w:rPr>
        <w:t xml:space="preserve"> SihAQP91-, sihCD81- and sihCD92-transfected human hepatocytes were infected with </w:t>
      </w:r>
      <w:r w:rsidRPr="00E77989">
        <w:rPr>
          <w:i/>
          <w:iCs/>
          <w:lang w:val="en-US"/>
        </w:rPr>
        <w:t>P. falciparum</w:t>
      </w:r>
      <w:r w:rsidRPr="00545124">
        <w:rPr>
          <w:lang w:val="en-US"/>
        </w:rPr>
        <w:t xml:space="preserve"> sporozoites and cultured for four days.</w:t>
      </w:r>
      <w:r>
        <w:rPr>
          <w:lang w:val="en-US"/>
        </w:rPr>
        <w:t xml:space="preserve"> </w:t>
      </w:r>
      <w:r w:rsidR="009032C9" w:rsidRPr="009032C9">
        <w:rPr>
          <w:b/>
          <w:bCs/>
          <w:lang w:val="en-US"/>
        </w:rPr>
        <w:t>(</w:t>
      </w:r>
      <w:r w:rsidR="009032C9">
        <w:rPr>
          <w:b/>
          <w:bCs/>
          <w:lang w:val="en-US"/>
        </w:rPr>
        <w:t>B</w:t>
      </w:r>
      <w:r w:rsidRPr="00545124">
        <w:rPr>
          <w:b/>
          <w:bCs/>
          <w:lang w:val="en-US"/>
        </w:rPr>
        <w:t>)</w:t>
      </w:r>
      <w:r w:rsidRPr="00545124">
        <w:rPr>
          <w:lang w:val="en-US"/>
        </w:rPr>
        <w:t xml:space="preserve"> AQP9-knockout and wild type murine hepatocytes were infected with </w:t>
      </w:r>
      <w:r w:rsidRPr="00E77989">
        <w:rPr>
          <w:i/>
          <w:iCs/>
          <w:lang w:val="en-US"/>
        </w:rPr>
        <w:t>P. berghei</w:t>
      </w:r>
      <w:r w:rsidRPr="00545124">
        <w:rPr>
          <w:lang w:val="en-US"/>
        </w:rPr>
        <w:t xml:space="preserve"> sporozoites and cultured for two days. After labeling with the anti-HSP70 antibody, </w:t>
      </w:r>
      <w:r w:rsidRPr="00545124">
        <w:rPr>
          <w:i/>
          <w:iCs/>
          <w:lang w:val="en-US"/>
        </w:rPr>
        <w:t>P. falciparum</w:t>
      </w:r>
      <w:r w:rsidRPr="00545124">
        <w:rPr>
          <w:lang w:val="en-US"/>
        </w:rPr>
        <w:t xml:space="preserve"> and </w:t>
      </w:r>
      <w:r w:rsidRPr="00545124">
        <w:rPr>
          <w:i/>
          <w:iCs/>
          <w:lang w:val="en-US"/>
        </w:rPr>
        <w:t>P. berghei</w:t>
      </w:r>
      <w:r w:rsidRPr="00545124">
        <w:rPr>
          <w:lang w:val="en-US"/>
        </w:rPr>
        <w:t xml:space="preserve"> schizont diameters were measured under fluorescence microscopy. Schizont size distribution is reported for 100 schizonts.</w:t>
      </w:r>
    </w:p>
    <w:p w14:paraId="06267C23" w14:textId="77777777" w:rsidR="003F23FF" w:rsidRPr="00E82BDD" w:rsidRDefault="003F23FF" w:rsidP="00F8430E">
      <w:pPr>
        <w:tabs>
          <w:tab w:val="left" w:pos="2708"/>
        </w:tabs>
        <w:spacing w:line="480" w:lineRule="auto"/>
        <w:jc w:val="both"/>
        <w:rPr>
          <w:b/>
          <w:lang w:val="en-GB"/>
        </w:rPr>
      </w:pPr>
    </w:p>
    <w:p w14:paraId="5A6CDB32" w14:textId="2D4E48E0" w:rsidR="003F23FF" w:rsidRPr="00E82BDD" w:rsidRDefault="006642A4" w:rsidP="00511DB1">
      <w:pPr>
        <w:tabs>
          <w:tab w:val="left" w:pos="2708"/>
        </w:tabs>
        <w:spacing w:line="480" w:lineRule="auto"/>
        <w:jc w:val="center"/>
        <w:rPr>
          <w:b/>
          <w:lang w:val="en-GB"/>
        </w:rPr>
      </w:pPr>
      <w:r w:rsidRPr="006642A4">
        <w:rPr>
          <w:b/>
          <w:noProof/>
        </w:rPr>
        <w:drawing>
          <wp:inline distT="0" distB="0" distL="0" distR="0" wp14:anchorId="7FC56C68" wp14:editId="193EE98D">
            <wp:extent cx="5053259" cy="2792443"/>
            <wp:effectExtent l="19050" t="19050" r="14605" b="27305"/>
            <wp:docPr id="15" name="Image 4">
              <a:extLst xmlns:a="http://schemas.openxmlformats.org/drawingml/2006/main">
                <a:ext uri="{FF2B5EF4-FFF2-40B4-BE49-F238E27FC236}">
                  <a16:creationId xmlns:a16="http://schemas.microsoft.com/office/drawing/2014/main" id="{F77B9233-A655-40EA-BCF6-EDBA2140D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77B9233-A655-40EA-BCF6-EDBA2140DD24}"/>
                        </a:ext>
                      </a:extLst>
                    </pic:cNvPr>
                    <pic:cNvPicPr>
                      <a:picLocks noChangeAspect="1"/>
                    </pic:cNvPicPr>
                  </pic:nvPicPr>
                  <pic:blipFill>
                    <a:blip r:embed="rId16"/>
                    <a:stretch>
                      <a:fillRect/>
                    </a:stretch>
                  </pic:blipFill>
                  <pic:spPr>
                    <a:xfrm>
                      <a:off x="0" y="0"/>
                      <a:ext cx="5059664" cy="2795982"/>
                    </a:xfrm>
                    <a:prstGeom prst="rect">
                      <a:avLst/>
                    </a:prstGeom>
                    <a:ln w="12700">
                      <a:solidFill>
                        <a:schemeClr val="tx1"/>
                      </a:solidFill>
                    </a:ln>
                  </pic:spPr>
                </pic:pic>
              </a:graphicData>
            </a:graphic>
          </wp:inline>
        </w:drawing>
      </w:r>
    </w:p>
    <w:p w14:paraId="3B50994B" w14:textId="630D9CE9" w:rsidR="00F63C81" w:rsidRDefault="00877B37" w:rsidP="00F8430E">
      <w:pPr>
        <w:pStyle w:val="Paragraphedeliste"/>
        <w:spacing w:line="480" w:lineRule="auto"/>
        <w:ind w:left="0"/>
        <w:jc w:val="both"/>
        <w:rPr>
          <w:lang w:val="en-GB"/>
        </w:rPr>
      </w:pPr>
      <w:bookmarkStart w:id="4" w:name="_Hlk69132803"/>
      <w:bookmarkStart w:id="5" w:name="_Hlk69134387"/>
      <w:r w:rsidRPr="008519E4">
        <w:rPr>
          <w:b/>
          <w:bCs/>
          <w:lang w:val="en-US"/>
        </w:rPr>
        <w:t xml:space="preserve">Supplementary </w:t>
      </w:r>
      <w:r w:rsidRPr="008519E4">
        <w:rPr>
          <w:b/>
          <w:lang w:val="en-GB"/>
        </w:rPr>
        <w:t>Figure</w:t>
      </w:r>
      <w:r>
        <w:rPr>
          <w:b/>
          <w:lang w:val="en-GB"/>
        </w:rPr>
        <w:t xml:space="preserve"> </w:t>
      </w:r>
      <w:bookmarkEnd w:id="4"/>
      <w:bookmarkEnd w:id="5"/>
      <w:r w:rsidR="00CB6D42">
        <w:rPr>
          <w:b/>
          <w:lang w:val="en-GB"/>
        </w:rPr>
        <w:t>11</w:t>
      </w:r>
      <w:r>
        <w:rPr>
          <w:b/>
          <w:lang w:val="en-GB"/>
        </w:rPr>
        <w:t xml:space="preserve">. </w:t>
      </w:r>
      <w:r w:rsidR="003F23FF" w:rsidRPr="00E82BDD">
        <w:rPr>
          <w:b/>
          <w:bCs/>
          <w:i/>
          <w:lang w:val="en-GB"/>
        </w:rPr>
        <w:t>P. berghei</w:t>
      </w:r>
      <w:r w:rsidR="003F23FF" w:rsidRPr="00E82BDD">
        <w:rPr>
          <w:b/>
          <w:bCs/>
          <w:lang w:val="en-GB"/>
        </w:rPr>
        <w:t xml:space="preserve"> infection of </w:t>
      </w:r>
      <w:proofErr w:type="spellStart"/>
      <w:r w:rsidR="003F23FF" w:rsidRPr="00E82BDD">
        <w:rPr>
          <w:b/>
          <w:bCs/>
          <w:lang w:val="en-GB"/>
        </w:rPr>
        <w:t>HepaRG</w:t>
      </w:r>
      <w:proofErr w:type="spellEnd"/>
      <w:r w:rsidR="003F23FF" w:rsidRPr="00E82BDD">
        <w:rPr>
          <w:b/>
          <w:bCs/>
          <w:lang w:val="en-GB"/>
        </w:rPr>
        <w:t xml:space="preserve"> cells, a human hepatoma cell line expressing AQP9, relies on AQP9 expression.</w:t>
      </w:r>
      <w:r w:rsidR="003F23FF" w:rsidRPr="00E82BDD">
        <w:rPr>
          <w:lang w:val="en-GB"/>
        </w:rPr>
        <w:t xml:space="preserve"> </w:t>
      </w:r>
      <w:r w:rsidR="003F23FF" w:rsidRPr="00E82BDD">
        <w:rPr>
          <w:b/>
          <w:lang w:val="en-GB"/>
        </w:rPr>
        <w:t>(</w:t>
      </w:r>
      <w:r w:rsidR="009032C9">
        <w:rPr>
          <w:b/>
          <w:lang w:val="en-GB"/>
        </w:rPr>
        <w:t>A</w:t>
      </w:r>
      <w:r w:rsidR="003F23FF" w:rsidRPr="00E82BDD">
        <w:rPr>
          <w:b/>
          <w:lang w:val="en-GB"/>
        </w:rPr>
        <w:t xml:space="preserve">) </w:t>
      </w:r>
      <w:r w:rsidR="003F23FF" w:rsidRPr="00E82BDD">
        <w:rPr>
          <w:lang w:val="en-GB"/>
        </w:rPr>
        <w:t xml:space="preserve">RT-qPCR analysis of </w:t>
      </w:r>
      <w:r w:rsidR="003F23FF" w:rsidRPr="00E77989">
        <w:rPr>
          <w:i/>
          <w:iCs/>
          <w:lang w:val="en-GB"/>
        </w:rPr>
        <w:t>AQP9</w:t>
      </w:r>
      <w:r w:rsidR="003F23FF" w:rsidRPr="00E82BDD">
        <w:rPr>
          <w:lang w:val="en-GB"/>
        </w:rPr>
        <w:t xml:space="preserve"> mRNA expression in sihCD92- and sihAQP9</w:t>
      </w:r>
      <w:r w:rsidR="003F23FF" w:rsidRPr="00E82BDD">
        <w:rPr>
          <w:vertAlign w:val="subscript"/>
          <w:lang w:val="en-GB"/>
        </w:rPr>
        <w:t>1</w:t>
      </w:r>
      <w:r w:rsidR="003F23FF" w:rsidRPr="00E82BDD">
        <w:rPr>
          <w:lang w:val="en-GB"/>
        </w:rPr>
        <w:t xml:space="preserve">-transfected </w:t>
      </w:r>
      <w:proofErr w:type="spellStart"/>
      <w:r w:rsidR="003F23FF" w:rsidRPr="00E82BDD">
        <w:rPr>
          <w:lang w:val="en-GB"/>
        </w:rPr>
        <w:t>HepaRG</w:t>
      </w:r>
      <w:proofErr w:type="spellEnd"/>
      <w:r w:rsidR="003F23FF" w:rsidRPr="00E82BDD">
        <w:rPr>
          <w:lang w:val="en-GB"/>
        </w:rPr>
        <w:t xml:space="preserve"> cells. Transcript levels were calculated after normalisation to TBP gene expression and are expressed relative to the </w:t>
      </w:r>
      <w:r w:rsidR="003F23FF" w:rsidRPr="00E77989">
        <w:rPr>
          <w:i/>
          <w:iCs/>
          <w:lang w:val="en-GB"/>
        </w:rPr>
        <w:t>AQP9</w:t>
      </w:r>
      <w:r w:rsidR="003F23FF" w:rsidRPr="00E82BDD">
        <w:rPr>
          <w:lang w:val="en-GB"/>
        </w:rPr>
        <w:t xml:space="preserve"> mRNA level in sihCD92-transfected </w:t>
      </w:r>
      <w:proofErr w:type="spellStart"/>
      <w:r w:rsidR="003F23FF" w:rsidRPr="00E82BDD">
        <w:rPr>
          <w:lang w:val="en-GB"/>
        </w:rPr>
        <w:t>HepaRG</w:t>
      </w:r>
      <w:proofErr w:type="spellEnd"/>
      <w:r w:rsidR="003F23FF" w:rsidRPr="00E82BDD">
        <w:rPr>
          <w:lang w:val="en-GB"/>
        </w:rPr>
        <w:t xml:space="preserve"> cells. </w:t>
      </w:r>
      <w:r w:rsidR="003F23FF" w:rsidRPr="00E82BDD">
        <w:rPr>
          <w:b/>
          <w:lang w:val="en-GB"/>
        </w:rPr>
        <w:t>(</w:t>
      </w:r>
      <w:r w:rsidR="009032C9">
        <w:rPr>
          <w:b/>
          <w:lang w:val="en-GB"/>
        </w:rPr>
        <w:t>B</w:t>
      </w:r>
      <w:r w:rsidR="003F23FF" w:rsidRPr="00E82BDD">
        <w:rPr>
          <w:b/>
          <w:lang w:val="en-GB"/>
        </w:rPr>
        <w:t>) s</w:t>
      </w:r>
      <w:r w:rsidR="003F23FF" w:rsidRPr="00E82BDD">
        <w:rPr>
          <w:lang w:val="en-GB"/>
        </w:rPr>
        <w:t>ihCD92- and sihAQP9</w:t>
      </w:r>
      <w:r w:rsidR="003F23FF" w:rsidRPr="00E82BDD">
        <w:rPr>
          <w:vertAlign w:val="subscript"/>
          <w:lang w:val="en-GB"/>
        </w:rPr>
        <w:t>1</w:t>
      </w:r>
      <w:r w:rsidR="003F23FF" w:rsidRPr="00E82BDD">
        <w:rPr>
          <w:lang w:val="en-GB"/>
        </w:rPr>
        <w:t xml:space="preserve">-transfected </w:t>
      </w:r>
      <w:proofErr w:type="spellStart"/>
      <w:r w:rsidR="003F23FF" w:rsidRPr="00E82BDD">
        <w:rPr>
          <w:lang w:val="en-GB"/>
        </w:rPr>
        <w:t>HepaRG</w:t>
      </w:r>
      <w:proofErr w:type="spellEnd"/>
      <w:r w:rsidR="003F23FF" w:rsidRPr="00E82BDD">
        <w:rPr>
          <w:lang w:val="en-GB"/>
        </w:rPr>
        <w:t xml:space="preserve"> cells were infected three days post-transfection with </w:t>
      </w:r>
      <w:r w:rsidR="003F23FF" w:rsidRPr="00E82BDD">
        <w:rPr>
          <w:i/>
          <w:iCs/>
          <w:lang w:val="en-GB"/>
        </w:rPr>
        <w:t xml:space="preserve">P. berghei </w:t>
      </w:r>
      <w:r w:rsidR="003F23FF" w:rsidRPr="00E82BDD">
        <w:rPr>
          <w:lang w:val="en-GB"/>
        </w:rPr>
        <w:t xml:space="preserve">sporozoites and cultured for two days until EEF quantification. EEF numbers are expressed as a percentage of those in control sihCD92-transfected cells. Analyses were carried out in triplicate wells, and the results are expressed as the mean ± standard deviation. The mean schizont numbers per well </w:t>
      </w:r>
      <w:r w:rsidR="003F23FF" w:rsidRPr="00E82BDD">
        <w:rPr>
          <w:lang w:val="en-GB"/>
        </w:rPr>
        <w:lastRenderedPageBreak/>
        <w:t xml:space="preserve">in controls of three experiments were 111, 85 and 91 </w:t>
      </w:r>
      <w:r w:rsidR="003F23FF" w:rsidRPr="00E82BDD">
        <w:rPr>
          <w:i/>
          <w:iCs/>
          <w:lang w:val="en-GB"/>
        </w:rPr>
        <w:t xml:space="preserve">P. berghei </w:t>
      </w:r>
      <w:r w:rsidR="003F23FF" w:rsidRPr="00E82BDD">
        <w:rPr>
          <w:iCs/>
          <w:lang w:val="en-GB"/>
        </w:rPr>
        <w:t>EEFs.</w:t>
      </w:r>
      <w:r w:rsidR="003F23FF" w:rsidRPr="00E82BDD">
        <w:rPr>
          <w:lang w:val="en-GB"/>
        </w:rPr>
        <w:t xml:space="preserve"> *: </w:t>
      </w:r>
      <w:r w:rsidR="003F23FF" w:rsidRPr="00E82BDD">
        <w:rPr>
          <w:i/>
          <w:lang w:val="en-GB"/>
        </w:rPr>
        <w:t>p</w:t>
      </w:r>
      <w:r w:rsidR="003F23FF" w:rsidRPr="00E82BDD">
        <w:rPr>
          <w:lang w:val="en-GB"/>
        </w:rPr>
        <w:t>=0.05, determined by Mann-Whitney U test.</w:t>
      </w:r>
      <w:bookmarkEnd w:id="0"/>
    </w:p>
    <w:p w14:paraId="02ABC484" w14:textId="698C4331" w:rsidR="00BD729E" w:rsidRDefault="00BD729E" w:rsidP="00F8430E">
      <w:pPr>
        <w:pStyle w:val="Paragraphedeliste"/>
        <w:spacing w:line="480" w:lineRule="auto"/>
        <w:ind w:left="0"/>
        <w:jc w:val="both"/>
        <w:rPr>
          <w:lang w:val="en-GB"/>
        </w:rPr>
      </w:pPr>
    </w:p>
    <w:p w14:paraId="6820BD87" w14:textId="7A1969DB" w:rsidR="00BD729E" w:rsidRDefault="0067387C" w:rsidP="0067387C">
      <w:pPr>
        <w:pStyle w:val="Paragraphedeliste"/>
        <w:tabs>
          <w:tab w:val="left" w:pos="218"/>
          <w:tab w:val="left" w:pos="2428"/>
        </w:tabs>
        <w:spacing w:line="480" w:lineRule="auto"/>
        <w:ind w:left="0"/>
        <w:jc w:val="both"/>
        <w:rPr>
          <w:lang w:val="en-GB"/>
        </w:rPr>
      </w:pPr>
      <w:r>
        <w:rPr>
          <w:lang w:val="en-GB"/>
        </w:rPr>
        <w:tab/>
      </w:r>
    </w:p>
    <w:p w14:paraId="55E887CB" w14:textId="31D03356" w:rsidR="00BD729E" w:rsidRDefault="00BD729E" w:rsidP="00F8430E">
      <w:pPr>
        <w:pStyle w:val="Paragraphedeliste"/>
        <w:spacing w:line="480" w:lineRule="auto"/>
        <w:ind w:left="0"/>
        <w:jc w:val="both"/>
        <w:rPr>
          <w:lang w:val="en-GB"/>
        </w:rPr>
      </w:pPr>
    </w:p>
    <w:p w14:paraId="1B4E2B6F" w14:textId="2EAA6C3A" w:rsidR="00BD729E" w:rsidRDefault="00BD729E" w:rsidP="00F8430E">
      <w:pPr>
        <w:pStyle w:val="Paragraphedeliste"/>
        <w:spacing w:line="480" w:lineRule="auto"/>
        <w:ind w:left="0"/>
        <w:jc w:val="both"/>
        <w:rPr>
          <w:lang w:val="en-GB"/>
        </w:rPr>
      </w:pPr>
    </w:p>
    <w:p w14:paraId="5B06CB7B" w14:textId="38712801" w:rsidR="00BD729E" w:rsidRDefault="00BD729E" w:rsidP="00F8430E">
      <w:pPr>
        <w:pStyle w:val="Paragraphedeliste"/>
        <w:spacing w:line="480" w:lineRule="auto"/>
        <w:ind w:left="0"/>
        <w:jc w:val="both"/>
        <w:rPr>
          <w:lang w:val="en-GB"/>
        </w:rPr>
      </w:pPr>
    </w:p>
    <w:p w14:paraId="68188E6B" w14:textId="0097EE62" w:rsidR="00BD729E" w:rsidRDefault="00BD729E" w:rsidP="00F8430E">
      <w:pPr>
        <w:pStyle w:val="Paragraphedeliste"/>
        <w:spacing w:line="480" w:lineRule="auto"/>
        <w:ind w:left="0"/>
        <w:jc w:val="both"/>
        <w:rPr>
          <w:lang w:val="en-GB"/>
        </w:rPr>
      </w:pPr>
    </w:p>
    <w:p w14:paraId="5FA0E224" w14:textId="55392B39" w:rsidR="00BD729E" w:rsidRDefault="00BD729E" w:rsidP="00F8430E">
      <w:pPr>
        <w:pStyle w:val="Paragraphedeliste"/>
        <w:spacing w:line="480" w:lineRule="auto"/>
        <w:ind w:left="0"/>
        <w:jc w:val="both"/>
        <w:rPr>
          <w:lang w:val="en-GB"/>
        </w:rPr>
      </w:pPr>
    </w:p>
    <w:p w14:paraId="0D3C0559" w14:textId="65650AD3" w:rsidR="00BD729E" w:rsidRDefault="00BD729E" w:rsidP="00F8430E">
      <w:pPr>
        <w:pStyle w:val="Paragraphedeliste"/>
        <w:spacing w:line="480" w:lineRule="auto"/>
        <w:ind w:left="0"/>
        <w:jc w:val="both"/>
        <w:rPr>
          <w:lang w:val="en-GB"/>
        </w:rPr>
      </w:pPr>
    </w:p>
    <w:p w14:paraId="705D214F" w14:textId="71E2127E" w:rsidR="00BD729E" w:rsidRDefault="00BD729E" w:rsidP="00F8430E">
      <w:pPr>
        <w:pStyle w:val="Paragraphedeliste"/>
        <w:spacing w:line="480" w:lineRule="auto"/>
        <w:ind w:left="0"/>
        <w:jc w:val="both"/>
        <w:rPr>
          <w:lang w:val="en-GB"/>
        </w:rPr>
      </w:pPr>
    </w:p>
    <w:p w14:paraId="08EC68C2" w14:textId="54E0622B" w:rsidR="00BD729E" w:rsidRDefault="00BD729E" w:rsidP="00F8430E">
      <w:pPr>
        <w:pStyle w:val="Paragraphedeliste"/>
        <w:spacing w:line="480" w:lineRule="auto"/>
        <w:ind w:left="0"/>
        <w:jc w:val="both"/>
        <w:rPr>
          <w:lang w:val="en-GB"/>
        </w:rPr>
      </w:pPr>
    </w:p>
    <w:p w14:paraId="3F22FBCA" w14:textId="246AED5E" w:rsidR="00BD729E" w:rsidRDefault="00BD729E" w:rsidP="00F8430E">
      <w:pPr>
        <w:pStyle w:val="Paragraphedeliste"/>
        <w:spacing w:line="480" w:lineRule="auto"/>
        <w:ind w:left="0"/>
        <w:jc w:val="both"/>
        <w:rPr>
          <w:lang w:val="en-GB"/>
        </w:rPr>
      </w:pPr>
    </w:p>
    <w:p w14:paraId="3520FECC" w14:textId="322D9374" w:rsidR="00BD729E" w:rsidRDefault="00BD729E" w:rsidP="00F8430E">
      <w:pPr>
        <w:pStyle w:val="Paragraphedeliste"/>
        <w:spacing w:line="480" w:lineRule="auto"/>
        <w:ind w:left="0"/>
        <w:jc w:val="both"/>
        <w:rPr>
          <w:lang w:val="en-GB"/>
        </w:rPr>
      </w:pPr>
    </w:p>
    <w:p w14:paraId="197EA019" w14:textId="1580AB8C" w:rsidR="00BD729E" w:rsidRDefault="00BD729E" w:rsidP="00F8430E">
      <w:pPr>
        <w:pStyle w:val="Paragraphedeliste"/>
        <w:spacing w:line="480" w:lineRule="auto"/>
        <w:ind w:left="0"/>
        <w:jc w:val="both"/>
        <w:rPr>
          <w:lang w:val="en-GB"/>
        </w:rPr>
      </w:pPr>
    </w:p>
    <w:p w14:paraId="0441C7DF" w14:textId="2966BC1B" w:rsidR="00BD729E" w:rsidRDefault="00BD729E" w:rsidP="0067387C">
      <w:pPr>
        <w:pStyle w:val="Paragraphedeliste"/>
        <w:spacing w:line="480" w:lineRule="auto"/>
        <w:ind w:left="0"/>
        <w:jc w:val="center"/>
        <w:rPr>
          <w:lang w:val="en-GB"/>
        </w:rPr>
      </w:pPr>
    </w:p>
    <w:p w14:paraId="29D92A5F" w14:textId="77777777" w:rsidR="00BD729E" w:rsidRDefault="00BD729E" w:rsidP="003C07B3">
      <w:pPr>
        <w:pStyle w:val="Paragraphedeliste"/>
        <w:spacing w:line="360" w:lineRule="auto"/>
        <w:ind w:left="0"/>
        <w:rPr>
          <w:lang w:val="en-GB"/>
        </w:rPr>
      </w:pPr>
    </w:p>
    <w:sectPr w:rsidR="00BD729E" w:rsidSect="000C01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45B58" w14:textId="77777777" w:rsidR="00A06153" w:rsidRDefault="00A06153" w:rsidP="00AF7554">
      <w:r>
        <w:separator/>
      </w:r>
    </w:p>
  </w:endnote>
  <w:endnote w:type="continuationSeparator" w:id="0">
    <w:p w14:paraId="65A5C3D5" w14:textId="77777777" w:rsidR="00A06153" w:rsidRDefault="00A06153" w:rsidP="00AF7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77402" w14:textId="77777777" w:rsidR="00A06153" w:rsidRDefault="00A06153" w:rsidP="00AF7554">
      <w:r>
        <w:separator/>
      </w:r>
    </w:p>
  </w:footnote>
  <w:footnote w:type="continuationSeparator" w:id="0">
    <w:p w14:paraId="443003AC" w14:textId="77777777" w:rsidR="00A06153" w:rsidRDefault="00A06153" w:rsidP="00AF75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3FF"/>
    <w:rsid w:val="000026C8"/>
    <w:rsid w:val="00005438"/>
    <w:rsid w:val="00020706"/>
    <w:rsid w:val="00031D60"/>
    <w:rsid w:val="00031F75"/>
    <w:rsid w:val="00043D09"/>
    <w:rsid w:val="00050583"/>
    <w:rsid w:val="00053637"/>
    <w:rsid w:val="0006554A"/>
    <w:rsid w:val="00066688"/>
    <w:rsid w:val="00070F72"/>
    <w:rsid w:val="00085BC2"/>
    <w:rsid w:val="00091094"/>
    <w:rsid w:val="000B5142"/>
    <w:rsid w:val="000B5E3E"/>
    <w:rsid w:val="000B71BA"/>
    <w:rsid w:val="000C013A"/>
    <w:rsid w:val="000C36FF"/>
    <w:rsid w:val="000C504E"/>
    <w:rsid w:val="000C569D"/>
    <w:rsid w:val="000D1220"/>
    <w:rsid w:val="000D6C98"/>
    <w:rsid w:val="000E2B37"/>
    <w:rsid w:val="000F1467"/>
    <w:rsid w:val="000F4707"/>
    <w:rsid w:val="00102923"/>
    <w:rsid w:val="001070A5"/>
    <w:rsid w:val="001113CC"/>
    <w:rsid w:val="00112AC7"/>
    <w:rsid w:val="001144CD"/>
    <w:rsid w:val="00125156"/>
    <w:rsid w:val="001333F9"/>
    <w:rsid w:val="00146050"/>
    <w:rsid w:val="00146593"/>
    <w:rsid w:val="001524CC"/>
    <w:rsid w:val="001532A3"/>
    <w:rsid w:val="00160C2C"/>
    <w:rsid w:val="0016608E"/>
    <w:rsid w:val="00181760"/>
    <w:rsid w:val="0018336E"/>
    <w:rsid w:val="00187950"/>
    <w:rsid w:val="00191FA1"/>
    <w:rsid w:val="001A2E1D"/>
    <w:rsid w:val="001A6803"/>
    <w:rsid w:val="001A7201"/>
    <w:rsid w:val="001A78B7"/>
    <w:rsid w:val="001B5ADD"/>
    <w:rsid w:val="001D29F6"/>
    <w:rsid w:val="001E2F7D"/>
    <w:rsid w:val="00211F5B"/>
    <w:rsid w:val="0021279D"/>
    <w:rsid w:val="0021563F"/>
    <w:rsid w:val="00224566"/>
    <w:rsid w:val="002259D9"/>
    <w:rsid w:val="00227E61"/>
    <w:rsid w:val="002343C3"/>
    <w:rsid w:val="00242A32"/>
    <w:rsid w:val="00244A8A"/>
    <w:rsid w:val="00255271"/>
    <w:rsid w:val="00255F6D"/>
    <w:rsid w:val="0025732C"/>
    <w:rsid w:val="00265352"/>
    <w:rsid w:val="00266D54"/>
    <w:rsid w:val="00277D4D"/>
    <w:rsid w:val="00277EC5"/>
    <w:rsid w:val="0028094E"/>
    <w:rsid w:val="00291F67"/>
    <w:rsid w:val="00294674"/>
    <w:rsid w:val="00294A5F"/>
    <w:rsid w:val="00296BF6"/>
    <w:rsid w:val="002A13A3"/>
    <w:rsid w:val="002A1DAD"/>
    <w:rsid w:val="002A20D4"/>
    <w:rsid w:val="002A68E9"/>
    <w:rsid w:val="002B6CE1"/>
    <w:rsid w:val="002C0761"/>
    <w:rsid w:val="002D3455"/>
    <w:rsid w:val="002D36BD"/>
    <w:rsid w:val="002D64F9"/>
    <w:rsid w:val="002E701A"/>
    <w:rsid w:val="002F171D"/>
    <w:rsid w:val="002F4E3F"/>
    <w:rsid w:val="00306EEE"/>
    <w:rsid w:val="003102C4"/>
    <w:rsid w:val="00311C49"/>
    <w:rsid w:val="00315482"/>
    <w:rsid w:val="0031586F"/>
    <w:rsid w:val="00321AAD"/>
    <w:rsid w:val="003231AE"/>
    <w:rsid w:val="00330826"/>
    <w:rsid w:val="00344AD3"/>
    <w:rsid w:val="00346B63"/>
    <w:rsid w:val="0035077D"/>
    <w:rsid w:val="0036092B"/>
    <w:rsid w:val="003622AF"/>
    <w:rsid w:val="0037166D"/>
    <w:rsid w:val="0038082F"/>
    <w:rsid w:val="003830F5"/>
    <w:rsid w:val="00387CDE"/>
    <w:rsid w:val="00396C75"/>
    <w:rsid w:val="003B1167"/>
    <w:rsid w:val="003C07B3"/>
    <w:rsid w:val="003D211B"/>
    <w:rsid w:val="003F23FF"/>
    <w:rsid w:val="003F3974"/>
    <w:rsid w:val="00405045"/>
    <w:rsid w:val="004102F6"/>
    <w:rsid w:val="004175DC"/>
    <w:rsid w:val="004219D3"/>
    <w:rsid w:val="00424DEF"/>
    <w:rsid w:val="0045067C"/>
    <w:rsid w:val="0045096B"/>
    <w:rsid w:val="00453D74"/>
    <w:rsid w:val="00455AA9"/>
    <w:rsid w:val="00481238"/>
    <w:rsid w:val="00493696"/>
    <w:rsid w:val="004937E8"/>
    <w:rsid w:val="00493B1A"/>
    <w:rsid w:val="00495FB6"/>
    <w:rsid w:val="004A3FA3"/>
    <w:rsid w:val="004A466E"/>
    <w:rsid w:val="004A668A"/>
    <w:rsid w:val="004B4770"/>
    <w:rsid w:val="004B4AAF"/>
    <w:rsid w:val="004C02EE"/>
    <w:rsid w:val="004C5C24"/>
    <w:rsid w:val="004D2528"/>
    <w:rsid w:val="004D7439"/>
    <w:rsid w:val="004E530C"/>
    <w:rsid w:val="004E7047"/>
    <w:rsid w:val="004F1404"/>
    <w:rsid w:val="004F1521"/>
    <w:rsid w:val="0050027B"/>
    <w:rsid w:val="0050648B"/>
    <w:rsid w:val="00511DB1"/>
    <w:rsid w:val="00512207"/>
    <w:rsid w:val="005267C3"/>
    <w:rsid w:val="00532045"/>
    <w:rsid w:val="00536893"/>
    <w:rsid w:val="005409EC"/>
    <w:rsid w:val="00550793"/>
    <w:rsid w:val="00552188"/>
    <w:rsid w:val="00561EC4"/>
    <w:rsid w:val="00583DAB"/>
    <w:rsid w:val="0058682A"/>
    <w:rsid w:val="00593E3E"/>
    <w:rsid w:val="005A3E99"/>
    <w:rsid w:val="005A79C5"/>
    <w:rsid w:val="005C6774"/>
    <w:rsid w:val="005C6C1F"/>
    <w:rsid w:val="005D442E"/>
    <w:rsid w:val="005E1961"/>
    <w:rsid w:val="005E7545"/>
    <w:rsid w:val="005F4F2B"/>
    <w:rsid w:val="005F5EBC"/>
    <w:rsid w:val="005F68B6"/>
    <w:rsid w:val="00602ACC"/>
    <w:rsid w:val="006068F4"/>
    <w:rsid w:val="00622406"/>
    <w:rsid w:val="006232F8"/>
    <w:rsid w:val="00631468"/>
    <w:rsid w:val="00633B84"/>
    <w:rsid w:val="00635B6A"/>
    <w:rsid w:val="00637B43"/>
    <w:rsid w:val="00654217"/>
    <w:rsid w:val="00660CA0"/>
    <w:rsid w:val="00662C6C"/>
    <w:rsid w:val="006642A4"/>
    <w:rsid w:val="0067387C"/>
    <w:rsid w:val="006816A0"/>
    <w:rsid w:val="00681E82"/>
    <w:rsid w:val="00686013"/>
    <w:rsid w:val="00686527"/>
    <w:rsid w:val="00690511"/>
    <w:rsid w:val="006909FF"/>
    <w:rsid w:val="00693E5B"/>
    <w:rsid w:val="00695091"/>
    <w:rsid w:val="006951B6"/>
    <w:rsid w:val="006A6D58"/>
    <w:rsid w:val="006B73CF"/>
    <w:rsid w:val="006C66F4"/>
    <w:rsid w:val="006C729B"/>
    <w:rsid w:val="006D6643"/>
    <w:rsid w:val="006F33CA"/>
    <w:rsid w:val="00704EA8"/>
    <w:rsid w:val="00706B85"/>
    <w:rsid w:val="00706DEC"/>
    <w:rsid w:val="00714B9E"/>
    <w:rsid w:val="00721869"/>
    <w:rsid w:val="00721C69"/>
    <w:rsid w:val="00727FEC"/>
    <w:rsid w:val="00734729"/>
    <w:rsid w:val="007426D5"/>
    <w:rsid w:val="0076028E"/>
    <w:rsid w:val="00760FC9"/>
    <w:rsid w:val="00761A9B"/>
    <w:rsid w:val="00761CAD"/>
    <w:rsid w:val="007662DC"/>
    <w:rsid w:val="007A6DF0"/>
    <w:rsid w:val="007B62B1"/>
    <w:rsid w:val="007B6A92"/>
    <w:rsid w:val="007C2CB4"/>
    <w:rsid w:val="007C2D1F"/>
    <w:rsid w:val="007C3F20"/>
    <w:rsid w:val="007C6484"/>
    <w:rsid w:val="007C6986"/>
    <w:rsid w:val="007D1D18"/>
    <w:rsid w:val="007D559A"/>
    <w:rsid w:val="007E7EBD"/>
    <w:rsid w:val="007F45BF"/>
    <w:rsid w:val="0081030C"/>
    <w:rsid w:val="00814A5A"/>
    <w:rsid w:val="00820C2A"/>
    <w:rsid w:val="00822DF6"/>
    <w:rsid w:val="00832066"/>
    <w:rsid w:val="008505E4"/>
    <w:rsid w:val="008519E4"/>
    <w:rsid w:val="00853170"/>
    <w:rsid w:val="00853D15"/>
    <w:rsid w:val="0086490C"/>
    <w:rsid w:val="00871021"/>
    <w:rsid w:val="00877B37"/>
    <w:rsid w:val="00881035"/>
    <w:rsid w:val="00886726"/>
    <w:rsid w:val="008943FF"/>
    <w:rsid w:val="00897F4E"/>
    <w:rsid w:val="008A174C"/>
    <w:rsid w:val="008A3516"/>
    <w:rsid w:val="008B0611"/>
    <w:rsid w:val="008B223C"/>
    <w:rsid w:val="008B33CA"/>
    <w:rsid w:val="008B4E0E"/>
    <w:rsid w:val="008B5FD6"/>
    <w:rsid w:val="008B7262"/>
    <w:rsid w:val="008D50CC"/>
    <w:rsid w:val="008F79B9"/>
    <w:rsid w:val="009032C9"/>
    <w:rsid w:val="00904940"/>
    <w:rsid w:val="00906F32"/>
    <w:rsid w:val="0091407A"/>
    <w:rsid w:val="009215DB"/>
    <w:rsid w:val="00926762"/>
    <w:rsid w:val="00926D0C"/>
    <w:rsid w:val="00930CC5"/>
    <w:rsid w:val="00930CF3"/>
    <w:rsid w:val="00933089"/>
    <w:rsid w:val="00934D12"/>
    <w:rsid w:val="00936C3E"/>
    <w:rsid w:val="0096098D"/>
    <w:rsid w:val="0096554E"/>
    <w:rsid w:val="009730DB"/>
    <w:rsid w:val="00976822"/>
    <w:rsid w:val="00977158"/>
    <w:rsid w:val="009955D2"/>
    <w:rsid w:val="009A1E42"/>
    <w:rsid w:val="009B1602"/>
    <w:rsid w:val="009B3B2A"/>
    <w:rsid w:val="009C6648"/>
    <w:rsid w:val="009E0768"/>
    <w:rsid w:val="009E2D7E"/>
    <w:rsid w:val="009E63A3"/>
    <w:rsid w:val="009F3165"/>
    <w:rsid w:val="009F50A1"/>
    <w:rsid w:val="00A04B25"/>
    <w:rsid w:val="00A05496"/>
    <w:rsid w:val="00A06153"/>
    <w:rsid w:val="00A06BAA"/>
    <w:rsid w:val="00A12D98"/>
    <w:rsid w:val="00A15025"/>
    <w:rsid w:val="00A25A98"/>
    <w:rsid w:val="00A315E9"/>
    <w:rsid w:val="00A4237B"/>
    <w:rsid w:val="00A426D5"/>
    <w:rsid w:val="00A4366E"/>
    <w:rsid w:val="00A553B5"/>
    <w:rsid w:val="00A73DD0"/>
    <w:rsid w:val="00A93882"/>
    <w:rsid w:val="00A94FEB"/>
    <w:rsid w:val="00AB112E"/>
    <w:rsid w:val="00AC23F6"/>
    <w:rsid w:val="00AC4A37"/>
    <w:rsid w:val="00AD358F"/>
    <w:rsid w:val="00AE1230"/>
    <w:rsid w:val="00AE497A"/>
    <w:rsid w:val="00AE5756"/>
    <w:rsid w:val="00AE6579"/>
    <w:rsid w:val="00AE6FBB"/>
    <w:rsid w:val="00AE7314"/>
    <w:rsid w:val="00AF7554"/>
    <w:rsid w:val="00B07C95"/>
    <w:rsid w:val="00B10D4D"/>
    <w:rsid w:val="00B11130"/>
    <w:rsid w:val="00B11F27"/>
    <w:rsid w:val="00B206AA"/>
    <w:rsid w:val="00B231C7"/>
    <w:rsid w:val="00B37ECD"/>
    <w:rsid w:val="00B44E47"/>
    <w:rsid w:val="00B47121"/>
    <w:rsid w:val="00B4714C"/>
    <w:rsid w:val="00B5533B"/>
    <w:rsid w:val="00B65184"/>
    <w:rsid w:val="00B86310"/>
    <w:rsid w:val="00B875DE"/>
    <w:rsid w:val="00B92C9B"/>
    <w:rsid w:val="00B9521E"/>
    <w:rsid w:val="00BA49FE"/>
    <w:rsid w:val="00BA4DFF"/>
    <w:rsid w:val="00BA6488"/>
    <w:rsid w:val="00BB0792"/>
    <w:rsid w:val="00BD6F12"/>
    <w:rsid w:val="00BD729E"/>
    <w:rsid w:val="00BF0474"/>
    <w:rsid w:val="00BF5954"/>
    <w:rsid w:val="00BF72C8"/>
    <w:rsid w:val="00C15CA7"/>
    <w:rsid w:val="00C220EF"/>
    <w:rsid w:val="00C256B7"/>
    <w:rsid w:val="00C258C3"/>
    <w:rsid w:val="00C32005"/>
    <w:rsid w:val="00C46B43"/>
    <w:rsid w:val="00C61432"/>
    <w:rsid w:val="00C7107B"/>
    <w:rsid w:val="00C73463"/>
    <w:rsid w:val="00C750C4"/>
    <w:rsid w:val="00C77867"/>
    <w:rsid w:val="00C77C29"/>
    <w:rsid w:val="00CB4B95"/>
    <w:rsid w:val="00CB6D42"/>
    <w:rsid w:val="00CB7DD2"/>
    <w:rsid w:val="00CD1A61"/>
    <w:rsid w:val="00CD515C"/>
    <w:rsid w:val="00CD702B"/>
    <w:rsid w:val="00CE6371"/>
    <w:rsid w:val="00CE7850"/>
    <w:rsid w:val="00CF3DF9"/>
    <w:rsid w:val="00CF5CE8"/>
    <w:rsid w:val="00D16A02"/>
    <w:rsid w:val="00D22CA1"/>
    <w:rsid w:val="00D27654"/>
    <w:rsid w:val="00D54C57"/>
    <w:rsid w:val="00D97B5E"/>
    <w:rsid w:val="00DA0098"/>
    <w:rsid w:val="00DA0A3E"/>
    <w:rsid w:val="00DC5E0F"/>
    <w:rsid w:val="00DD6520"/>
    <w:rsid w:val="00DF1311"/>
    <w:rsid w:val="00DF23E2"/>
    <w:rsid w:val="00DF3954"/>
    <w:rsid w:val="00DF5FD5"/>
    <w:rsid w:val="00E16268"/>
    <w:rsid w:val="00E26CB3"/>
    <w:rsid w:val="00E27AF2"/>
    <w:rsid w:val="00E32F32"/>
    <w:rsid w:val="00E37B7B"/>
    <w:rsid w:val="00E404AA"/>
    <w:rsid w:val="00E528F2"/>
    <w:rsid w:val="00E52E3B"/>
    <w:rsid w:val="00E52FDE"/>
    <w:rsid w:val="00E53083"/>
    <w:rsid w:val="00E6059C"/>
    <w:rsid w:val="00E75FF0"/>
    <w:rsid w:val="00E76DA4"/>
    <w:rsid w:val="00E77989"/>
    <w:rsid w:val="00EA2926"/>
    <w:rsid w:val="00EB0207"/>
    <w:rsid w:val="00EF1C83"/>
    <w:rsid w:val="00F10015"/>
    <w:rsid w:val="00F13499"/>
    <w:rsid w:val="00F15A8C"/>
    <w:rsid w:val="00F16F99"/>
    <w:rsid w:val="00F23767"/>
    <w:rsid w:val="00F46267"/>
    <w:rsid w:val="00F526C3"/>
    <w:rsid w:val="00F549C1"/>
    <w:rsid w:val="00F56B91"/>
    <w:rsid w:val="00F62A18"/>
    <w:rsid w:val="00F63C81"/>
    <w:rsid w:val="00F64E39"/>
    <w:rsid w:val="00F658A4"/>
    <w:rsid w:val="00F72737"/>
    <w:rsid w:val="00F73195"/>
    <w:rsid w:val="00F80101"/>
    <w:rsid w:val="00F8430E"/>
    <w:rsid w:val="00F9614A"/>
    <w:rsid w:val="00FA3A95"/>
    <w:rsid w:val="00FA746A"/>
    <w:rsid w:val="00FC4FE7"/>
    <w:rsid w:val="00FD0728"/>
    <w:rsid w:val="00FD1BA0"/>
    <w:rsid w:val="00FE46C0"/>
    <w:rsid w:val="00FE7717"/>
    <w:rsid w:val="00FF64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CFAD3"/>
  <w15:chartTrackingRefBased/>
  <w15:docId w15:val="{AF49C620-5EFF-4790-8190-31AE9812D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3FF"/>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23FF"/>
    <w:pPr>
      <w:ind w:left="720"/>
      <w:contextualSpacing/>
    </w:pPr>
  </w:style>
  <w:style w:type="character" w:styleId="Numrodeligne">
    <w:name w:val="line number"/>
    <w:basedOn w:val="Policepardfaut"/>
    <w:uiPriority w:val="99"/>
    <w:semiHidden/>
    <w:unhideWhenUsed/>
    <w:rsid w:val="003F23FF"/>
  </w:style>
  <w:style w:type="paragraph" w:styleId="Textedebulles">
    <w:name w:val="Balloon Text"/>
    <w:basedOn w:val="Normal"/>
    <w:link w:val="TextedebullesCar"/>
    <w:uiPriority w:val="99"/>
    <w:semiHidden/>
    <w:unhideWhenUsed/>
    <w:rsid w:val="00F63C81"/>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3C81"/>
    <w:rPr>
      <w:rFonts w:ascii="Segoe UI" w:eastAsia="Times New Roman" w:hAnsi="Segoe UI" w:cs="Segoe UI"/>
      <w:sz w:val="18"/>
      <w:szCs w:val="18"/>
      <w:lang w:eastAsia="fr-FR"/>
    </w:rPr>
  </w:style>
  <w:style w:type="paragraph" w:styleId="En-tte">
    <w:name w:val="header"/>
    <w:basedOn w:val="Normal"/>
    <w:link w:val="En-tteCar"/>
    <w:uiPriority w:val="99"/>
    <w:unhideWhenUsed/>
    <w:rsid w:val="00AF7554"/>
    <w:pPr>
      <w:tabs>
        <w:tab w:val="center" w:pos="4536"/>
        <w:tab w:val="right" w:pos="9072"/>
      </w:tabs>
    </w:pPr>
  </w:style>
  <w:style w:type="character" w:customStyle="1" w:styleId="En-tteCar">
    <w:name w:val="En-tête Car"/>
    <w:basedOn w:val="Policepardfaut"/>
    <w:link w:val="En-tte"/>
    <w:uiPriority w:val="99"/>
    <w:rsid w:val="00AF755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AF7554"/>
    <w:pPr>
      <w:tabs>
        <w:tab w:val="center" w:pos="4536"/>
        <w:tab w:val="right" w:pos="9072"/>
      </w:tabs>
    </w:pPr>
  </w:style>
  <w:style w:type="character" w:customStyle="1" w:styleId="PieddepageCar">
    <w:name w:val="Pied de page Car"/>
    <w:basedOn w:val="Policepardfaut"/>
    <w:link w:val="Pieddepage"/>
    <w:uiPriority w:val="99"/>
    <w:rsid w:val="00AF7554"/>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761CAD"/>
    <w:rPr>
      <w:sz w:val="16"/>
      <w:szCs w:val="16"/>
    </w:rPr>
  </w:style>
  <w:style w:type="paragraph" w:styleId="Commentaire">
    <w:name w:val="annotation text"/>
    <w:basedOn w:val="Normal"/>
    <w:link w:val="CommentaireCar"/>
    <w:uiPriority w:val="99"/>
    <w:semiHidden/>
    <w:unhideWhenUsed/>
    <w:rsid w:val="00761CAD"/>
    <w:rPr>
      <w:sz w:val="20"/>
      <w:szCs w:val="20"/>
    </w:rPr>
  </w:style>
  <w:style w:type="character" w:customStyle="1" w:styleId="CommentaireCar">
    <w:name w:val="Commentaire Car"/>
    <w:basedOn w:val="Policepardfaut"/>
    <w:link w:val="Commentaire"/>
    <w:uiPriority w:val="99"/>
    <w:semiHidden/>
    <w:rsid w:val="00761CAD"/>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61CAD"/>
    <w:rPr>
      <w:b/>
      <w:bCs/>
    </w:rPr>
  </w:style>
  <w:style w:type="character" w:customStyle="1" w:styleId="ObjetducommentaireCar">
    <w:name w:val="Objet du commentaire Car"/>
    <w:basedOn w:val="CommentaireCar"/>
    <w:link w:val="Objetducommentaire"/>
    <w:uiPriority w:val="99"/>
    <w:semiHidden/>
    <w:rsid w:val="00761CAD"/>
    <w:rPr>
      <w:rFonts w:ascii="Times New Roman" w:eastAsia="Times New Roman" w:hAnsi="Times New Roman" w:cs="Times New Roman"/>
      <w:b/>
      <w:bCs/>
      <w:sz w:val="20"/>
      <w:szCs w:val="20"/>
      <w:lang w:eastAsia="fr-FR"/>
    </w:rPr>
  </w:style>
  <w:style w:type="paragraph" w:styleId="Rvision">
    <w:name w:val="Revision"/>
    <w:hidden/>
    <w:uiPriority w:val="99"/>
    <w:semiHidden/>
    <w:rsid w:val="0018336E"/>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68701">
      <w:bodyDiv w:val="1"/>
      <w:marLeft w:val="0"/>
      <w:marRight w:val="0"/>
      <w:marTop w:val="0"/>
      <w:marBottom w:val="0"/>
      <w:divBdr>
        <w:top w:val="none" w:sz="0" w:space="0" w:color="auto"/>
        <w:left w:val="none" w:sz="0" w:space="0" w:color="auto"/>
        <w:bottom w:val="none" w:sz="0" w:space="0" w:color="auto"/>
        <w:right w:val="none" w:sz="0" w:space="0" w:color="auto"/>
      </w:divBdr>
      <w:divsChild>
        <w:div w:id="803616775">
          <w:marLeft w:val="0"/>
          <w:marRight w:val="0"/>
          <w:marTop w:val="0"/>
          <w:marBottom w:val="0"/>
          <w:divBdr>
            <w:top w:val="none" w:sz="0" w:space="0" w:color="auto"/>
            <w:left w:val="none" w:sz="0" w:space="0" w:color="auto"/>
            <w:bottom w:val="none" w:sz="0" w:space="0" w:color="auto"/>
            <w:right w:val="none" w:sz="0" w:space="0" w:color="auto"/>
          </w:divBdr>
        </w:div>
        <w:div w:id="22443955">
          <w:marLeft w:val="0"/>
          <w:marRight w:val="0"/>
          <w:marTop w:val="0"/>
          <w:marBottom w:val="0"/>
          <w:divBdr>
            <w:top w:val="none" w:sz="0" w:space="0" w:color="auto"/>
            <w:left w:val="none" w:sz="0" w:space="0" w:color="auto"/>
            <w:bottom w:val="none" w:sz="0" w:space="0" w:color="auto"/>
            <w:right w:val="none" w:sz="0" w:space="0" w:color="auto"/>
          </w:divBdr>
        </w:div>
        <w:div w:id="795948441">
          <w:marLeft w:val="0"/>
          <w:marRight w:val="0"/>
          <w:marTop w:val="0"/>
          <w:marBottom w:val="0"/>
          <w:divBdr>
            <w:top w:val="none" w:sz="0" w:space="0" w:color="auto"/>
            <w:left w:val="none" w:sz="0" w:space="0" w:color="auto"/>
            <w:bottom w:val="none" w:sz="0" w:space="0" w:color="auto"/>
            <w:right w:val="none" w:sz="0" w:space="0" w:color="auto"/>
          </w:divBdr>
        </w:div>
        <w:div w:id="1418333360">
          <w:marLeft w:val="0"/>
          <w:marRight w:val="0"/>
          <w:marTop w:val="0"/>
          <w:marBottom w:val="0"/>
          <w:divBdr>
            <w:top w:val="none" w:sz="0" w:space="0" w:color="auto"/>
            <w:left w:val="none" w:sz="0" w:space="0" w:color="auto"/>
            <w:bottom w:val="none" w:sz="0" w:space="0" w:color="auto"/>
            <w:right w:val="none" w:sz="0" w:space="0" w:color="auto"/>
          </w:divBdr>
        </w:div>
        <w:div w:id="1235354127">
          <w:marLeft w:val="0"/>
          <w:marRight w:val="0"/>
          <w:marTop w:val="0"/>
          <w:marBottom w:val="0"/>
          <w:divBdr>
            <w:top w:val="none" w:sz="0" w:space="0" w:color="auto"/>
            <w:left w:val="none" w:sz="0" w:space="0" w:color="auto"/>
            <w:bottom w:val="none" w:sz="0" w:space="0" w:color="auto"/>
            <w:right w:val="none" w:sz="0" w:space="0" w:color="auto"/>
          </w:divBdr>
        </w:div>
        <w:div w:id="1972711136">
          <w:marLeft w:val="0"/>
          <w:marRight w:val="0"/>
          <w:marTop w:val="0"/>
          <w:marBottom w:val="0"/>
          <w:divBdr>
            <w:top w:val="none" w:sz="0" w:space="0" w:color="auto"/>
            <w:left w:val="none" w:sz="0" w:space="0" w:color="auto"/>
            <w:bottom w:val="none" w:sz="0" w:space="0" w:color="auto"/>
            <w:right w:val="none" w:sz="0" w:space="0" w:color="auto"/>
          </w:divBdr>
        </w:div>
        <w:div w:id="1278099790">
          <w:marLeft w:val="0"/>
          <w:marRight w:val="0"/>
          <w:marTop w:val="0"/>
          <w:marBottom w:val="0"/>
          <w:divBdr>
            <w:top w:val="none" w:sz="0" w:space="0" w:color="auto"/>
            <w:left w:val="none" w:sz="0" w:space="0" w:color="auto"/>
            <w:bottom w:val="none" w:sz="0" w:space="0" w:color="auto"/>
            <w:right w:val="none" w:sz="0" w:space="0" w:color="auto"/>
          </w:divBdr>
        </w:div>
        <w:div w:id="1890990669">
          <w:marLeft w:val="0"/>
          <w:marRight w:val="0"/>
          <w:marTop w:val="0"/>
          <w:marBottom w:val="0"/>
          <w:divBdr>
            <w:top w:val="none" w:sz="0" w:space="0" w:color="auto"/>
            <w:left w:val="none" w:sz="0" w:space="0" w:color="auto"/>
            <w:bottom w:val="none" w:sz="0" w:space="0" w:color="auto"/>
            <w:right w:val="none" w:sz="0" w:space="0" w:color="auto"/>
          </w:divBdr>
        </w:div>
        <w:div w:id="1030105283">
          <w:marLeft w:val="0"/>
          <w:marRight w:val="0"/>
          <w:marTop w:val="0"/>
          <w:marBottom w:val="0"/>
          <w:divBdr>
            <w:top w:val="none" w:sz="0" w:space="0" w:color="auto"/>
            <w:left w:val="none" w:sz="0" w:space="0" w:color="auto"/>
            <w:bottom w:val="none" w:sz="0" w:space="0" w:color="auto"/>
            <w:right w:val="none" w:sz="0" w:space="0" w:color="auto"/>
          </w:divBdr>
        </w:div>
        <w:div w:id="1248344149">
          <w:marLeft w:val="0"/>
          <w:marRight w:val="0"/>
          <w:marTop w:val="0"/>
          <w:marBottom w:val="0"/>
          <w:divBdr>
            <w:top w:val="none" w:sz="0" w:space="0" w:color="auto"/>
            <w:left w:val="none" w:sz="0" w:space="0" w:color="auto"/>
            <w:bottom w:val="none" w:sz="0" w:space="0" w:color="auto"/>
            <w:right w:val="none" w:sz="0" w:space="0" w:color="auto"/>
          </w:divBdr>
        </w:div>
        <w:div w:id="952593673">
          <w:marLeft w:val="0"/>
          <w:marRight w:val="0"/>
          <w:marTop w:val="0"/>
          <w:marBottom w:val="0"/>
          <w:divBdr>
            <w:top w:val="none" w:sz="0" w:space="0" w:color="auto"/>
            <w:left w:val="none" w:sz="0" w:space="0" w:color="auto"/>
            <w:bottom w:val="none" w:sz="0" w:space="0" w:color="auto"/>
            <w:right w:val="none" w:sz="0" w:space="0" w:color="auto"/>
          </w:divBdr>
        </w:div>
        <w:div w:id="189807892">
          <w:marLeft w:val="0"/>
          <w:marRight w:val="0"/>
          <w:marTop w:val="0"/>
          <w:marBottom w:val="0"/>
          <w:divBdr>
            <w:top w:val="none" w:sz="0" w:space="0" w:color="auto"/>
            <w:left w:val="none" w:sz="0" w:space="0" w:color="auto"/>
            <w:bottom w:val="none" w:sz="0" w:space="0" w:color="auto"/>
            <w:right w:val="none" w:sz="0" w:space="0" w:color="auto"/>
          </w:divBdr>
        </w:div>
        <w:div w:id="1333141047">
          <w:marLeft w:val="0"/>
          <w:marRight w:val="0"/>
          <w:marTop w:val="0"/>
          <w:marBottom w:val="0"/>
          <w:divBdr>
            <w:top w:val="none" w:sz="0" w:space="0" w:color="auto"/>
            <w:left w:val="none" w:sz="0" w:space="0" w:color="auto"/>
            <w:bottom w:val="none" w:sz="0" w:space="0" w:color="auto"/>
            <w:right w:val="none" w:sz="0" w:space="0" w:color="auto"/>
          </w:divBdr>
        </w:div>
        <w:div w:id="652296209">
          <w:marLeft w:val="0"/>
          <w:marRight w:val="0"/>
          <w:marTop w:val="0"/>
          <w:marBottom w:val="0"/>
          <w:divBdr>
            <w:top w:val="none" w:sz="0" w:space="0" w:color="auto"/>
            <w:left w:val="none" w:sz="0" w:space="0" w:color="auto"/>
            <w:bottom w:val="none" w:sz="0" w:space="0" w:color="auto"/>
            <w:right w:val="none" w:sz="0" w:space="0" w:color="auto"/>
          </w:divBdr>
        </w:div>
        <w:div w:id="1834567057">
          <w:marLeft w:val="0"/>
          <w:marRight w:val="0"/>
          <w:marTop w:val="0"/>
          <w:marBottom w:val="0"/>
          <w:divBdr>
            <w:top w:val="none" w:sz="0" w:space="0" w:color="auto"/>
            <w:left w:val="none" w:sz="0" w:space="0" w:color="auto"/>
            <w:bottom w:val="none" w:sz="0" w:space="0" w:color="auto"/>
            <w:right w:val="none" w:sz="0" w:space="0" w:color="auto"/>
          </w:divBdr>
        </w:div>
        <w:div w:id="1845977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1610</Words>
  <Characters>8858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Nadia Amanzougaghene</cp:lastModifiedBy>
  <cp:revision>2</cp:revision>
  <dcterms:created xsi:type="dcterms:W3CDTF">2021-06-10T14:41:00Z</dcterms:created>
  <dcterms:modified xsi:type="dcterms:W3CDTF">2021-06-10T14:41:00Z</dcterms:modified>
</cp:coreProperties>
</file>