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rFonts w:eastAsia="宋体"/>
          <w:color w:val="auto"/>
          <w:lang w:eastAsia="zh-CN"/>
        </w:rPr>
      </w:pPr>
      <w:bookmarkStart w:id="0" w:name="OLE_LINK5"/>
      <w:r>
        <w:rPr>
          <w:color w:val="auto"/>
        </w:rPr>
        <w:t>Supplementary Material</w:t>
      </w:r>
      <w:bookmarkEnd w:id="0"/>
      <w:r>
        <w:rPr>
          <w:rFonts w:hint="eastAsia" w:eastAsia="宋体"/>
          <w:color w:val="auto"/>
          <w:lang w:eastAsia="zh-CN"/>
        </w:rPr>
        <w:t xml:space="preserve"> </w:t>
      </w:r>
    </w:p>
    <w:p>
      <w:pPr>
        <w:pStyle w:val="52"/>
        <w:rPr>
          <w:rFonts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t>for</w:t>
      </w:r>
    </w:p>
    <w:p>
      <w:pPr>
        <w:pStyle w:val="17"/>
      </w:pPr>
      <w:r>
        <w:rPr>
          <w:rFonts w:hint="eastAsia"/>
          <w:color w:val="auto"/>
        </w:rPr>
        <w:t>Deep Cavitand Calixarene–Solubilized</w:t>
      </w:r>
      <w:r>
        <w:rPr>
          <w:rFonts w:hint="eastAsia" w:eastAsia="宋体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Fullerene as a Potential Photodynamic</w:t>
      </w:r>
      <w:r>
        <w:rPr>
          <w:rFonts w:hint="eastAsia" w:eastAsia="宋体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Agent</w:t>
      </w:r>
    </w:p>
    <w:p>
      <w:pPr>
        <w:pStyle w:val="33"/>
        <w:rPr>
          <w:color w:val="auto"/>
          <w:vertAlign w:val="superscript"/>
        </w:rPr>
      </w:pPr>
      <w:r>
        <w:rPr>
          <w:rFonts w:hint="eastAsia"/>
          <w:color w:val="auto"/>
        </w:rPr>
        <w:t>Tian</w:t>
      </w:r>
      <w:r>
        <w:rPr>
          <w:rFonts w:hint="eastAsia"/>
          <w:b w:val="0"/>
          <w:bCs/>
          <w:color w:val="auto"/>
        </w:rPr>
        <w:t>-</w:t>
      </w:r>
      <w:r>
        <w:rPr>
          <w:rFonts w:hint="eastAsia"/>
          <w:color w:val="auto"/>
        </w:rPr>
        <w:t>Xing Zhang</w:t>
      </w:r>
      <w:r>
        <w:rPr>
          <w:rFonts w:eastAsia="Helvetica"/>
          <w:color w:val="auto"/>
          <w:shd w:val="clear" w:color="auto" w:fill="F9F9F9"/>
          <w:vertAlign w:val="superscript"/>
        </w:rPr>
        <w:t>†</w:t>
      </w:r>
      <w:r>
        <w:rPr>
          <w:rFonts w:hint="eastAsia"/>
          <w:color w:val="auto"/>
        </w:rPr>
        <w:t xml:space="preserve">, </w:t>
      </w:r>
      <w:r>
        <w:rPr>
          <w:rFonts w:hint="eastAsia" w:eastAsia="宋体"/>
          <w:color w:val="auto"/>
          <w:lang w:eastAsia="zh-CN"/>
        </w:rPr>
        <w:t>Juan</w:t>
      </w:r>
      <w:r>
        <w:rPr>
          <w:rFonts w:hint="eastAsia"/>
          <w:b w:val="0"/>
          <w:bCs/>
          <w:color w:val="auto"/>
        </w:rPr>
        <w:t>-</w:t>
      </w:r>
      <w:r>
        <w:rPr>
          <w:rFonts w:hint="eastAsia" w:eastAsia="宋体"/>
          <w:color w:val="auto"/>
          <w:lang w:eastAsia="zh-CN"/>
        </w:rPr>
        <w:t>Juan Li</w:t>
      </w:r>
      <w:r>
        <w:rPr>
          <w:rFonts w:eastAsia="Helvetica"/>
          <w:color w:val="auto"/>
          <w:shd w:val="clear" w:color="auto" w:fill="F9F9F9"/>
          <w:vertAlign w:val="superscript"/>
        </w:rPr>
        <w:t>†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rFonts w:hint="eastAsia"/>
          <w:color w:val="auto"/>
        </w:rPr>
        <w:t>Hua</w:t>
      </w:r>
      <w:r>
        <w:rPr>
          <w:rFonts w:hint="eastAsia"/>
          <w:b w:val="0"/>
          <w:bCs/>
          <w:color w:val="auto"/>
        </w:rPr>
        <w:t>-</w:t>
      </w:r>
      <w:r>
        <w:rPr>
          <w:rFonts w:hint="eastAsia"/>
          <w:color w:val="auto"/>
        </w:rPr>
        <w:t>Bin Li</w:t>
      </w:r>
      <w:r>
        <w:rPr>
          <w:color w:val="auto"/>
          <w:vertAlign w:val="superscript"/>
        </w:rPr>
        <w:t>*</w:t>
      </w:r>
      <w:r>
        <w:rPr>
          <w:rFonts w:hint="eastAsia"/>
          <w:color w:val="auto"/>
        </w:rPr>
        <w:t xml:space="preserve"> and Dong</w:t>
      </w:r>
      <w:r>
        <w:rPr>
          <w:rFonts w:hint="eastAsia"/>
          <w:b w:val="0"/>
          <w:bCs/>
          <w:color w:val="auto"/>
        </w:rPr>
        <w:t>-</w:t>
      </w:r>
      <w:r>
        <w:rPr>
          <w:rFonts w:hint="eastAsia"/>
          <w:color w:val="auto"/>
        </w:rPr>
        <w:t>Sheng Guo</w:t>
      </w:r>
      <w:r>
        <w:rPr>
          <w:color w:val="auto"/>
          <w:vertAlign w:val="superscript"/>
        </w:rPr>
        <w:t>*</w:t>
      </w:r>
    </w:p>
    <w:p/>
    <w:p>
      <w:pPr>
        <w:spacing w:after="0"/>
        <w:rPr>
          <w:rFonts w:hint="eastAsia" w:cs="Times New Roman"/>
          <w:color w:val="auto"/>
          <w:szCs w:val="24"/>
        </w:rPr>
      </w:pPr>
      <w:r>
        <w:rPr>
          <w:rFonts w:hint="eastAsia" w:cs="Times New Roman"/>
          <w:color w:val="auto"/>
          <w:szCs w:val="24"/>
        </w:rPr>
        <w:t>College of Chemistry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, </w:t>
      </w:r>
      <w:r>
        <w:rPr>
          <w:rFonts w:hint="eastAsia" w:cs="Times New Roman"/>
          <w:color w:val="auto"/>
          <w:szCs w:val="24"/>
        </w:rPr>
        <w:t>Key Laboratory of Functional Polymer Materials (Ministry of Education)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, </w:t>
      </w:r>
      <w:r>
        <w:rPr>
          <w:rFonts w:hint="eastAsia" w:cs="Times New Roman"/>
          <w:color w:val="auto"/>
          <w:szCs w:val="24"/>
        </w:rPr>
        <w:t>State Key Laboratory of Elemento-Organic Chemistry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, </w:t>
      </w:r>
      <w:r>
        <w:rPr>
          <w:rFonts w:hint="eastAsia" w:cs="Times New Roman"/>
          <w:color w:val="auto"/>
          <w:szCs w:val="24"/>
        </w:rPr>
        <w:t>Tianjin Key Laboratory of Biosensing and Molecular Recognition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, </w:t>
      </w:r>
      <w:r>
        <w:rPr>
          <w:rFonts w:hint="eastAsia" w:cs="Times New Roman"/>
          <w:color w:val="auto"/>
          <w:szCs w:val="24"/>
        </w:rPr>
        <w:t>Nankai University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, </w:t>
      </w:r>
      <w:r>
        <w:rPr>
          <w:rFonts w:hint="eastAsia" w:cs="Times New Roman"/>
          <w:color w:val="auto"/>
          <w:szCs w:val="24"/>
        </w:rPr>
        <w:t>Tianjin 300071, China</w:t>
      </w:r>
    </w:p>
    <w:p>
      <w:pPr>
        <w:spacing w:after="0"/>
        <w:rPr>
          <w:rFonts w:hint="eastAsia" w:cs="Times New Roman"/>
          <w:color w:val="auto"/>
          <w:szCs w:val="24"/>
        </w:rPr>
      </w:pPr>
    </w:p>
    <w:p>
      <w:pPr>
        <w:spacing w:before="240" w:after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* Correspondence: </w:t>
      </w:r>
      <w:r>
        <w:rPr>
          <w:rFonts w:cs="Times New Roman"/>
          <w:b/>
          <w:color w:val="auto"/>
          <w:szCs w:val="24"/>
        </w:rPr>
        <w:br w:type="textWrapping"/>
      </w:r>
      <w:r>
        <w:rPr>
          <w:rFonts w:hint="eastAsia" w:cs="Times New Roman"/>
          <w:color w:val="auto"/>
          <w:szCs w:val="24"/>
          <w:lang w:eastAsia="zh-CN"/>
        </w:rPr>
        <w:t>Hua</w:t>
      </w:r>
      <w:r>
        <w:rPr>
          <w:rFonts w:cs="Times New Roman"/>
          <w:color w:val="auto"/>
          <w:szCs w:val="24"/>
          <w:lang w:eastAsia="zh-CN"/>
        </w:rPr>
        <w:t>-Bin Li</w:t>
      </w:r>
      <w:r>
        <w:rPr>
          <w:rFonts w:cs="Times New Roman"/>
          <w:color w:val="auto"/>
          <w:szCs w:val="24"/>
          <w:lang w:eastAsia="zh-CN"/>
        </w:rPr>
        <w:br w:type="textWrapping"/>
      </w:r>
      <w:r>
        <w:rPr>
          <w:rFonts w:hint="eastAsia" w:cs="Times New Roman"/>
          <w:color w:val="auto"/>
          <w:szCs w:val="24"/>
        </w:rPr>
        <w:t>lihuabin@nankai.edu.cn</w:t>
      </w:r>
    </w:p>
    <w:p>
      <w:pPr>
        <w:spacing w:before="240" w:after="0"/>
        <w:rPr>
          <w:rFonts w:cs="Times New Roman"/>
          <w:b/>
          <w:color w:val="auto"/>
          <w:szCs w:val="24"/>
        </w:rPr>
      </w:pPr>
      <w:r>
        <w:rPr>
          <w:rFonts w:hint="eastAsia" w:cs="Times New Roman"/>
          <w:color w:val="auto"/>
          <w:szCs w:val="24"/>
        </w:rPr>
        <w:t>Dong-Sheng Guo</w:t>
      </w:r>
      <w:r>
        <w:rPr>
          <w:rFonts w:cs="Times New Roman"/>
          <w:color w:val="auto"/>
          <w:szCs w:val="24"/>
        </w:rPr>
        <w:br w:type="textWrapping"/>
      </w:r>
      <w:r>
        <w:rPr>
          <w:rFonts w:hint="eastAsia" w:cs="Times New Roman"/>
          <w:color w:val="auto"/>
          <w:szCs w:val="24"/>
        </w:rPr>
        <w:t>dshguo@nankai.edu.cn</w:t>
      </w:r>
    </w:p>
    <w:p>
      <w:pPr>
        <w:spacing w:before="240" w:after="0"/>
        <w:rPr>
          <w:rFonts w:cs="Times New Roman"/>
          <w:b/>
          <w:color w:val="auto"/>
          <w:szCs w:val="24"/>
        </w:rPr>
      </w:pPr>
    </w:p>
    <w:p>
      <w:pPr>
        <w:rPr>
          <w:color w:val="auto"/>
          <w:lang w:eastAsia="zh-CN"/>
        </w:rPr>
      </w:pPr>
      <w:r>
        <w:rPr>
          <w:color w:val="auto"/>
          <w:lang w:eastAsia="zh-CN"/>
        </w:rPr>
        <w:br w:type="page"/>
      </w:r>
    </w:p>
    <w:p>
      <w:pPr>
        <w:rPr>
          <w:color w:val="auto"/>
          <w:lang w:eastAsia="zh-CN"/>
        </w:rPr>
      </w:pP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Materials and Apparatus</w:t>
      </w:r>
    </w:p>
    <w:p>
      <w:pPr>
        <w:jc w:val="both"/>
        <w:rPr>
          <w:rFonts w:eastAsia="宋体" w:cs="Times New Roman"/>
          <w:color w:val="auto"/>
          <w:szCs w:val="24"/>
          <w:lang w:eastAsia="zh-CN"/>
        </w:rPr>
      </w:pPr>
      <w:r>
        <w:rPr>
          <w:rFonts w:eastAsia="MS Mincho" w:cs="Times New Roman"/>
          <w:color w:val="auto"/>
          <w:szCs w:val="24"/>
        </w:rPr>
        <w:t>All the reagents and solvents were commercially available and used as received unless otherwise specified purification. C</w:t>
      </w:r>
      <w:r>
        <w:rPr>
          <w:rFonts w:eastAsia="MS Mincho" w:cs="Times New Roman"/>
          <w:color w:val="auto"/>
          <w:szCs w:val="24"/>
          <w:vertAlign w:val="subscript"/>
        </w:rPr>
        <w:t>60</w:t>
      </w:r>
      <w:r>
        <w:rPr>
          <w:rFonts w:eastAsia="宋体" w:cs="Times New Roman"/>
          <w:color w:val="auto"/>
          <w:szCs w:val="24"/>
          <w:lang w:eastAsia="zh-CN"/>
        </w:rPr>
        <w:t xml:space="preserve">, </w:t>
      </w:r>
      <w:r>
        <w:rPr>
          <w:rFonts w:eastAsia="MS Mincho" w:cs="Times New Roman"/>
          <w:color w:val="auto"/>
          <w:szCs w:val="24"/>
        </w:rPr>
        <w:t>C</w:t>
      </w:r>
      <w:r>
        <w:rPr>
          <w:rFonts w:eastAsia="宋体" w:cs="Times New Roman"/>
          <w:color w:val="auto"/>
          <w:szCs w:val="24"/>
          <w:vertAlign w:val="subscript"/>
          <w:lang w:eastAsia="zh-CN"/>
        </w:rPr>
        <w:t>7</w:t>
      </w:r>
      <w:r>
        <w:rPr>
          <w:rFonts w:eastAsia="MS Mincho" w:cs="Times New Roman"/>
          <w:color w:val="auto"/>
          <w:szCs w:val="24"/>
          <w:vertAlign w:val="subscript"/>
        </w:rPr>
        <w:t>0</w:t>
      </w:r>
      <w:r>
        <w:rPr>
          <w:rFonts w:eastAsia="宋体" w:cs="Times New Roman"/>
          <w:color w:val="auto"/>
          <w:szCs w:val="24"/>
          <w:lang w:eastAsia="zh-CN"/>
        </w:rPr>
        <w:t xml:space="preserve"> and 2,7-dichlorofluorescein diacetate (DCFH-DA) </w:t>
      </w:r>
      <w:r>
        <w:rPr>
          <w:rFonts w:eastAsia="MS Mincho" w:cs="Times New Roman"/>
          <w:color w:val="auto"/>
          <w:szCs w:val="24"/>
        </w:rPr>
        <w:t>were purchased from Aladdin.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</w:rPr>
        <w:t>Diethylenetriaminepentaacetic acid</w:t>
      </w:r>
      <w:r>
        <w:rPr>
          <w:rFonts w:eastAsia="宋体" w:cs="Times New Roman"/>
          <w:color w:val="auto"/>
          <w:szCs w:val="24"/>
          <w:lang w:eastAsia="zh-CN"/>
        </w:rPr>
        <w:t xml:space="preserve"> (DETAPAC), </w:t>
      </w:r>
      <w:bookmarkStart w:id="1" w:name="OLE_LINK13"/>
      <w:r>
        <w:rPr>
          <w:rFonts w:eastAsia="宋体" w:cs="Times New Roman"/>
          <w:color w:val="auto"/>
          <w:lang w:eastAsia="zh-CN"/>
        </w:rPr>
        <w:t>2,2,6,6-tetramethyl-4-piperidone (TEMP)</w:t>
      </w:r>
      <w:bookmarkEnd w:id="1"/>
      <w:r>
        <w:rPr>
          <w:rFonts w:eastAsia="宋体" w:cs="Times New Roman"/>
          <w:color w:val="auto"/>
          <w:szCs w:val="24"/>
          <w:lang w:eastAsia="zh-CN"/>
        </w:rPr>
        <w:t xml:space="preserve"> and </w:t>
      </w:r>
      <w:r>
        <w:rPr>
          <w:rFonts w:eastAsia="宋体" w:cs="Times New Roman"/>
          <w:color w:val="auto"/>
          <w:szCs w:val="24"/>
          <w:lang w:eastAsia="zh-CN"/>
        </w:rPr>
        <w:sym w:font="Symbol" w:char="0067"/>
      </w:r>
      <w:r>
        <w:rPr>
          <w:rFonts w:eastAsia="宋体" w:cs="Times New Roman"/>
          <w:color w:val="auto"/>
          <w:szCs w:val="24"/>
          <w:lang w:eastAsia="zh-CN"/>
        </w:rPr>
        <w:t>-cyclodextrin (</w:t>
      </w:r>
      <w:r>
        <w:rPr>
          <w:rFonts w:eastAsia="宋体" w:cs="Times New Roman"/>
          <w:color w:val="auto"/>
          <w:szCs w:val="24"/>
          <w:lang w:eastAsia="zh-CN"/>
        </w:rPr>
        <w:sym w:font="Symbol" w:char="0067"/>
      </w:r>
      <w:r>
        <w:rPr>
          <w:rFonts w:eastAsia="宋体" w:cs="Times New Roman"/>
          <w:color w:val="auto"/>
          <w:szCs w:val="24"/>
          <w:lang w:eastAsia="zh-CN"/>
        </w:rPr>
        <w:t xml:space="preserve">-CD) </w:t>
      </w:r>
      <w:r>
        <w:rPr>
          <w:rFonts w:eastAsia="MS Mincho" w:cs="Times New Roman"/>
          <w:color w:val="auto"/>
          <w:szCs w:val="24"/>
        </w:rPr>
        <w:t>were obtained from</w:t>
      </w:r>
      <w:r>
        <w:rPr>
          <w:rFonts w:eastAsia="等线" w:cs="Times New Roman"/>
          <w:color w:val="auto"/>
          <w:szCs w:val="24"/>
        </w:rPr>
        <w:t xml:space="preserve"> </w:t>
      </w:r>
      <w:r>
        <w:rPr>
          <w:rFonts w:eastAsia="MS Mincho" w:cs="Times New Roman"/>
          <w:color w:val="auto"/>
          <w:szCs w:val="24"/>
        </w:rPr>
        <w:t>J&amp;K Chemical</w:t>
      </w:r>
      <w:r>
        <w:rPr>
          <w:rFonts w:eastAsia="等线" w:cs="Times New Roman"/>
          <w:color w:val="auto"/>
          <w:szCs w:val="24"/>
        </w:rPr>
        <w:t>.</w:t>
      </w:r>
      <w:r>
        <w:rPr>
          <w:rFonts w:eastAsia="等线" w:cs="Times New Roman"/>
          <w:color w:val="auto"/>
          <w:szCs w:val="24"/>
          <w:lang w:eastAsia="zh-CN"/>
        </w:rPr>
        <w:t xml:space="preserve"> </w:t>
      </w:r>
      <w:r>
        <w:rPr>
          <w:rFonts w:eastAsia="宋体" w:cs="Times New Roman"/>
          <w:color w:val="auto"/>
          <w:szCs w:val="24"/>
          <w:lang w:eastAsia="zh-CN"/>
        </w:rPr>
        <w:t>N</w:t>
      </w:r>
      <w:r>
        <w:rPr>
          <w:rFonts w:cs="Times New Roman"/>
          <w:color w:val="auto"/>
          <w:szCs w:val="24"/>
        </w:rPr>
        <w:t>icotinamide adenine dinucleotide</w:t>
      </w:r>
      <w:r>
        <w:rPr>
          <w:rFonts w:eastAsia="宋体" w:cs="Times New Roman"/>
          <w:color w:val="auto"/>
          <w:szCs w:val="24"/>
          <w:lang w:eastAsia="zh-CN"/>
        </w:rPr>
        <w:t xml:space="preserve"> (</w:t>
      </w:r>
      <w:r>
        <w:rPr>
          <w:rFonts w:cs="Times New Roman"/>
          <w:color w:val="auto"/>
          <w:szCs w:val="24"/>
        </w:rPr>
        <w:t>reduced</w:t>
      </w:r>
      <w:r>
        <w:rPr>
          <w:rFonts w:hint="eastAsia" w:eastAsia="宋体" w:cs="Times New Roman"/>
          <w:color w:val="auto"/>
          <w:szCs w:val="24"/>
          <w:lang w:val="en-US" w:eastAsia="zh-CN"/>
        </w:rPr>
        <w:t xml:space="preserve">, </w:t>
      </w:r>
      <w:r>
        <w:rPr>
          <w:rFonts w:cs="Times New Roman"/>
          <w:color w:val="auto"/>
          <w:szCs w:val="24"/>
        </w:rPr>
        <w:t>NAD</w:t>
      </w:r>
      <w:r>
        <w:rPr>
          <w:rFonts w:eastAsia="宋体" w:cs="Times New Roman"/>
          <w:color w:val="auto"/>
          <w:szCs w:val="24"/>
          <w:lang w:eastAsia="zh-CN"/>
        </w:rPr>
        <w:t>H</w:t>
      </w:r>
      <w:r>
        <w:rPr>
          <w:rFonts w:cs="Times New Roman"/>
          <w:color w:val="auto"/>
          <w:szCs w:val="24"/>
        </w:rPr>
        <w:t>)</w:t>
      </w:r>
      <w:r>
        <w:rPr>
          <w:rFonts w:eastAsia="MS Mincho" w:cs="Times New Roman"/>
          <w:color w:val="auto"/>
          <w:szCs w:val="24"/>
        </w:rPr>
        <w:t xml:space="preserve"> w</w:t>
      </w:r>
      <w:r>
        <w:rPr>
          <w:rFonts w:eastAsia="宋体" w:cs="Times New Roman"/>
          <w:color w:val="auto"/>
          <w:szCs w:val="24"/>
          <w:lang w:eastAsia="zh-CN"/>
        </w:rPr>
        <w:t>as</w:t>
      </w:r>
      <w:r>
        <w:rPr>
          <w:rFonts w:eastAsia="MS Mincho" w:cs="Times New Roman"/>
          <w:color w:val="auto"/>
          <w:szCs w:val="24"/>
        </w:rPr>
        <w:t xml:space="preserve"> purchased from TCI.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等线" w:cs="Times New Roman"/>
          <w:color w:val="auto"/>
          <w:szCs w:val="24"/>
        </w:rPr>
        <w:t>The phosphate buffered saline (PBS</w:t>
      </w:r>
      <w:r>
        <w:rPr>
          <w:rFonts w:eastAsia="等线" w:cs="Times New Roman"/>
          <w:color w:val="auto"/>
          <w:szCs w:val="24"/>
          <w:lang w:eastAsia="zh-CN"/>
        </w:rPr>
        <w:t>, 10 mM</w:t>
      </w:r>
      <w:r>
        <w:rPr>
          <w:rFonts w:eastAsia="等线" w:cs="Times New Roman"/>
          <w:color w:val="auto"/>
          <w:szCs w:val="24"/>
        </w:rPr>
        <w:t>) solution of pH = 7.4</w:t>
      </w:r>
      <w:r>
        <w:rPr>
          <w:rFonts w:eastAsia="等线" w:cs="Times New Roman"/>
          <w:color w:val="auto"/>
          <w:szCs w:val="24"/>
          <w:lang w:eastAsia="zh-CN"/>
        </w:rPr>
        <w:t xml:space="preserve"> and </w:t>
      </w:r>
      <w:r>
        <w:rPr>
          <w:rFonts w:eastAsia="宋体" w:cs="Times New Roman"/>
          <w:color w:val="auto"/>
          <w:lang w:eastAsia="zh-CN"/>
        </w:rPr>
        <w:t>5,5-Dimethyl-1-pyrroline-</w:t>
      </w:r>
      <w:r>
        <w:rPr>
          <w:rFonts w:eastAsia="宋体" w:cs="Times New Roman"/>
          <w:i/>
          <w:iCs/>
          <w:color w:val="auto"/>
          <w:lang w:eastAsia="zh-CN"/>
        </w:rPr>
        <w:t>N</w:t>
      </w:r>
      <w:r>
        <w:rPr>
          <w:rFonts w:eastAsia="宋体" w:cs="Times New Roman"/>
          <w:color w:val="auto"/>
          <w:lang w:eastAsia="zh-CN"/>
        </w:rPr>
        <w:t>-oxide (DMPO)</w:t>
      </w:r>
      <w:r>
        <w:rPr>
          <w:rFonts w:eastAsia="等线" w:cs="Times New Roman"/>
          <w:color w:val="auto"/>
          <w:szCs w:val="24"/>
          <w:lang w:eastAsia="zh-CN"/>
        </w:rPr>
        <w:t xml:space="preserve"> </w:t>
      </w:r>
      <w:r>
        <w:rPr>
          <w:rFonts w:eastAsia="等线" w:cs="Times New Roman"/>
          <w:color w:val="auto"/>
          <w:szCs w:val="24"/>
        </w:rPr>
        <w:t>w</w:t>
      </w:r>
      <w:r>
        <w:rPr>
          <w:rFonts w:eastAsia="等线" w:cs="Times New Roman"/>
          <w:color w:val="auto"/>
          <w:szCs w:val="24"/>
          <w:lang w:eastAsia="zh-CN"/>
        </w:rPr>
        <w:t xml:space="preserve">ere </w:t>
      </w:r>
      <w:r>
        <w:rPr>
          <w:rFonts w:eastAsia="MS Mincho" w:cs="Times New Roman"/>
          <w:color w:val="auto"/>
          <w:szCs w:val="24"/>
        </w:rPr>
        <w:t>purchased</w:t>
      </w:r>
      <w:r>
        <w:rPr>
          <w:rFonts w:eastAsia="等线" w:cs="Times New Roman"/>
          <w:color w:val="auto"/>
          <w:szCs w:val="24"/>
        </w:rPr>
        <w:t xml:space="preserve"> </w:t>
      </w:r>
      <w:r>
        <w:rPr>
          <w:rFonts w:eastAsia="MS Mincho" w:cs="Times New Roman"/>
          <w:color w:val="auto"/>
          <w:szCs w:val="24"/>
        </w:rPr>
        <w:t>from Macklin.</w:t>
      </w:r>
      <w:bookmarkStart w:id="2" w:name="_Toc500161911"/>
      <w:bookmarkStart w:id="3" w:name="_Toc498325713"/>
      <w:r>
        <w:rPr>
          <w:rFonts w:hint="eastAsia" w:eastAsia="宋体" w:cs="Times New Roman"/>
          <w:color w:val="auto"/>
          <w:szCs w:val="24"/>
          <w:lang w:eastAsia="zh-CN"/>
        </w:rPr>
        <w:t xml:space="preserve"> </w:t>
      </w:r>
    </w:p>
    <w:bookmarkEnd w:id="2"/>
    <w:bookmarkEnd w:id="3"/>
    <w:p>
      <w:pPr>
        <w:jc w:val="both"/>
        <w:rPr>
          <w:rFonts w:eastAsia="Times New Roman" w:cs="Times New Roman"/>
          <w:color w:val="auto"/>
          <w:szCs w:val="24"/>
          <w:lang w:val="en-GB" w:eastAsia="en-GB"/>
        </w:rPr>
      </w:pPr>
      <w:bookmarkStart w:id="4" w:name="OLE_LINK4"/>
      <w:r>
        <w:rPr>
          <w:rFonts w:hint="eastAsia"/>
          <w:color w:val="auto"/>
        </w:rPr>
        <w:t>NMR data were recorded on a Bruker AV400 spectrometer. Steady-state fluorescence measurements were recorded in a conventional quartz cell (light path 10 mm) on a Cary Eclipse equipped with a Cary single-cell peltier accessory. Mass spectra were performed on an Autoflex III TOF/TOF200 (MALDI-TOF). High-performance liquid chromatography (HPLC) system (</w:t>
      </w:r>
      <w:bookmarkStart w:id="5" w:name="OLE_LINK6"/>
      <w:r>
        <w:rPr>
          <w:rFonts w:hint="eastAsia"/>
          <w:color w:val="auto"/>
        </w:rPr>
        <w:t>Waters</w:t>
      </w:r>
      <w:r>
        <w:rPr>
          <w:rFonts w:hint="eastAsia" w:eastAsia="宋体"/>
          <w:color w:val="auto"/>
          <w:lang w:val="en-US" w:eastAsia="zh-CN"/>
        </w:rPr>
        <w:t xml:space="preserve"> e2695</w:t>
      </w:r>
      <w:bookmarkEnd w:id="5"/>
      <w:r>
        <w:rPr>
          <w:rFonts w:hint="eastAsia"/>
          <w:color w:val="auto"/>
        </w:rPr>
        <w:t>, Milford, MA, USA) was employed to perform chromatographic analysis. The TEM sample was examined by a high-resolution TEM (Tecnai G2 F20 microscope, FEI) equipped with a CCD camera (Orius 832, Gatan).</w:t>
      </w:r>
      <w:r>
        <w:rPr>
          <w:rFonts w:hint="eastAsia"/>
          <w:color w:val="auto"/>
          <w:lang w:eastAsia="zh-CN"/>
        </w:rPr>
        <w:t xml:space="preserve"> The sample solutions for dynamic light scattering (DLS) measurements we</w:t>
      </w:r>
      <w:r>
        <w:rPr>
          <w:color w:val="auto"/>
          <w:lang w:eastAsia="zh-CN"/>
        </w:rPr>
        <w:t>re</w:t>
      </w:r>
      <w:r>
        <w:rPr>
          <w:rFonts w:hint="eastAsia"/>
          <w:color w:val="auto"/>
          <w:lang w:eastAsia="zh-CN"/>
        </w:rPr>
        <w:t xml:space="preserve"> examined on a laser light scattering spectrometer (</w:t>
      </w:r>
      <w:r>
        <w:rPr>
          <w:rFonts w:hint="eastAsia"/>
          <w:color w:val="auto"/>
        </w:rPr>
        <w:t>NanoBrook 173plus</w:t>
      </w:r>
      <w:r>
        <w:rPr>
          <w:rFonts w:hint="eastAsia"/>
          <w:color w:val="auto"/>
          <w:lang w:eastAsia="zh-CN"/>
        </w:rPr>
        <w:t>). EPR spectra were recorded using a JES-FA200 spectrometer (JEOL).</w:t>
      </w:r>
    </w:p>
    <w:bookmarkEnd w:id="4"/>
    <w:p>
      <w:pPr>
        <w:pStyle w:val="2"/>
        <w:rPr>
          <w:color w:val="auto"/>
        </w:rPr>
      </w:pPr>
      <w:r>
        <w:rPr>
          <w:rFonts w:hint="eastAsia"/>
          <w:color w:val="auto"/>
        </w:rPr>
        <w:t>Syntheses of SAC</w:t>
      </w:r>
      <w:r>
        <w:rPr>
          <w:rFonts w:hint="eastAsia" w:eastAsia="宋体"/>
          <w:color w:val="auto"/>
          <w:lang w:eastAsia="zh-CN"/>
        </w:rPr>
        <w:t>4</w:t>
      </w:r>
      <w:r>
        <w:rPr>
          <w:rFonts w:hint="eastAsia"/>
          <w:color w:val="auto"/>
        </w:rPr>
        <w:t>A and SC</w:t>
      </w:r>
      <w:r>
        <w:rPr>
          <w:rFonts w:hint="eastAsia" w:eastAsia="宋体"/>
          <w:i/>
          <w:iCs/>
          <w:color w:val="auto"/>
          <w:lang w:eastAsia="zh-CN"/>
        </w:rPr>
        <w:t>n</w:t>
      </w:r>
      <w:r>
        <w:rPr>
          <w:rFonts w:hint="eastAsia"/>
          <w:color w:val="auto"/>
        </w:rPr>
        <w:t>A</w:t>
      </w:r>
      <w:r>
        <w:rPr>
          <w:rFonts w:hint="eastAsia"/>
          <w:color w:val="auto"/>
          <w:lang w:eastAsia="zh-CN"/>
        </w:rPr>
        <w:t>s</w:t>
      </w:r>
    </w:p>
    <w:p>
      <w:pPr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object>
          <v:shape id="_x0000_i1025" o:spt="75" type="#_x0000_t75" style="height:136.75pt;width:340.1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9">
            <o:LockedField>false</o:LockedField>
          </o:OLEObject>
        </w:object>
      </w:r>
    </w:p>
    <w:p>
      <w:pPr>
        <w:rPr>
          <w:rFonts w:eastAsia="宋体" w:cs="Times New Roman"/>
          <w:color w:val="auto"/>
          <w:szCs w:val="24"/>
          <w:lang w:eastAsia="zh-CN"/>
        </w:rPr>
      </w:pPr>
      <w:r>
        <w:rPr>
          <w:rFonts w:hint="eastAsia" w:cs="Times New Roman"/>
          <w:b/>
          <w:bCs/>
          <w:color w:val="auto"/>
          <w:szCs w:val="24"/>
        </w:rPr>
        <w:t>Scheme S1</w:t>
      </w:r>
      <w:r>
        <w:rPr>
          <w:rFonts w:hint="eastAsia" w:cs="Times New Roman"/>
          <w:color w:val="auto"/>
          <w:szCs w:val="24"/>
        </w:rPr>
        <w:t>. The synthetic route of SAC4A.</w:t>
      </w:r>
    </w:p>
    <w:p>
      <w:pPr>
        <w:jc w:val="both"/>
        <w:rPr>
          <w:color w:val="auto"/>
          <w:szCs w:val="24"/>
        </w:rPr>
      </w:pPr>
      <w:r>
        <w:rPr>
          <w:rFonts w:hint="eastAsia" w:eastAsia="等线" w:cs="Times New Roman"/>
          <w:b/>
          <w:bCs/>
          <w:color w:val="auto"/>
          <w:szCs w:val="24"/>
        </w:rPr>
        <w:t>5,11,17,23-Tetrakis[(</w:t>
      </w:r>
      <w:r>
        <w:rPr>
          <w:rFonts w:hint="eastAsia" w:eastAsia="等线" w:cs="Times New Roman"/>
          <w:b/>
          <w:bCs/>
          <w:i/>
          <w:iCs/>
          <w:color w:val="auto"/>
          <w:szCs w:val="24"/>
        </w:rPr>
        <w:t>p</w:t>
      </w:r>
      <w:r>
        <w:rPr>
          <w:rFonts w:hint="eastAsia" w:eastAsia="等线" w:cs="Times New Roman"/>
          <w:b/>
          <w:bCs/>
          <w:color w:val="auto"/>
          <w:szCs w:val="24"/>
        </w:rPr>
        <w:t>-sulfophenyl)azo]-25,26,27,28-tetrahydroxycalix[4]arene</w:t>
      </w:r>
      <w:r>
        <w:rPr>
          <w:rFonts w:hint="eastAsia" w:eastAsia="等线" w:cs="Times New Roman"/>
          <w:b/>
          <w:bCs/>
          <w:color w:val="auto"/>
          <w:szCs w:val="24"/>
          <w:lang w:eastAsia="zh-CN"/>
        </w:rPr>
        <w:t xml:space="preserve"> </w:t>
      </w:r>
      <w:r>
        <w:rPr>
          <w:rFonts w:hint="eastAsia" w:eastAsia="等线" w:cs="Times New Roman"/>
          <w:color w:val="auto"/>
          <w:szCs w:val="24"/>
          <w:lang w:eastAsia="zh-CN"/>
        </w:rPr>
        <w:t xml:space="preserve">(SAC4A) </w:t>
      </w:r>
      <w:r>
        <w:rPr>
          <w:rFonts w:hint="eastAsia" w:eastAsia="宋体" w:cs="Times New Roman"/>
          <w:color w:val="auto"/>
          <w:szCs w:val="24"/>
          <w:lang w:eastAsia="zh-CN"/>
        </w:rPr>
        <w:t>(Lu et al, 2005)</w:t>
      </w:r>
      <w:r>
        <w:rPr>
          <w:rFonts w:eastAsia="等线" w:cs="Times New Roman"/>
          <w:bCs/>
          <w:color w:val="auto"/>
          <w:szCs w:val="24"/>
        </w:rPr>
        <w:t>.</w:t>
      </w:r>
      <w:r>
        <w:rPr>
          <w:rFonts w:hint="eastAsia" w:eastAsia="等线" w:cs="Times New Roman"/>
          <w:bCs/>
          <w:color w:val="auto"/>
          <w:szCs w:val="24"/>
          <w:lang w:eastAsia="zh-CN"/>
        </w:rPr>
        <w:t xml:space="preserve"> </w:t>
      </w:r>
      <w:r>
        <w:rPr>
          <w:rFonts w:eastAsia="等线" w:cs="Times New Roman"/>
          <w:color w:val="auto"/>
          <w:szCs w:val="24"/>
        </w:rPr>
        <w:t xml:space="preserve">Sulfanilic acid (1.732 g, </w:t>
      </w:r>
      <w:bookmarkStart w:id="6" w:name="OLE_LINK8"/>
      <w:r>
        <w:rPr>
          <w:rFonts w:eastAsia="等线" w:cs="Times New Roman"/>
          <w:color w:val="auto"/>
          <w:szCs w:val="24"/>
        </w:rPr>
        <w:t>10 mmol</w:t>
      </w:r>
      <w:bookmarkEnd w:id="6"/>
      <w:r>
        <w:rPr>
          <w:rFonts w:eastAsia="等线" w:cs="Times New Roman"/>
          <w:color w:val="auto"/>
          <w:szCs w:val="24"/>
        </w:rPr>
        <w:t>) was dissolved in water (10 mL) containing sodium carbonate of (0.518 g, 5 mmol) at 50</w:t>
      </w:r>
      <w:r>
        <w:rPr>
          <w:rFonts w:eastAsia="宋体" w:cs="Times New Roman"/>
          <w:color w:val="auto"/>
          <w:szCs w:val="24"/>
        </w:rPr>
        <w:t>-</w:t>
      </w:r>
      <w:r>
        <w:rPr>
          <w:rFonts w:eastAsia="等线" w:cs="Times New Roman"/>
          <w:color w:val="auto"/>
          <w:szCs w:val="24"/>
        </w:rPr>
        <w:t xml:space="preserve">55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eastAsia="等线" w:cs="Times New Roman"/>
          <w:color w:val="auto"/>
          <w:szCs w:val="24"/>
        </w:rPr>
        <w:t>. A solution of NaNO</w:t>
      </w:r>
      <w:r>
        <w:rPr>
          <w:rFonts w:eastAsia="等线" w:cs="Times New Roman"/>
          <w:color w:val="auto"/>
          <w:szCs w:val="24"/>
          <w:vertAlign w:val="subscript"/>
        </w:rPr>
        <w:t>2</w:t>
      </w:r>
      <w:r>
        <w:rPr>
          <w:rFonts w:eastAsia="等线" w:cs="Times New Roman"/>
          <w:color w:val="auto"/>
          <w:szCs w:val="24"/>
        </w:rPr>
        <w:t xml:space="preserve"> (0.702 g, 10 mmol) in water (10 mL) was added to sulfanilic acid solution and then this mixture was added slowly to the concentrated HCl (4 mL) at 0</w:t>
      </w:r>
      <w:r>
        <w:rPr>
          <w:rFonts w:eastAsia="等线" w:cs="Times New Roman"/>
          <w:color w:val="auto"/>
          <w:szCs w:val="24"/>
          <w:lang w:val="de-DE"/>
        </w:rPr>
        <w:t>-</w:t>
      </w:r>
      <w:r>
        <w:rPr>
          <w:rFonts w:eastAsia="等线" w:cs="Times New Roman"/>
          <w:color w:val="auto"/>
          <w:szCs w:val="24"/>
        </w:rPr>
        <w:t xml:space="preserve">5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eastAsia="等线" w:cs="Times New Roman"/>
          <w:color w:val="auto"/>
          <w:szCs w:val="24"/>
        </w:rPr>
        <w:t xml:space="preserve"> for 30 min and further stirred at this temperature for 1.5 h to get 4-sulfobenzenediazonium chloride salt. The obtained solution was slowly added into a solution of </w:t>
      </w:r>
      <w:r>
        <w:rPr>
          <w:rFonts w:hint="eastAsia" w:eastAsia="等线" w:cs="Times New Roman"/>
          <w:color w:val="auto"/>
          <w:szCs w:val="24"/>
        </w:rPr>
        <w:t xml:space="preserve">25,26,27,28-tetrahydroxycalix[4]arene </w:t>
      </w:r>
      <w:r>
        <w:rPr>
          <w:rFonts w:eastAsia="等线" w:cs="Times New Roman"/>
          <w:bCs/>
          <w:color w:val="auto"/>
          <w:szCs w:val="24"/>
        </w:rPr>
        <w:t>(</w:t>
      </w:r>
      <w:r>
        <w:rPr>
          <w:rFonts w:eastAsia="等线" w:cs="Times New Roman"/>
          <w:color w:val="auto"/>
          <w:szCs w:val="24"/>
        </w:rPr>
        <w:t>C</w:t>
      </w:r>
      <w:r>
        <w:rPr>
          <w:rFonts w:eastAsia="等线" w:cs="Times New Roman"/>
          <w:iCs/>
          <w:color w:val="auto"/>
          <w:szCs w:val="24"/>
        </w:rPr>
        <w:t>4</w:t>
      </w:r>
      <w:r>
        <w:rPr>
          <w:rFonts w:eastAsia="等线" w:cs="Times New Roman"/>
          <w:color w:val="auto"/>
          <w:szCs w:val="24"/>
        </w:rPr>
        <w:t>A</w:t>
      </w:r>
      <w:r>
        <w:rPr>
          <w:rFonts w:hint="eastAsia" w:eastAsia="等线" w:cs="Times New Roman"/>
          <w:color w:val="auto"/>
          <w:szCs w:val="24"/>
        </w:rPr>
        <w:t>,</w:t>
      </w:r>
      <w:r>
        <w:rPr>
          <w:rFonts w:eastAsia="等线" w:cs="Times New Roman"/>
          <w:bCs/>
          <w:color w:val="auto"/>
          <w:szCs w:val="24"/>
        </w:rPr>
        <w:t xml:space="preserve"> 1.0</w:t>
      </w:r>
      <w:r>
        <w:rPr>
          <w:rFonts w:hint="eastAsia" w:eastAsia="等线" w:cs="Times New Roman"/>
          <w:bCs/>
          <w:color w:val="auto"/>
          <w:szCs w:val="24"/>
        </w:rPr>
        <w:t>00</w:t>
      </w:r>
      <w:r>
        <w:rPr>
          <w:rFonts w:eastAsia="等线" w:cs="Times New Roman"/>
          <w:bCs/>
          <w:color w:val="auto"/>
          <w:szCs w:val="24"/>
        </w:rPr>
        <w:t xml:space="preserve"> </w:t>
      </w:r>
      <w:r>
        <w:rPr>
          <w:rFonts w:eastAsia="等线" w:cs="Times New Roman"/>
          <w:color w:val="auto"/>
          <w:szCs w:val="24"/>
        </w:rPr>
        <w:t xml:space="preserve">g, </w:t>
      </w:r>
      <w:r>
        <w:rPr>
          <w:rFonts w:eastAsia="等线" w:cs="Times New Roman"/>
          <w:bCs/>
          <w:color w:val="auto"/>
          <w:szCs w:val="24"/>
        </w:rPr>
        <w:t xml:space="preserve">2.36 </w:t>
      </w:r>
      <w:r>
        <w:rPr>
          <w:rFonts w:eastAsia="等线" w:cs="Times New Roman"/>
          <w:color w:val="auto"/>
          <w:szCs w:val="24"/>
        </w:rPr>
        <w:t>mmol)</w:t>
      </w:r>
      <w:r>
        <w:rPr>
          <w:rFonts w:eastAsia="等线" w:cs="Times New Roman"/>
          <w:bCs/>
          <w:color w:val="auto"/>
          <w:szCs w:val="24"/>
        </w:rPr>
        <w:t xml:space="preserve"> </w:t>
      </w:r>
      <w:r>
        <w:rPr>
          <w:rFonts w:eastAsia="等线" w:cs="Times New Roman"/>
          <w:color w:val="auto"/>
          <w:szCs w:val="24"/>
        </w:rPr>
        <w:t>and sodium acetate trihydrate (</w:t>
      </w:r>
      <w:r>
        <w:rPr>
          <w:rFonts w:eastAsia="等线" w:cs="Times New Roman"/>
          <w:bCs/>
          <w:color w:val="auto"/>
          <w:szCs w:val="24"/>
        </w:rPr>
        <w:t>4.08</w:t>
      </w:r>
      <w:r>
        <w:rPr>
          <w:rFonts w:hint="eastAsia" w:eastAsia="等线" w:cs="Times New Roman"/>
          <w:bCs/>
          <w:color w:val="auto"/>
          <w:szCs w:val="24"/>
        </w:rPr>
        <w:t>0</w:t>
      </w:r>
      <w:r>
        <w:rPr>
          <w:rFonts w:eastAsia="等线" w:cs="Times New Roman"/>
          <w:bCs/>
          <w:color w:val="auto"/>
          <w:szCs w:val="24"/>
        </w:rPr>
        <w:t xml:space="preserve"> </w:t>
      </w:r>
      <w:r>
        <w:rPr>
          <w:rFonts w:eastAsia="等线" w:cs="Times New Roman"/>
          <w:color w:val="auto"/>
          <w:szCs w:val="24"/>
        </w:rPr>
        <w:t>g, 30 mmol) in MeOH-DMF (26 mL, 5:8, v:v) to obtain a red suspension. The red reactant was allowed to couple for 2 h more in an ice bath, then acidified by 150 mL of aqueous HCl</w:t>
      </w:r>
      <w:r>
        <w:rPr>
          <w:rFonts w:hint="eastAsia" w:eastAsia="等线" w:cs="Times New Roman"/>
          <w:color w:val="auto"/>
          <w:szCs w:val="24"/>
        </w:rPr>
        <w:t xml:space="preserve"> (0.25%)</w:t>
      </w:r>
      <w:r>
        <w:rPr>
          <w:rFonts w:eastAsia="等线" w:cs="Times New Roman"/>
          <w:color w:val="auto"/>
          <w:szCs w:val="24"/>
        </w:rPr>
        <w:t xml:space="preserve"> and warmed at 60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eastAsia="等线" w:cs="Times New Roman"/>
          <w:color w:val="auto"/>
          <w:szCs w:val="24"/>
        </w:rPr>
        <w:t xml:space="preserve"> for 30 min to produce reagent in a quantitative yield as a reddish viscous solid. The solvent was evaporated to dryness, the treatment of the residue with chloroform gave a precipitate. After filtered out it was dissolved by water, the insoluble solid was removed and a new precipitate performed when methanol was added, then the pure product was obtained by filtration</w:t>
      </w:r>
      <w:r>
        <w:rPr>
          <w:rStyle w:val="28"/>
          <w:rFonts w:hint="eastAsia"/>
          <w:color w:val="auto"/>
          <w:sz w:val="24"/>
          <w:szCs w:val="24"/>
        </w:rPr>
        <w:t xml:space="preserve"> </w:t>
      </w:r>
      <w:r>
        <w:rPr>
          <w:rFonts w:eastAsia="等线" w:cs="Times New Roman"/>
          <w:color w:val="auto"/>
          <w:szCs w:val="24"/>
        </w:rPr>
        <w:t>(</w:t>
      </w:r>
      <w:r>
        <w:rPr>
          <w:rFonts w:hint="eastAsia" w:eastAsia="等线" w:cs="Times New Roman"/>
          <w:color w:val="auto"/>
          <w:szCs w:val="24"/>
        </w:rPr>
        <w:t>2</w:t>
      </w:r>
      <w:r>
        <w:rPr>
          <w:rFonts w:eastAsia="等线" w:cs="Times New Roman"/>
          <w:color w:val="auto"/>
          <w:szCs w:val="24"/>
        </w:rPr>
        <w:t>.</w:t>
      </w:r>
      <w:r>
        <w:rPr>
          <w:rFonts w:hint="eastAsia" w:eastAsia="等线" w:cs="Times New Roman"/>
          <w:color w:val="auto"/>
          <w:szCs w:val="24"/>
        </w:rPr>
        <w:t>467</w:t>
      </w:r>
      <w:r>
        <w:rPr>
          <w:rFonts w:eastAsia="等线" w:cs="Times New Roman"/>
          <w:color w:val="auto"/>
          <w:szCs w:val="24"/>
        </w:rPr>
        <w:t xml:space="preserve"> g, </w:t>
      </w:r>
      <w:r>
        <w:rPr>
          <w:rFonts w:hint="eastAsia" w:eastAsia="等线" w:cs="Times New Roman"/>
          <w:color w:val="auto"/>
          <w:szCs w:val="24"/>
        </w:rPr>
        <w:t>84</w:t>
      </w:r>
      <w:r>
        <w:rPr>
          <w:rFonts w:eastAsia="等线" w:cs="Times New Roman"/>
          <w:color w:val="auto"/>
          <w:szCs w:val="24"/>
        </w:rPr>
        <w:t xml:space="preserve">%). </w:t>
      </w:r>
      <w:r>
        <w:rPr>
          <w:rFonts w:eastAsia="等线" w:cs="Times New Roman"/>
          <w:bCs/>
          <w:color w:val="auto"/>
          <w:szCs w:val="24"/>
          <w:vertAlign w:val="superscript"/>
        </w:rPr>
        <w:t>1</w:t>
      </w:r>
      <w:r>
        <w:rPr>
          <w:rFonts w:eastAsia="等线" w:cs="Times New Roman"/>
          <w:bCs/>
          <w:color w:val="auto"/>
          <w:szCs w:val="24"/>
        </w:rPr>
        <w:t>H NMR (</w:t>
      </w:r>
      <w:r>
        <w:rPr>
          <w:rFonts w:cs="Times New Roman"/>
          <w:color w:val="auto"/>
          <w:szCs w:val="24"/>
        </w:rPr>
        <w:t xml:space="preserve">400 MHz, </w:t>
      </w:r>
      <w:r>
        <w:rPr>
          <w:rFonts w:eastAsia="等线" w:cs="Times New Roman"/>
          <w:bCs/>
          <w:color w:val="auto"/>
          <w:szCs w:val="24"/>
        </w:rPr>
        <w:t>DMSO-</w:t>
      </w:r>
      <w:r>
        <w:rPr>
          <w:rFonts w:eastAsia="等线" w:cs="Times New Roman"/>
          <w:bCs/>
          <w:i/>
          <w:color w:val="auto"/>
          <w:szCs w:val="24"/>
        </w:rPr>
        <w:t>d</w:t>
      </w:r>
      <w:r>
        <w:rPr>
          <w:rFonts w:eastAsia="等线" w:cs="Times New Roman"/>
          <w:bCs/>
          <w:i/>
          <w:color w:val="auto"/>
          <w:szCs w:val="24"/>
          <w:vertAlign w:val="subscript"/>
        </w:rPr>
        <w:t>6</w:t>
      </w:r>
      <w:r>
        <w:rPr>
          <w:rFonts w:eastAsia="等线" w:cs="Times New Roman"/>
          <w:bCs/>
          <w:color w:val="auto"/>
          <w:szCs w:val="24"/>
        </w:rPr>
        <w:t xml:space="preserve">) </w:t>
      </w:r>
      <w:r>
        <w:rPr>
          <w:rFonts w:eastAsia="等线" w:cs="Times New Roman"/>
          <w:bCs/>
          <w:i/>
          <w:color w:val="auto"/>
          <w:szCs w:val="24"/>
        </w:rPr>
        <w:t>δ</w:t>
      </w:r>
      <w:r>
        <w:rPr>
          <w:rFonts w:eastAsia="等线" w:cs="Times New Roman"/>
          <w:bCs/>
          <w:color w:val="auto"/>
          <w:szCs w:val="24"/>
        </w:rPr>
        <w:t xml:space="preserve"> 7.77 (s, 8H, calix-Ar-H), 7.69 (m, 16H, Ar-H), 4.39 and 3.66 (s, 8H, Ar-CH</w:t>
      </w:r>
      <w:r>
        <w:rPr>
          <w:rFonts w:eastAsia="等线" w:cs="Times New Roman"/>
          <w:bCs/>
          <w:color w:val="auto"/>
          <w:szCs w:val="24"/>
          <w:vertAlign w:val="subscript"/>
        </w:rPr>
        <w:t>2</w:t>
      </w:r>
      <w:r>
        <w:rPr>
          <w:rFonts w:eastAsia="等线" w:cs="Times New Roman"/>
          <w:bCs/>
          <w:color w:val="auto"/>
          <w:szCs w:val="24"/>
        </w:rPr>
        <w:t xml:space="preserve">-Ar) ppm; </w:t>
      </w:r>
      <w:r>
        <w:rPr>
          <w:rFonts w:eastAsia="MS Mincho" w:cs="Times New Roman"/>
          <w:color w:val="auto"/>
          <w:szCs w:val="24"/>
        </w:rPr>
        <w:t>Mass spectrum</w:t>
      </w:r>
      <w:r>
        <w:rPr>
          <w:rFonts w:eastAsia="等线" w:cs="Times New Roman"/>
          <w:bCs/>
          <w:color w:val="auto"/>
          <w:szCs w:val="24"/>
        </w:rPr>
        <w:t xml:space="preserve"> (MALDI-TOF): [M+Na]</w:t>
      </w:r>
      <w:r>
        <w:rPr>
          <w:rFonts w:eastAsia="等线" w:cs="Times New Roman"/>
          <w:bCs/>
          <w:color w:val="auto"/>
          <w:szCs w:val="24"/>
          <w:vertAlign w:val="superscript"/>
        </w:rPr>
        <w:t>+</w:t>
      </w:r>
      <w:r>
        <w:rPr>
          <w:rFonts w:eastAsia="等线" w:cs="Times New Roman"/>
          <w:bCs/>
          <w:color w:val="auto"/>
          <w:szCs w:val="24"/>
        </w:rPr>
        <w:t xml:space="preserve">: </w:t>
      </w:r>
      <w:r>
        <w:rPr>
          <w:rFonts w:eastAsia="等线" w:cs="Times New Roman"/>
          <w:bCs/>
          <w:i/>
          <w:color w:val="auto"/>
          <w:szCs w:val="24"/>
        </w:rPr>
        <w:t>m/z</w:t>
      </w:r>
      <w:r>
        <w:rPr>
          <w:rFonts w:eastAsia="等线" w:cs="Times New Roman"/>
          <w:bCs/>
          <w:color w:val="auto"/>
          <w:szCs w:val="24"/>
        </w:rPr>
        <w:t xml:space="preserve"> calcd. for (C</w:t>
      </w:r>
      <w:r>
        <w:rPr>
          <w:rFonts w:eastAsia="等线" w:cs="Times New Roman"/>
          <w:bCs/>
          <w:color w:val="auto"/>
          <w:szCs w:val="24"/>
          <w:vertAlign w:val="subscript"/>
        </w:rPr>
        <w:t>52</w:t>
      </w:r>
      <w:r>
        <w:rPr>
          <w:rFonts w:eastAsia="等线" w:cs="Times New Roman"/>
          <w:bCs/>
          <w:color w:val="auto"/>
          <w:szCs w:val="24"/>
        </w:rPr>
        <w:t>H</w:t>
      </w:r>
      <w:r>
        <w:rPr>
          <w:rFonts w:eastAsia="等线" w:cs="Times New Roman"/>
          <w:bCs/>
          <w:color w:val="auto"/>
          <w:szCs w:val="24"/>
          <w:vertAlign w:val="subscript"/>
        </w:rPr>
        <w:t>36</w:t>
      </w:r>
      <w:r>
        <w:rPr>
          <w:rFonts w:eastAsia="等线" w:cs="Times New Roman"/>
          <w:bCs/>
          <w:color w:val="auto"/>
          <w:szCs w:val="24"/>
        </w:rPr>
        <w:t>N</w:t>
      </w:r>
      <w:r>
        <w:rPr>
          <w:rFonts w:eastAsia="等线" w:cs="Times New Roman"/>
          <w:bCs/>
          <w:color w:val="auto"/>
          <w:szCs w:val="24"/>
          <w:vertAlign w:val="subscript"/>
        </w:rPr>
        <w:t>8</w:t>
      </w:r>
      <w:r>
        <w:rPr>
          <w:rFonts w:eastAsia="等线" w:cs="Times New Roman"/>
          <w:bCs/>
          <w:color w:val="auto"/>
          <w:szCs w:val="24"/>
        </w:rPr>
        <w:t>Na</w:t>
      </w:r>
      <w:r>
        <w:rPr>
          <w:rFonts w:eastAsia="等线" w:cs="Times New Roman"/>
          <w:bCs/>
          <w:color w:val="auto"/>
          <w:szCs w:val="24"/>
          <w:vertAlign w:val="subscript"/>
        </w:rPr>
        <w:t>5</w:t>
      </w:r>
      <w:r>
        <w:rPr>
          <w:rFonts w:eastAsia="等线" w:cs="Times New Roman"/>
          <w:bCs/>
          <w:color w:val="auto"/>
          <w:szCs w:val="24"/>
        </w:rPr>
        <w:t>O</w:t>
      </w:r>
      <w:r>
        <w:rPr>
          <w:rFonts w:eastAsia="等线" w:cs="Times New Roman"/>
          <w:bCs/>
          <w:color w:val="auto"/>
          <w:szCs w:val="24"/>
          <w:vertAlign w:val="subscript"/>
        </w:rPr>
        <w:t>16</w:t>
      </w:r>
      <w:r>
        <w:rPr>
          <w:rFonts w:eastAsia="等线" w:cs="Times New Roman"/>
          <w:bCs/>
          <w:color w:val="auto"/>
          <w:szCs w:val="24"/>
        </w:rPr>
        <w:t>S</w:t>
      </w:r>
      <w:r>
        <w:rPr>
          <w:rFonts w:eastAsia="等线" w:cs="Times New Roman"/>
          <w:bCs/>
          <w:color w:val="auto"/>
          <w:szCs w:val="24"/>
          <w:vertAlign w:val="subscript"/>
        </w:rPr>
        <w:t>4</w:t>
      </w:r>
      <w:r>
        <w:rPr>
          <w:rFonts w:eastAsia="等线" w:cs="Times New Roman"/>
          <w:bCs/>
          <w:color w:val="auto"/>
          <w:szCs w:val="24"/>
          <w:vertAlign w:val="superscript"/>
        </w:rPr>
        <w:t>+</w:t>
      </w:r>
      <w:r>
        <w:rPr>
          <w:rFonts w:eastAsia="等线" w:cs="Times New Roman"/>
          <w:bCs/>
          <w:color w:val="auto"/>
          <w:szCs w:val="24"/>
        </w:rPr>
        <w:t>): 1271.0621, found: 1271.0618.</w:t>
      </w:r>
    </w:p>
    <w:p>
      <w:pPr>
        <w:jc w:val="both"/>
        <w:rPr>
          <w:rFonts w:eastAsia="宋体" w:cs="Times New Roman"/>
          <w:color w:val="auto"/>
          <w:szCs w:val="24"/>
          <w:lang w:eastAsia="zh-CN"/>
        </w:rPr>
      </w:pPr>
      <w:r>
        <w:rPr>
          <w:rFonts w:hint="eastAsia"/>
          <w:color w:val="auto"/>
        </w:rPr>
        <w:t>Sulfonatocalix</w:t>
      </w:r>
      <w:r>
        <w:rPr>
          <w:color w:val="auto"/>
        </w:rPr>
        <w:t>[</w:t>
      </w:r>
      <w:r>
        <w:rPr>
          <w:i/>
          <w:iCs/>
          <w:color w:val="auto"/>
        </w:rPr>
        <w:t>n</w:t>
      </w:r>
      <w:r>
        <w:rPr>
          <w:color w:val="auto"/>
        </w:rPr>
        <w:t>]</w:t>
      </w:r>
      <w:r>
        <w:rPr>
          <w:rFonts w:hint="eastAsia"/>
          <w:color w:val="auto"/>
        </w:rPr>
        <w:t>arene</w:t>
      </w:r>
      <w:r>
        <w:rPr>
          <w:rFonts w:hint="eastAsia"/>
          <w:color w:val="auto"/>
          <w:lang w:eastAsia="zh-CN"/>
        </w:rPr>
        <w:t>s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rFonts w:eastAsia="宋体"/>
          <w:color w:val="auto"/>
          <w:lang w:eastAsia="zh-CN"/>
        </w:rPr>
        <w:t>(</w:t>
      </w:r>
      <w:r>
        <w:rPr>
          <w:rFonts w:hint="eastAsia"/>
          <w:color w:val="auto"/>
        </w:rPr>
        <w:t>SC</w:t>
      </w:r>
      <w:r>
        <w:rPr>
          <w:rFonts w:hint="eastAsia" w:eastAsia="宋体"/>
          <w:i/>
          <w:iCs/>
          <w:color w:val="auto"/>
          <w:lang w:eastAsia="zh-CN"/>
        </w:rPr>
        <w:t>n</w:t>
      </w:r>
      <w:r>
        <w:rPr>
          <w:rFonts w:hint="eastAsia"/>
          <w:color w:val="auto"/>
        </w:rPr>
        <w:t>A</w:t>
      </w:r>
      <w:r>
        <w:rPr>
          <w:color w:val="auto"/>
        </w:rPr>
        <w:t xml:space="preserve">s, </w:t>
      </w:r>
      <w:r>
        <w:rPr>
          <w:rFonts w:hint="eastAsia" w:eastAsia="宋体"/>
          <w:i/>
          <w:iCs/>
          <w:color w:val="auto"/>
          <w:lang w:eastAsia="zh-CN"/>
        </w:rPr>
        <w:t>n</w:t>
      </w:r>
      <w:r>
        <w:rPr>
          <w:rFonts w:hint="eastAsia"/>
          <w:color w:val="auto"/>
        </w:rPr>
        <w:t xml:space="preserve"> = 4, 5, 6) were synthesized according to previous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rFonts w:hint="eastAsia"/>
          <w:color w:val="auto"/>
        </w:rPr>
        <w:t>literature</w:t>
      </w:r>
      <w:r>
        <w:rPr>
          <w:color w:val="auto"/>
        </w:rPr>
        <w:t>s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rFonts w:hint="eastAsia" w:eastAsia="宋体" w:cs="Times New Roman"/>
          <w:color w:val="auto"/>
          <w:szCs w:val="24"/>
          <w:lang w:eastAsia="zh-CN"/>
        </w:rPr>
        <w:t>(Shinkaiet et al, 1987; Steed et al., 1995)</w:t>
      </w:r>
      <w:r>
        <w:rPr>
          <w:rFonts w:hint="eastAsia"/>
          <w:color w:val="auto"/>
        </w:rPr>
        <w:t>.</w:t>
      </w:r>
    </w:p>
    <w:p>
      <w:pPr>
        <w:pStyle w:val="2"/>
        <w:rPr>
          <w:color w:val="auto"/>
        </w:rPr>
      </w:pPr>
      <w:r>
        <w:rPr>
          <w:rFonts w:hint="eastAsia"/>
          <w:color w:val="auto"/>
          <w:lang w:eastAsia="zh-CN"/>
        </w:rPr>
        <w:t>G</w:t>
      </w:r>
      <w:r>
        <w:rPr>
          <w:rFonts w:hint="eastAsia"/>
          <w:color w:val="auto"/>
        </w:rPr>
        <w:t xml:space="preserve">eneral </w:t>
      </w:r>
      <w:r>
        <w:rPr>
          <w:rFonts w:hint="eastAsia"/>
          <w:color w:val="auto"/>
          <w:lang w:eastAsia="zh-CN"/>
        </w:rPr>
        <w:t>M</w:t>
      </w:r>
      <w:r>
        <w:rPr>
          <w:rFonts w:hint="eastAsia"/>
          <w:color w:val="auto"/>
        </w:rPr>
        <w:t>ethods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 xml:space="preserve">Solubility </w:t>
      </w:r>
      <w:r>
        <w:rPr>
          <w:rFonts w:hint="eastAsia" w:eastAsia="宋体"/>
          <w:color w:val="auto"/>
          <w:lang w:eastAsia="zh-CN"/>
        </w:rPr>
        <w:t>Enhancement</w:t>
      </w:r>
      <w:r>
        <w:rPr>
          <w:rFonts w:hint="eastAsia" w:eastAsia="宋体"/>
          <w:color w:val="auto"/>
          <w:lang w:val="en-US" w:eastAsia="zh-CN"/>
        </w:rPr>
        <w:t>s</w:t>
      </w:r>
    </w:p>
    <w:p>
      <w:pPr>
        <w:jc w:val="both"/>
        <w:rPr>
          <w:rFonts w:cs="Times New Roman"/>
          <w:color w:val="auto"/>
        </w:rPr>
      </w:pPr>
      <w:r>
        <w:rPr>
          <w:rFonts w:eastAsia="宋体" w:cs="Times New Roman"/>
          <w:color w:val="auto"/>
          <w:szCs w:val="24"/>
          <w:lang w:eastAsia="zh-CN"/>
        </w:rPr>
        <w:t xml:space="preserve">Briefly, 0.006 mmol of </w:t>
      </w:r>
      <w:r>
        <w:rPr>
          <w:rFonts w:eastAsia="MS Mincho" w:cs="Times New Roman"/>
          <w:color w:val="auto"/>
          <w:szCs w:val="24"/>
        </w:rPr>
        <w:t>C</w:t>
      </w:r>
      <w:r>
        <w:rPr>
          <w:rFonts w:eastAsia="宋体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宋体" w:cs="Times New Roman"/>
          <w:color w:val="auto"/>
          <w:szCs w:val="24"/>
          <w:lang w:eastAsia="zh-CN"/>
        </w:rPr>
        <w:t xml:space="preserve"> or C</w:t>
      </w:r>
      <w:r>
        <w:rPr>
          <w:rFonts w:eastAsia="宋体" w:cs="Times New Roman"/>
          <w:color w:val="auto"/>
          <w:szCs w:val="24"/>
          <w:vertAlign w:val="subscript"/>
          <w:lang w:eastAsia="zh-CN"/>
        </w:rPr>
        <w:t>70</w:t>
      </w:r>
      <w:r>
        <w:rPr>
          <w:rFonts w:eastAsia="宋体" w:cs="Times New Roman"/>
          <w:color w:val="auto"/>
          <w:szCs w:val="24"/>
          <w:lang w:eastAsia="zh-CN"/>
        </w:rPr>
        <w:t xml:space="preserve"> was mixed with 1 equiv. of SAC</w:t>
      </w:r>
      <w:r>
        <w:rPr>
          <w:rFonts w:hint="eastAsia" w:eastAsia="宋体" w:cs="Times New Roman"/>
          <w:color w:val="auto"/>
          <w:szCs w:val="24"/>
          <w:lang w:eastAsia="zh-CN"/>
        </w:rPr>
        <w:t>4</w:t>
      </w:r>
      <w:r>
        <w:rPr>
          <w:rFonts w:eastAsia="宋体" w:cs="Times New Roman"/>
          <w:color w:val="auto"/>
          <w:szCs w:val="24"/>
          <w:lang w:eastAsia="zh-CN"/>
        </w:rPr>
        <w:t>A or SC</w:t>
      </w:r>
      <w:r>
        <w:rPr>
          <w:rFonts w:hint="eastAsia" w:eastAsia="宋体" w:cs="Times New Roman"/>
          <w:i/>
          <w:iCs/>
          <w:color w:val="auto"/>
          <w:szCs w:val="24"/>
          <w:lang w:eastAsia="zh-CN"/>
        </w:rPr>
        <w:t>n</w:t>
      </w:r>
      <w:r>
        <w:rPr>
          <w:rFonts w:eastAsia="宋体" w:cs="Times New Roman"/>
          <w:color w:val="auto"/>
          <w:szCs w:val="24"/>
          <w:lang w:eastAsia="zh-CN"/>
        </w:rPr>
        <w:t xml:space="preserve">As (or 10 equiv. of </w:t>
      </w:r>
      <w:r>
        <w:rPr>
          <w:rFonts w:eastAsia="MS Mincho" w:cs="Times New Roman"/>
          <w:color w:val="auto"/>
          <w:szCs w:val="24"/>
          <w:lang w:eastAsia="zh-CN"/>
        </w:rPr>
        <w:sym w:font="Symbol" w:char="0067"/>
      </w:r>
      <w:r>
        <w:rPr>
          <w:rFonts w:eastAsia="MS Mincho" w:cs="Times New Roman"/>
          <w:color w:val="auto"/>
          <w:szCs w:val="24"/>
          <w:lang w:eastAsia="zh-CN"/>
        </w:rPr>
        <w:t>-CD</w:t>
      </w:r>
      <w:r>
        <w:rPr>
          <w:rFonts w:eastAsia="宋体" w:cs="Times New Roman"/>
          <w:color w:val="auto"/>
          <w:szCs w:val="24"/>
          <w:lang w:eastAsia="zh-CN"/>
        </w:rPr>
        <w:t xml:space="preserve">) in a mortar. The mixture was ground for 30 min and was collected with 6 mL PBS in a bottle. The suspension was shaken for 2 h (200 rpm, 25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eastAsia="宋体" w:cs="Times New Roman"/>
          <w:color w:val="auto"/>
          <w:szCs w:val="24"/>
          <w:lang w:eastAsia="zh-CN"/>
        </w:rPr>
        <w:t xml:space="preserve">) and then centrifuged </w:t>
      </w:r>
      <w:r>
        <w:rPr>
          <w:rFonts w:eastAsia="TimesNewRomanPSMT" w:cs="Times New Roman"/>
          <w:color w:val="auto"/>
          <w:szCs w:val="24"/>
        </w:rPr>
        <w:t xml:space="preserve">at </w:t>
      </w:r>
      <w:r>
        <w:rPr>
          <w:rFonts w:eastAsia="宋体" w:cs="Times New Roman"/>
          <w:color w:val="auto"/>
          <w:szCs w:val="24"/>
          <w:lang w:eastAsia="zh-CN"/>
        </w:rPr>
        <w:t>10</w:t>
      </w:r>
      <w:r>
        <w:rPr>
          <w:rFonts w:eastAsia="TimesNewRomanPSMT" w:cs="Times New Roman"/>
          <w:color w:val="auto"/>
          <w:szCs w:val="24"/>
        </w:rPr>
        <w:t>000 rpm for 10 min</w:t>
      </w:r>
      <w:r>
        <w:rPr>
          <w:rFonts w:eastAsia="宋体" w:cs="Times New Roman"/>
          <w:color w:val="auto"/>
          <w:szCs w:val="24"/>
          <w:lang w:eastAsia="zh-CN"/>
        </w:rPr>
        <w:t xml:space="preserve">. Filter the supernatant with 0.22 </w:t>
      </w:r>
      <w:r>
        <w:rPr>
          <w:rFonts w:eastAsia="宋体" w:cs="Times New Roman"/>
          <w:color w:val="auto"/>
          <w:szCs w:val="24"/>
          <w:lang w:eastAsia="zh-CN"/>
        </w:rPr>
        <w:sym w:font="Symbol" w:char="006D"/>
      </w:r>
      <w:r>
        <w:rPr>
          <w:rFonts w:eastAsia="宋体" w:cs="Times New Roman"/>
          <w:color w:val="auto"/>
          <w:szCs w:val="24"/>
          <w:lang w:eastAsia="zh-CN"/>
        </w:rPr>
        <w:t>m water membrane and t</w:t>
      </w:r>
      <w:r>
        <w:rPr>
          <w:rFonts w:eastAsia="MS Mincho" w:cs="Times New Roman"/>
          <w:color w:val="auto"/>
          <w:szCs w:val="24"/>
        </w:rPr>
        <w:t>he concentration of C</w:t>
      </w:r>
      <w:r>
        <w:rPr>
          <w:rFonts w:eastAsia="宋体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宋体" w:cs="Times New Roman"/>
          <w:color w:val="auto"/>
          <w:szCs w:val="24"/>
          <w:lang w:eastAsia="zh-CN"/>
        </w:rPr>
        <w:t xml:space="preserve"> or C</w:t>
      </w:r>
      <w:r>
        <w:rPr>
          <w:rFonts w:eastAsia="宋体" w:cs="Times New Roman"/>
          <w:color w:val="auto"/>
          <w:szCs w:val="24"/>
          <w:vertAlign w:val="subscript"/>
          <w:lang w:eastAsia="zh-CN"/>
        </w:rPr>
        <w:t>70</w:t>
      </w:r>
      <w:r>
        <w:rPr>
          <w:rFonts w:eastAsia="MS Mincho" w:cs="Times New Roman"/>
          <w:color w:val="auto"/>
          <w:szCs w:val="24"/>
        </w:rPr>
        <w:t xml:space="preserve"> in the supernatant obtained again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</w:rPr>
        <w:t>w</w:t>
      </w:r>
      <w:r>
        <w:rPr>
          <w:rFonts w:eastAsia="宋体" w:cs="Times New Roman"/>
          <w:color w:val="auto"/>
          <w:szCs w:val="24"/>
          <w:lang w:eastAsia="zh-CN"/>
        </w:rPr>
        <w:t>as</w:t>
      </w:r>
      <w:r>
        <w:rPr>
          <w:rFonts w:eastAsia="MS Mincho" w:cs="Times New Roman"/>
          <w:color w:val="auto"/>
          <w:szCs w:val="24"/>
        </w:rPr>
        <w:t xml:space="preserve"> determined by HPLC.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cs="Times New Roman"/>
          <w:color w:val="auto"/>
          <w:szCs w:val="24"/>
        </w:rPr>
        <w:t xml:space="preserve">Carried on HT-ODS-100-5-P column (4.6 mm × </w:t>
      </w:r>
      <w:r>
        <w:rPr>
          <w:rFonts w:cs="Times New Roman"/>
          <w:color w:val="auto"/>
          <w:szCs w:val="24"/>
          <w:lang w:eastAsia="zh-CN"/>
        </w:rPr>
        <w:t>2</w:t>
      </w:r>
      <w:r>
        <w:rPr>
          <w:rFonts w:cs="Times New Roman"/>
          <w:color w:val="auto"/>
          <w:szCs w:val="24"/>
        </w:rPr>
        <w:t xml:space="preserve">50 mm) at </w:t>
      </w:r>
      <w:r>
        <w:rPr>
          <w:rFonts w:cs="Times New Roman"/>
          <w:color w:val="auto"/>
          <w:szCs w:val="24"/>
          <w:lang w:eastAsia="zh-CN"/>
        </w:rPr>
        <w:t>25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cs="Times New Roman"/>
          <w:color w:val="auto"/>
          <w:szCs w:val="24"/>
        </w:rPr>
        <w:t xml:space="preserve">, the chromatographic separation was accomplished by mobile phase consisting of methanol and </w:t>
      </w:r>
      <w:r>
        <w:rPr>
          <w:rFonts w:cs="Times New Roman"/>
          <w:color w:val="auto"/>
          <w:szCs w:val="24"/>
          <w:lang w:eastAsia="zh-CN"/>
        </w:rPr>
        <w:t>t</w:t>
      </w:r>
      <w:r>
        <w:rPr>
          <w:rFonts w:cs="Times New Roman"/>
          <w:color w:val="auto"/>
          <w:szCs w:val="24"/>
        </w:rPr>
        <w:t>oluene (</w:t>
      </w:r>
      <w:r>
        <w:rPr>
          <w:rFonts w:cs="Times New Roman"/>
          <w:color w:val="auto"/>
          <w:szCs w:val="24"/>
          <w:lang w:eastAsia="zh-CN"/>
        </w:rPr>
        <w:t>1</w:t>
      </w:r>
      <w:r>
        <w:rPr>
          <w:rFonts w:cs="Times New Roman"/>
          <w:color w:val="auto"/>
          <w:szCs w:val="24"/>
        </w:rPr>
        <w:t>:</w:t>
      </w:r>
      <w:r>
        <w:rPr>
          <w:rFonts w:cs="Times New Roman"/>
          <w:color w:val="auto"/>
          <w:szCs w:val="24"/>
          <w:lang w:eastAsia="zh-CN"/>
        </w:rPr>
        <w:t>1</w:t>
      </w:r>
      <w:r>
        <w:rPr>
          <w:rFonts w:cs="Times New Roman"/>
          <w:color w:val="auto"/>
          <w:szCs w:val="24"/>
        </w:rPr>
        <w:t xml:space="preserve">) in an isocratic elution. The detection wavelength was </w:t>
      </w:r>
      <w:r>
        <w:rPr>
          <w:rFonts w:cs="Times New Roman"/>
          <w:color w:val="auto"/>
          <w:szCs w:val="24"/>
          <w:lang w:eastAsia="zh-CN"/>
        </w:rPr>
        <w:t>310</w:t>
      </w:r>
      <w:r>
        <w:rPr>
          <w:rFonts w:cs="Times New Roman"/>
          <w:color w:val="auto"/>
          <w:szCs w:val="24"/>
        </w:rPr>
        <w:t xml:space="preserve"> nm. The flow rate of mobile phase was set at 1 mL min</w:t>
      </w:r>
      <w:r>
        <w:rPr>
          <w:rFonts w:eastAsia="宋体" w:cs="Times New Roman"/>
          <w:color w:val="auto"/>
          <w:kern w:val="2"/>
          <w:szCs w:val="24"/>
          <w:vertAlign w:val="superscript"/>
          <w:lang w:eastAsia="zh-CN"/>
        </w:rPr>
        <w:sym w:font="Symbol" w:char="F02D"/>
      </w:r>
      <w:r>
        <w:rPr>
          <w:rFonts w:cs="Times New Roman"/>
          <w:bCs/>
          <w:color w:val="auto"/>
          <w:szCs w:val="24"/>
          <w:vertAlign w:val="superscript"/>
        </w:rPr>
        <w:t>1</w:t>
      </w:r>
      <w:r>
        <w:rPr>
          <w:rFonts w:cs="Times New Roman"/>
          <w:color w:val="auto"/>
          <w:szCs w:val="24"/>
        </w:rPr>
        <w:t xml:space="preserve"> and the injection volume was 10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cs="Times New Roman"/>
          <w:color w:val="auto"/>
          <w:szCs w:val="24"/>
        </w:rPr>
        <w:t xml:space="preserve">L. </w:t>
      </w:r>
      <w:r>
        <w:rPr>
          <w:rFonts w:eastAsia="等线" w:cs="Times New Roman"/>
          <w:color w:val="auto"/>
          <w:szCs w:val="24"/>
        </w:rPr>
        <w:t>The solubility enhancement assay was performed in triplicate</w:t>
      </w:r>
      <w:r>
        <w:rPr>
          <w:rFonts w:cs="Times New Roman"/>
          <w:color w:val="auto"/>
          <w:lang w:eastAsia="zh-CN"/>
        </w:rPr>
        <w:t>.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Size</w:t>
      </w:r>
      <w:r>
        <w:rPr>
          <w:rFonts w:hint="eastAsia" w:eastAsia="宋体"/>
          <w:color w:val="auto"/>
          <w:lang w:val="en-US" w:eastAsia="zh-CN"/>
        </w:rPr>
        <w:t xml:space="preserve">, </w:t>
      </w:r>
      <w:r>
        <w:rPr>
          <w:rFonts w:hint="eastAsia" w:eastAsia="宋体"/>
          <w:color w:val="auto"/>
          <w:lang w:eastAsia="zh-CN"/>
        </w:rPr>
        <w:t>M</w:t>
      </w:r>
      <w:r>
        <w:rPr>
          <w:rFonts w:hint="eastAsia"/>
          <w:color w:val="auto"/>
        </w:rPr>
        <w:t>orphology</w:t>
      </w:r>
      <w:r>
        <w:rPr>
          <w:rFonts w:hint="eastAsia" w:eastAsia="宋体"/>
          <w:color w:val="auto"/>
          <w:lang w:val="en-US" w:eastAsia="zh-CN"/>
        </w:rPr>
        <w:t>,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and Stability</w:t>
      </w:r>
      <w:r>
        <w:rPr>
          <w:rFonts w:hint="eastAsia" w:eastAsia="宋体"/>
          <w:color w:val="auto"/>
          <w:lang w:val="en-US" w:eastAsia="zh-CN"/>
        </w:rPr>
        <w:t xml:space="preserve"> </w:t>
      </w:r>
      <w:r>
        <w:rPr>
          <w:rFonts w:hint="eastAsia" w:eastAsia="宋体"/>
          <w:color w:val="auto"/>
          <w:lang w:eastAsia="zh-CN"/>
        </w:rPr>
        <w:t>E</w:t>
      </w:r>
      <w:r>
        <w:rPr>
          <w:rFonts w:hint="eastAsia"/>
          <w:color w:val="auto"/>
        </w:rPr>
        <w:t>valuations</w:t>
      </w:r>
    </w:p>
    <w:p>
      <w:pPr>
        <w:jc w:val="both"/>
        <w:rPr>
          <w:rFonts w:cs="Times New Roman"/>
          <w:color w:val="auto"/>
        </w:rPr>
      </w:pPr>
      <w:r>
        <w:rPr>
          <w:rFonts w:eastAsia="MS Mincho" w:cs="Times New Roman"/>
          <w:color w:val="auto"/>
          <w:szCs w:val="24"/>
          <w:lang w:eastAsia="zh-CN"/>
        </w:rPr>
        <w:t>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 xml:space="preserve">@SAC4A (8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MS Mincho" w:cs="Times New Roman"/>
          <w:color w:val="auto"/>
          <w:szCs w:val="24"/>
          <w:lang w:eastAsia="zh-CN"/>
        </w:rPr>
        <w:t>M for 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>)</w:t>
      </w:r>
      <w:r>
        <w:rPr>
          <w:rFonts w:eastAsia="宋体" w:cs="Times New Roman"/>
          <w:color w:val="auto"/>
          <w:szCs w:val="24"/>
          <w:lang w:eastAsia="zh-CN"/>
        </w:rPr>
        <w:t xml:space="preserve"> in PBS was detected for the size measurement by DLS. Then, the hydrodynamic size of </w:t>
      </w:r>
      <w:r>
        <w:rPr>
          <w:rFonts w:eastAsia="MS Mincho" w:cs="Times New Roman"/>
          <w:color w:val="auto"/>
          <w:szCs w:val="24"/>
          <w:lang w:eastAsia="zh-CN"/>
        </w:rPr>
        <w:t>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>@SAC4A</w:t>
      </w:r>
      <w:r>
        <w:rPr>
          <w:rFonts w:eastAsia="宋体" w:cs="Times New Roman"/>
          <w:color w:val="auto"/>
          <w:szCs w:val="24"/>
          <w:lang w:eastAsia="zh-CN"/>
        </w:rPr>
        <w:t xml:space="preserve"> was detected at 25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eastAsia="宋体" w:cs="Times New Roman"/>
          <w:color w:val="auto"/>
          <w:szCs w:val="24"/>
          <w:lang w:eastAsia="zh-CN"/>
        </w:rPr>
        <w:t xml:space="preserve"> for 7 days to further evaluate the stability. TEM grids were prepared by evaporating 20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宋体" w:cs="Times New Roman"/>
          <w:color w:val="auto"/>
          <w:szCs w:val="24"/>
          <w:lang w:eastAsia="zh-CN"/>
        </w:rPr>
        <w:t xml:space="preserve">L of </w:t>
      </w:r>
      <w:r>
        <w:rPr>
          <w:rFonts w:eastAsia="MS Mincho" w:cs="Times New Roman"/>
          <w:color w:val="auto"/>
          <w:szCs w:val="24"/>
          <w:lang w:eastAsia="zh-CN"/>
        </w:rPr>
        <w:t>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 xml:space="preserve">@SAC4A (20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MS Mincho" w:cs="Times New Roman"/>
          <w:color w:val="auto"/>
          <w:szCs w:val="24"/>
          <w:lang w:eastAsia="zh-CN"/>
        </w:rPr>
        <w:t>M for 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>)</w:t>
      </w:r>
      <w:r>
        <w:rPr>
          <w:rFonts w:eastAsia="宋体" w:cs="Times New Roman"/>
          <w:color w:val="auto"/>
          <w:szCs w:val="24"/>
          <w:lang w:eastAsia="zh-CN"/>
        </w:rPr>
        <w:t xml:space="preserve"> onto a copper grid</w:t>
      </w:r>
      <w:r>
        <w:rPr>
          <w:rFonts w:hint="eastAsia" w:eastAsia="宋体" w:cs="Times New Roman"/>
          <w:color w:val="auto"/>
          <w:szCs w:val="24"/>
          <w:lang w:eastAsia="zh-CN"/>
        </w:rPr>
        <w:t>.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 xml:space="preserve">ROS </w:t>
      </w:r>
      <w:r>
        <w:rPr>
          <w:rFonts w:hint="eastAsia" w:eastAsia="宋体"/>
          <w:color w:val="auto"/>
          <w:lang w:eastAsia="zh-CN"/>
        </w:rPr>
        <w:t>D</w:t>
      </w:r>
      <w:r>
        <w:rPr>
          <w:rFonts w:hint="eastAsia"/>
          <w:color w:val="auto"/>
        </w:rPr>
        <w:t>etections</w:t>
      </w:r>
    </w:p>
    <w:p>
      <w:pPr>
        <w:pStyle w:val="42"/>
        <w:widowControl w:val="0"/>
        <w:numPr>
          <w:ilvl w:val="0"/>
          <w:numId w:val="0"/>
        </w:numPr>
        <w:adjustRightInd w:val="0"/>
        <w:snapToGrid w:val="0"/>
        <w:jc w:val="both"/>
        <w:outlineLvl w:val="1"/>
        <w:rPr>
          <w:rFonts w:eastAsia="宋体"/>
          <w:color w:val="auto"/>
          <w:lang w:eastAsia="zh-CN"/>
        </w:rPr>
      </w:pPr>
      <w:bookmarkStart w:id="7" w:name="_Toc3135"/>
      <w:r>
        <w:rPr>
          <w:rFonts w:eastAsia="MS Mincho"/>
          <w:color w:val="auto"/>
          <w:lang w:eastAsia="zh-CN"/>
        </w:rPr>
        <w:t>General ROS detection</w:t>
      </w:r>
      <w:r>
        <w:rPr>
          <w:rFonts w:hint="eastAsia" w:eastAsia="MS Mincho"/>
          <w:color w:val="auto"/>
          <w:lang w:val="en-US" w:eastAsia="zh-CN"/>
        </w:rPr>
        <w:t>s</w:t>
      </w:r>
      <w:r>
        <w:rPr>
          <w:rFonts w:eastAsia="MS Mincho"/>
          <w:color w:val="auto"/>
          <w:lang w:eastAsia="zh-CN"/>
        </w:rPr>
        <w:t xml:space="preserve"> by fluorescence analysis. </w:t>
      </w:r>
      <w:r>
        <w:rPr>
          <w:rFonts w:eastAsia="MS Mincho"/>
          <w:color w:val="auto"/>
        </w:rPr>
        <w:t>The general ROS generation measurements were conducted using 2,7-dichlorodihydrofluorescein</w:t>
      </w:r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MS Mincho"/>
          <w:color w:val="auto"/>
        </w:rPr>
        <w:t>(DCFH) as the indicator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rFonts w:hint="eastAsia" w:eastAsia="MS Mincho"/>
          <w:color w:val="auto"/>
          <w:lang w:eastAsia="zh-CN"/>
        </w:rPr>
        <w:t>(Zhuang et al., 2020)</w:t>
      </w:r>
      <w:r>
        <w:rPr>
          <w:rFonts w:eastAsia="MS Mincho"/>
          <w:color w:val="auto"/>
        </w:rPr>
        <w:t>, which was converted from 2,7-dichlorodihydrofluorescein diacetate</w:t>
      </w:r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MS Mincho"/>
          <w:color w:val="auto"/>
        </w:rPr>
        <w:t>(DCFH-DA, 0.5 mL, 1 mM in ethanol) reacting with aqueous solution of NaOH (2 mL, 1.0 mM) for</w:t>
      </w:r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MS Mincho"/>
          <w:color w:val="auto"/>
        </w:rPr>
        <w:t>30 min at room temperature. The hydrolysate was then neutralized with 7.5 mL PBS buffer solution</w:t>
      </w:r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MS Mincho"/>
          <w:color w:val="auto"/>
        </w:rPr>
        <w:t xml:space="preserve">to get the stock solution with a concentration of 50 </w:t>
      </w:r>
      <w:r>
        <w:rPr>
          <w:rFonts w:eastAsia="宋体"/>
          <w:color w:val="auto"/>
          <w:szCs w:val="28"/>
          <w:lang w:eastAsia="zh-CN"/>
        </w:rPr>
        <w:sym w:font="Symbol" w:char="006D"/>
      </w:r>
      <w:r>
        <w:rPr>
          <w:rFonts w:eastAsia="MS Mincho"/>
          <w:color w:val="auto"/>
        </w:rPr>
        <w:t xml:space="preserve">M. PBS buffer solution containing 1 </w:t>
      </w:r>
      <w:r>
        <w:rPr>
          <w:rFonts w:eastAsia="宋体"/>
          <w:color w:val="auto"/>
          <w:szCs w:val="28"/>
          <w:lang w:eastAsia="zh-CN"/>
        </w:rPr>
        <w:sym w:font="Symbol" w:char="006D"/>
      </w:r>
      <w:r>
        <w:rPr>
          <w:rFonts w:eastAsia="MS Mincho"/>
          <w:color w:val="auto"/>
        </w:rPr>
        <w:t>M DCFH</w:t>
      </w:r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MS Mincho"/>
          <w:color w:val="auto"/>
        </w:rPr>
        <w:t xml:space="preserve">was added </w:t>
      </w:r>
      <w:bookmarkStart w:id="8" w:name="OLE_LINK11"/>
      <w:r>
        <w:rPr>
          <w:rFonts w:eastAsia="MS Mincho"/>
          <w:color w:val="auto"/>
          <w:lang w:eastAsia="zh-CN"/>
        </w:rPr>
        <w:t>C</w:t>
      </w:r>
      <w:r>
        <w:rPr>
          <w:rFonts w:eastAsia="MS Mincho"/>
          <w:color w:val="auto"/>
          <w:vertAlign w:val="subscript"/>
          <w:lang w:eastAsia="zh-CN"/>
        </w:rPr>
        <w:t>60</w:t>
      </w:r>
      <w:r>
        <w:rPr>
          <w:rFonts w:eastAsia="MS Mincho"/>
          <w:color w:val="auto"/>
          <w:lang w:eastAsia="zh-CN"/>
        </w:rPr>
        <w:t xml:space="preserve">@SAC4A (8 </w:t>
      </w:r>
      <w:r>
        <w:rPr>
          <w:rFonts w:eastAsia="宋体"/>
          <w:color w:val="auto"/>
          <w:szCs w:val="28"/>
          <w:lang w:eastAsia="zh-CN"/>
        </w:rPr>
        <w:sym w:font="Symbol" w:char="006D"/>
      </w:r>
      <w:r>
        <w:rPr>
          <w:rFonts w:eastAsia="MS Mincho"/>
          <w:color w:val="auto"/>
          <w:lang w:eastAsia="zh-CN"/>
        </w:rPr>
        <w:t>M for C</w:t>
      </w:r>
      <w:r>
        <w:rPr>
          <w:rFonts w:eastAsia="MS Mincho"/>
          <w:color w:val="auto"/>
          <w:vertAlign w:val="subscript"/>
          <w:lang w:eastAsia="zh-CN"/>
        </w:rPr>
        <w:t>60</w:t>
      </w:r>
      <w:r>
        <w:rPr>
          <w:rFonts w:eastAsia="MS Mincho"/>
          <w:color w:val="auto"/>
          <w:lang w:eastAsia="zh-CN"/>
        </w:rPr>
        <w:t>)</w:t>
      </w:r>
      <w:bookmarkEnd w:id="8"/>
      <w:r>
        <w:rPr>
          <w:rFonts w:eastAsia="MS Mincho"/>
          <w:color w:val="auto"/>
          <w:lang w:eastAsia="zh-CN"/>
        </w:rPr>
        <w:t xml:space="preserve">, SAC4A (10 </w:t>
      </w:r>
      <w:r>
        <w:rPr>
          <w:rFonts w:eastAsia="宋体"/>
          <w:color w:val="auto"/>
          <w:szCs w:val="28"/>
          <w:lang w:eastAsia="zh-CN"/>
        </w:rPr>
        <w:sym w:font="Symbol" w:char="006D"/>
      </w:r>
      <w:r>
        <w:rPr>
          <w:rFonts w:eastAsia="MS Mincho"/>
          <w:color w:val="auto"/>
          <w:lang w:eastAsia="zh-CN"/>
        </w:rPr>
        <w:t>M), and C</w:t>
      </w:r>
      <w:r>
        <w:rPr>
          <w:rFonts w:eastAsia="MS Mincho"/>
          <w:color w:val="auto"/>
          <w:vertAlign w:val="subscript"/>
          <w:lang w:eastAsia="zh-CN"/>
        </w:rPr>
        <w:t>60</w:t>
      </w:r>
      <w:r>
        <w:rPr>
          <w:rFonts w:eastAsia="MS Mincho"/>
          <w:color w:val="auto"/>
          <w:lang w:eastAsia="zh-CN"/>
        </w:rPr>
        <w:t>@</w:t>
      </w:r>
      <w:r>
        <w:rPr>
          <w:rFonts w:eastAsia="MS Mincho"/>
          <w:color w:val="auto"/>
          <w:lang w:eastAsia="zh-CN"/>
        </w:rPr>
        <w:sym w:font="Symbol" w:char="0067"/>
      </w:r>
      <w:r>
        <w:rPr>
          <w:rFonts w:eastAsia="MS Mincho"/>
          <w:color w:val="auto"/>
          <w:lang w:eastAsia="zh-CN"/>
        </w:rPr>
        <w:t xml:space="preserve">-CD (8 </w:t>
      </w:r>
      <w:r>
        <w:rPr>
          <w:rFonts w:eastAsia="宋体"/>
          <w:color w:val="auto"/>
          <w:szCs w:val="28"/>
          <w:lang w:eastAsia="zh-CN"/>
        </w:rPr>
        <w:sym w:font="Symbol" w:char="006D"/>
      </w:r>
      <w:r>
        <w:rPr>
          <w:rFonts w:eastAsia="MS Mincho"/>
          <w:color w:val="auto"/>
          <w:lang w:eastAsia="zh-CN"/>
        </w:rPr>
        <w:t>M for C</w:t>
      </w:r>
      <w:r>
        <w:rPr>
          <w:rFonts w:eastAsia="MS Mincho"/>
          <w:color w:val="auto"/>
          <w:vertAlign w:val="subscript"/>
          <w:lang w:eastAsia="zh-CN"/>
        </w:rPr>
        <w:t>60</w:t>
      </w:r>
      <w:r>
        <w:rPr>
          <w:rFonts w:eastAsia="MS Mincho"/>
          <w:color w:val="auto"/>
          <w:lang w:eastAsia="zh-CN"/>
        </w:rPr>
        <w:t>)</w:t>
      </w:r>
      <w:r>
        <w:rPr>
          <w:rFonts w:eastAsia="MS Mincho"/>
          <w:color w:val="auto"/>
        </w:rPr>
        <w:t>. The fluorescence signal of indicator was monitored in a</w:t>
      </w:r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MS Mincho"/>
          <w:color w:val="auto"/>
        </w:rPr>
        <w:t>range of 510–</w:t>
      </w:r>
      <w:r>
        <w:rPr>
          <w:rFonts w:eastAsia="宋体"/>
          <w:color w:val="auto"/>
          <w:lang w:eastAsia="zh-CN"/>
        </w:rPr>
        <w:t>65</w:t>
      </w:r>
      <w:r>
        <w:rPr>
          <w:rFonts w:eastAsia="MS Mincho"/>
          <w:color w:val="auto"/>
        </w:rPr>
        <w:t>0 nm with the excitation wavelength at 504 nm after the solution was irradiated by</w:t>
      </w:r>
      <w:r>
        <w:rPr>
          <w:rFonts w:eastAsia="MS Mincho"/>
          <w:color w:val="auto"/>
          <w:lang w:eastAsia="zh-CN"/>
        </w:rPr>
        <w:t xml:space="preserve"> </w:t>
      </w:r>
      <w:bookmarkStart w:id="9" w:name="OLE_LINK3"/>
      <w:r>
        <w:rPr>
          <w:rFonts w:eastAsia="MS Mincho"/>
          <w:color w:val="auto"/>
          <w:lang w:eastAsia="zh-CN"/>
        </w:rPr>
        <w:t>white</w:t>
      </w:r>
      <w:bookmarkEnd w:id="9"/>
      <w:r>
        <w:rPr>
          <w:rFonts w:eastAsia="MS Mincho"/>
          <w:color w:val="auto"/>
          <w:lang w:eastAsia="zh-CN"/>
        </w:rPr>
        <w:t xml:space="preserve"> </w:t>
      </w:r>
      <w:r>
        <w:rPr>
          <w:rFonts w:eastAsia="宋体"/>
          <w:color w:val="auto"/>
          <w:lang w:eastAsia="zh-CN"/>
        </w:rPr>
        <w:t>LED</w:t>
      </w:r>
      <w:r>
        <w:rPr>
          <w:rFonts w:eastAsia="MS Mincho"/>
          <w:color w:val="auto"/>
        </w:rPr>
        <w:t xml:space="preserve"> of 2</w:t>
      </w:r>
      <w:r>
        <w:rPr>
          <w:rFonts w:eastAsia="宋体"/>
          <w:color w:val="auto"/>
          <w:lang w:eastAsia="zh-CN"/>
        </w:rPr>
        <w:t>28</w:t>
      </w:r>
      <w:r>
        <w:rPr>
          <w:rFonts w:eastAsia="MS Mincho"/>
          <w:color w:val="auto"/>
        </w:rPr>
        <w:t xml:space="preserve"> mW cm</w:t>
      </w:r>
      <w:r>
        <w:rPr>
          <w:rFonts w:eastAsia="宋体"/>
          <w:color w:val="auto"/>
          <w:kern w:val="2"/>
          <w:vertAlign w:val="superscript"/>
          <w:lang w:eastAsia="zh-CN"/>
        </w:rPr>
        <w:sym w:font="Symbol" w:char="F02D"/>
      </w:r>
      <w:r>
        <w:rPr>
          <w:rFonts w:eastAsia="MS Mincho"/>
          <w:color w:val="auto"/>
          <w:vertAlign w:val="superscript"/>
        </w:rPr>
        <w:t>2</w:t>
      </w:r>
      <w:r>
        <w:rPr>
          <w:rFonts w:eastAsia="MS Mincho"/>
          <w:color w:val="auto"/>
        </w:rPr>
        <w:t xml:space="preserve"> </w:t>
      </w:r>
      <w:r>
        <w:rPr>
          <w:rFonts w:eastAsia="宋体"/>
          <w:color w:val="auto"/>
          <w:lang w:eastAsia="zh-CN"/>
        </w:rPr>
        <w:t>for 1 min</w:t>
      </w:r>
      <w:r>
        <w:rPr>
          <w:rFonts w:eastAsia="MS Mincho"/>
          <w:color w:val="auto"/>
        </w:rPr>
        <w:t>.</w:t>
      </w:r>
      <w:bookmarkEnd w:id="7"/>
      <w:bookmarkStart w:id="10" w:name="_Toc12599"/>
      <w:r>
        <w:rPr>
          <w:rFonts w:hint="eastAsia" w:eastAsia="宋体"/>
          <w:color w:val="auto"/>
          <w:lang w:eastAsia="zh-CN"/>
        </w:rPr>
        <w:t xml:space="preserve"> </w:t>
      </w:r>
    </w:p>
    <w:p>
      <w:pPr>
        <w:jc w:val="both"/>
        <w:rPr>
          <w:rFonts w:eastAsia="MS Mincho" w:cs="Times New Roman"/>
          <w:color w:val="auto"/>
          <w:szCs w:val="24"/>
        </w:rPr>
      </w:pPr>
      <w:r>
        <w:rPr>
          <w:rFonts w:eastAsia="MS Mincho" w:cs="Times New Roman"/>
          <w:color w:val="auto"/>
          <w:szCs w:val="24"/>
          <w:lang w:eastAsia="zh-CN"/>
        </w:rPr>
        <w:t>ROS detection</w:t>
      </w:r>
      <w:r>
        <w:rPr>
          <w:rFonts w:hint="eastAsia" w:eastAsia="MS Mincho" w:cs="Times New Roman"/>
          <w:color w:val="auto"/>
          <w:szCs w:val="24"/>
          <w:lang w:val="en-US" w:eastAsia="zh-CN"/>
        </w:rPr>
        <w:t>s</w:t>
      </w:r>
      <w:r>
        <w:rPr>
          <w:rFonts w:eastAsia="MS Mincho" w:cs="Times New Roman"/>
          <w:color w:val="auto"/>
          <w:szCs w:val="24"/>
          <w:lang w:eastAsia="zh-CN"/>
        </w:rPr>
        <w:t xml:space="preserve"> by EPR analysis. </w:t>
      </w:r>
      <w:r>
        <w:rPr>
          <w:rFonts w:eastAsia="MS Mincho" w:cs="Times New Roman"/>
          <w:color w:val="auto"/>
          <w:szCs w:val="24"/>
        </w:rPr>
        <w:t xml:space="preserve">EPR analysis was performed to monitor the generation of Type I ROS using </w:t>
      </w:r>
      <w:r>
        <w:rPr>
          <w:rFonts w:eastAsia="宋体" w:cs="Times New Roman"/>
          <w:color w:val="auto"/>
          <w:szCs w:val="24"/>
          <w:lang w:eastAsia="zh-CN"/>
        </w:rPr>
        <w:t>5,5-Dimethyl-1-pyrroline-</w:t>
      </w:r>
      <w:r>
        <w:rPr>
          <w:rFonts w:eastAsia="宋体" w:cs="Times New Roman"/>
          <w:i/>
          <w:iCs/>
          <w:color w:val="auto"/>
          <w:szCs w:val="24"/>
          <w:lang w:eastAsia="zh-CN"/>
        </w:rPr>
        <w:t>N</w:t>
      </w:r>
      <w:r>
        <w:rPr>
          <w:rFonts w:eastAsia="宋体" w:cs="Times New Roman"/>
          <w:color w:val="auto"/>
          <w:szCs w:val="24"/>
          <w:lang w:eastAsia="zh-CN"/>
        </w:rPr>
        <w:t>-oxide</w:t>
      </w:r>
      <w:r>
        <w:rPr>
          <w:rFonts w:eastAsia="MS Mincho" w:cs="Times New Roman"/>
          <w:color w:val="auto"/>
          <w:szCs w:val="24"/>
        </w:rPr>
        <w:t xml:space="preserve"> (DMPO) as spin-trap agent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 </w:t>
      </w:r>
      <w:r>
        <w:rPr>
          <w:rFonts w:hint="eastAsia" w:eastAsia="MS Mincho" w:cs="Times New Roman"/>
          <w:color w:val="auto"/>
          <w:szCs w:val="24"/>
          <w:lang w:eastAsia="zh-CN"/>
        </w:rPr>
        <w:t>(Zhao et al., 2008)</w:t>
      </w:r>
      <w:r>
        <w:rPr>
          <w:rFonts w:eastAsia="MS Mincho" w:cs="Times New Roman"/>
          <w:color w:val="auto"/>
          <w:szCs w:val="24"/>
        </w:rPr>
        <w:t>. PBS buffer solution containing</w:t>
      </w:r>
      <w:r>
        <w:rPr>
          <w:rFonts w:eastAsia="宋体" w:cs="Times New Roman"/>
          <w:color w:val="auto"/>
          <w:szCs w:val="24"/>
          <w:lang w:eastAsia="zh-CN"/>
        </w:rPr>
        <w:t xml:space="preserve"> D</w:t>
      </w:r>
      <w:r>
        <w:rPr>
          <w:rFonts w:eastAsia="MS Mincho" w:cs="Times New Roman"/>
          <w:color w:val="auto"/>
          <w:szCs w:val="24"/>
        </w:rPr>
        <w:t>MPO</w:t>
      </w:r>
      <w:r>
        <w:rPr>
          <w:rFonts w:eastAsia="宋体" w:cs="Times New Roman"/>
          <w:color w:val="auto"/>
          <w:szCs w:val="24"/>
          <w:lang w:eastAsia="zh-CN"/>
        </w:rPr>
        <w:t xml:space="preserve"> (8</w:t>
      </w:r>
      <w:r>
        <w:rPr>
          <w:rFonts w:eastAsia="MS Mincho" w:cs="Times New Roman"/>
          <w:color w:val="auto"/>
          <w:szCs w:val="24"/>
        </w:rPr>
        <w:t>0 mM</w:t>
      </w:r>
      <w:r>
        <w:rPr>
          <w:rFonts w:eastAsia="宋体" w:cs="Times New Roman"/>
          <w:color w:val="auto"/>
          <w:szCs w:val="24"/>
          <w:lang w:eastAsia="zh-CN"/>
        </w:rPr>
        <w:t>),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宋体" w:cs="Times New Roman"/>
          <w:color w:val="auto"/>
          <w:szCs w:val="24"/>
          <w:lang w:eastAsia="zh-CN"/>
        </w:rPr>
        <w:t xml:space="preserve">DETAPAC (1 mM), DMSO (3.1 M) </w:t>
      </w:r>
      <w:r>
        <w:rPr>
          <w:rFonts w:eastAsia="MS Mincho" w:cs="Times New Roman"/>
          <w:color w:val="auto"/>
          <w:szCs w:val="24"/>
        </w:rPr>
        <w:t>was added</w:t>
      </w:r>
      <w:r>
        <w:rPr>
          <w:rFonts w:eastAsia="MS Mincho" w:cs="Times New Roman"/>
          <w:color w:val="auto"/>
          <w:szCs w:val="24"/>
          <w:lang w:eastAsia="zh-CN"/>
        </w:rPr>
        <w:t xml:space="preserve"> 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>@SAC4A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宋体" w:cs="Times New Roman"/>
          <w:color w:val="auto"/>
          <w:szCs w:val="24"/>
          <w:lang w:eastAsia="zh-CN"/>
        </w:rPr>
        <w:t xml:space="preserve">(80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MS Mincho" w:cs="Times New Roman"/>
          <w:color w:val="auto"/>
          <w:szCs w:val="24"/>
          <w:lang w:eastAsia="zh-CN"/>
        </w:rPr>
        <w:t>M</w:t>
      </w:r>
      <w:r>
        <w:rPr>
          <w:rFonts w:eastAsia="宋体" w:cs="Times New Roman"/>
          <w:color w:val="auto"/>
          <w:szCs w:val="24"/>
          <w:lang w:eastAsia="zh-CN"/>
        </w:rPr>
        <w:t xml:space="preserve">) </w:t>
      </w:r>
      <w:r>
        <w:rPr>
          <w:rFonts w:eastAsia="MS Mincho" w:cs="Times New Roman"/>
          <w:color w:val="auto"/>
          <w:szCs w:val="24"/>
        </w:rPr>
        <w:t>without/</w:t>
      </w:r>
      <w:bookmarkStart w:id="11" w:name="OLE_LINK7"/>
      <w:r>
        <w:rPr>
          <w:rFonts w:eastAsia="MS Mincho" w:cs="Times New Roman"/>
          <w:color w:val="auto"/>
          <w:szCs w:val="24"/>
        </w:rPr>
        <w:t>with NADH</w:t>
      </w:r>
      <w:bookmarkEnd w:id="11"/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bookmarkStart w:id="12" w:name="OLE_LINK2"/>
      <w:r>
        <w:rPr>
          <w:rFonts w:eastAsia="宋体" w:cs="Times New Roman"/>
          <w:color w:val="auto"/>
          <w:szCs w:val="24"/>
          <w:lang w:eastAsia="zh-CN"/>
        </w:rPr>
        <w:t>(</w:t>
      </w:r>
      <w:r>
        <w:rPr>
          <w:rFonts w:eastAsia="MS Mincho" w:cs="Times New Roman"/>
          <w:color w:val="auto"/>
          <w:szCs w:val="24"/>
        </w:rPr>
        <w:t>5 mM</w:t>
      </w:r>
      <w:r>
        <w:rPr>
          <w:rFonts w:eastAsia="宋体" w:cs="Times New Roman"/>
          <w:color w:val="auto"/>
          <w:szCs w:val="24"/>
          <w:lang w:eastAsia="zh-CN"/>
        </w:rPr>
        <w:t>)</w:t>
      </w:r>
      <w:bookmarkEnd w:id="12"/>
      <w:r>
        <w:rPr>
          <w:rFonts w:eastAsia="MS Mincho" w:cs="Times New Roman"/>
          <w:color w:val="auto"/>
          <w:szCs w:val="24"/>
        </w:rPr>
        <w:t xml:space="preserve">, </w:t>
      </w:r>
      <w:r>
        <w:rPr>
          <w:rFonts w:eastAsia="MS Mincho" w:cs="Times New Roman"/>
          <w:color w:val="auto"/>
          <w:szCs w:val="24"/>
          <w:lang w:eastAsia="zh-CN"/>
        </w:rPr>
        <w:t>SAC4A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宋体" w:cs="Times New Roman"/>
          <w:color w:val="auto"/>
          <w:szCs w:val="24"/>
          <w:lang w:eastAsia="zh-CN"/>
        </w:rPr>
        <w:t xml:space="preserve">(80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MS Mincho" w:cs="Times New Roman"/>
          <w:color w:val="auto"/>
          <w:szCs w:val="24"/>
          <w:lang w:eastAsia="zh-CN"/>
        </w:rPr>
        <w:t>M</w:t>
      </w:r>
      <w:r>
        <w:rPr>
          <w:rFonts w:eastAsia="宋体" w:cs="Times New Roman"/>
          <w:color w:val="auto"/>
          <w:szCs w:val="24"/>
          <w:lang w:eastAsia="zh-CN"/>
        </w:rPr>
        <w:t xml:space="preserve">) </w:t>
      </w:r>
      <w:r>
        <w:rPr>
          <w:rFonts w:eastAsia="MS Mincho" w:cs="Times New Roman"/>
          <w:color w:val="auto"/>
          <w:szCs w:val="24"/>
        </w:rPr>
        <w:t>with NADH</w:t>
      </w:r>
      <w:r>
        <w:rPr>
          <w:rFonts w:eastAsia="宋体" w:cs="Times New Roman"/>
          <w:color w:val="auto"/>
          <w:szCs w:val="24"/>
          <w:lang w:eastAsia="zh-CN"/>
        </w:rPr>
        <w:t xml:space="preserve"> (</w:t>
      </w:r>
      <w:r>
        <w:rPr>
          <w:rFonts w:eastAsia="MS Mincho" w:cs="Times New Roman"/>
          <w:color w:val="auto"/>
          <w:szCs w:val="24"/>
        </w:rPr>
        <w:t>5 mM</w:t>
      </w:r>
      <w:r>
        <w:rPr>
          <w:rFonts w:eastAsia="宋体" w:cs="Times New Roman"/>
          <w:color w:val="auto"/>
          <w:szCs w:val="24"/>
          <w:lang w:eastAsia="zh-CN"/>
        </w:rPr>
        <w:t>)</w:t>
      </w:r>
      <w:r>
        <w:rPr>
          <w:rFonts w:eastAsia="MS Mincho" w:cs="Times New Roman"/>
          <w:color w:val="auto"/>
          <w:szCs w:val="24"/>
        </w:rPr>
        <w:t>.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</w:rPr>
        <w:t>Spectra of spin w</w:t>
      </w:r>
      <w:r>
        <w:rPr>
          <w:rFonts w:hint="eastAsia" w:eastAsia="宋体" w:cs="Times New Roman"/>
          <w:color w:val="auto"/>
          <w:szCs w:val="24"/>
          <w:lang w:val="en-US" w:eastAsia="zh-CN"/>
        </w:rPr>
        <w:t>ere</w:t>
      </w:r>
      <w:r>
        <w:rPr>
          <w:rFonts w:eastAsia="MS Mincho" w:cs="Times New Roman"/>
          <w:color w:val="auto"/>
          <w:szCs w:val="24"/>
        </w:rPr>
        <w:t xml:space="preserve"> monitored after the </w:t>
      </w:r>
      <w:bookmarkStart w:id="13" w:name="OLE_LINK1"/>
      <w:r>
        <w:rPr>
          <w:rFonts w:eastAsia="MS Mincho" w:cs="Times New Roman"/>
          <w:color w:val="auto"/>
          <w:szCs w:val="24"/>
        </w:rPr>
        <w:t>solution</w:t>
      </w:r>
      <w:bookmarkEnd w:id="13"/>
      <w:r>
        <w:rPr>
          <w:rFonts w:hint="eastAsia" w:eastAsia="宋体" w:cs="Times New Roman"/>
          <w:color w:val="auto"/>
          <w:szCs w:val="24"/>
          <w:lang w:val="en-US" w:eastAsia="zh-CN"/>
        </w:rPr>
        <w:t>s</w:t>
      </w:r>
      <w:r>
        <w:rPr>
          <w:rFonts w:eastAsia="MS Mincho" w:cs="Times New Roman"/>
          <w:color w:val="auto"/>
          <w:szCs w:val="24"/>
        </w:rPr>
        <w:t xml:space="preserve"> w</w:t>
      </w:r>
      <w:r>
        <w:rPr>
          <w:rFonts w:hint="eastAsia" w:eastAsia="宋体" w:cs="Times New Roman"/>
          <w:color w:val="auto"/>
          <w:szCs w:val="24"/>
          <w:lang w:val="en-US" w:eastAsia="zh-CN"/>
        </w:rPr>
        <w:t>ere</w:t>
      </w:r>
      <w:r>
        <w:rPr>
          <w:rFonts w:eastAsia="MS Mincho" w:cs="Times New Roman"/>
          <w:color w:val="auto"/>
          <w:szCs w:val="24"/>
        </w:rPr>
        <w:t xml:space="preserve"> irradiated by a 1 kW Xe arc</w:t>
      </w:r>
      <w:r>
        <w:rPr>
          <w:rFonts w:eastAsia="宋体" w:cs="Times New Roman"/>
          <w:color w:val="auto"/>
          <w:szCs w:val="24"/>
          <w:lang w:eastAsia="zh-CN"/>
        </w:rPr>
        <w:t>-</w:t>
      </w:r>
      <w:r>
        <w:rPr>
          <w:rFonts w:eastAsia="MS Mincho" w:cs="Times New Roman"/>
          <w:color w:val="auto"/>
          <w:szCs w:val="24"/>
        </w:rPr>
        <w:t>lamp</w:t>
      </w:r>
      <w:r>
        <w:rPr>
          <w:rFonts w:eastAsia="宋体" w:cs="Times New Roman"/>
          <w:color w:val="auto"/>
          <w:szCs w:val="24"/>
          <w:lang w:eastAsia="zh-CN"/>
        </w:rPr>
        <w:t xml:space="preserve"> (</w:t>
      </w:r>
      <w:r>
        <w:rPr>
          <w:rFonts w:eastAsia="宋体" w:cs="Times New Roman"/>
          <w:i/>
          <w:iCs/>
          <w:color w:val="auto"/>
          <w:szCs w:val="24"/>
          <w:lang w:eastAsia="zh-CN"/>
        </w:rPr>
        <w:t>λ</w:t>
      </w:r>
      <w:r>
        <w:rPr>
          <w:rFonts w:eastAsia="宋体" w:cs="Times New Roman"/>
          <w:color w:val="auto"/>
          <w:szCs w:val="24"/>
          <w:lang w:eastAsia="zh-CN"/>
        </w:rPr>
        <w:t xml:space="preserve"> &gt; 400 nm)</w:t>
      </w:r>
      <w:r>
        <w:rPr>
          <w:rFonts w:eastAsia="MS Mincho" w:cs="Times New Roman"/>
          <w:color w:val="auto"/>
          <w:szCs w:val="24"/>
        </w:rPr>
        <w:t>. Background interference was corrected using the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</w:rPr>
        <w:t>sample before irradiation.</w:t>
      </w:r>
      <w:bookmarkEnd w:id="10"/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bookmarkStart w:id="14" w:name="_Toc3430"/>
      <w:bookmarkStart w:id="15" w:name="_Toc22380"/>
      <w:bookmarkStart w:id="16" w:name="_Toc19169"/>
      <w:r>
        <w:rPr>
          <w:rFonts w:eastAsia="MS Mincho" w:cs="Times New Roman"/>
          <w:color w:val="auto"/>
          <w:szCs w:val="24"/>
        </w:rPr>
        <w:t>EPR analysis was performed to monitor the generation of Type I</w:t>
      </w:r>
      <w:r>
        <w:rPr>
          <w:rFonts w:eastAsia="宋体" w:cs="Times New Roman"/>
          <w:color w:val="auto"/>
          <w:szCs w:val="24"/>
          <w:lang w:eastAsia="zh-CN"/>
        </w:rPr>
        <w:t>I</w:t>
      </w:r>
      <w:r>
        <w:rPr>
          <w:rFonts w:eastAsia="MS Mincho" w:cs="Times New Roman"/>
          <w:color w:val="auto"/>
          <w:szCs w:val="24"/>
        </w:rPr>
        <w:t xml:space="preserve"> ROS using </w:t>
      </w:r>
      <w:r>
        <w:rPr>
          <w:rFonts w:eastAsia="宋体" w:cs="Times New Roman"/>
          <w:color w:val="auto"/>
          <w:szCs w:val="24"/>
          <w:lang w:eastAsia="zh-CN"/>
        </w:rPr>
        <w:t>2,2,6,6-tetramethyl-4-piperidone (TEMP)</w:t>
      </w:r>
      <w:r>
        <w:rPr>
          <w:rFonts w:eastAsia="MS Mincho" w:cs="Times New Roman"/>
          <w:color w:val="auto"/>
          <w:szCs w:val="24"/>
        </w:rPr>
        <w:t xml:space="preserve"> as spin-trap agent</w:t>
      </w:r>
      <w:r>
        <w:rPr>
          <w:rFonts w:hint="eastAsia" w:eastAsia="宋体" w:cs="Times New Roman"/>
          <w:color w:val="auto"/>
          <w:szCs w:val="24"/>
          <w:lang w:eastAsia="zh-CN"/>
        </w:rPr>
        <w:t xml:space="preserve"> </w:t>
      </w:r>
      <w:r>
        <w:rPr>
          <w:rFonts w:hint="eastAsia" w:eastAsia="MS Mincho" w:cs="Times New Roman"/>
          <w:color w:val="auto"/>
          <w:szCs w:val="24"/>
          <w:lang w:eastAsia="zh-CN"/>
        </w:rPr>
        <w:t>(Yamakoshi et al., 2003)</w:t>
      </w:r>
      <w:r>
        <w:rPr>
          <w:rFonts w:eastAsia="MS Mincho" w:cs="Times New Roman"/>
          <w:color w:val="auto"/>
          <w:szCs w:val="24"/>
        </w:rPr>
        <w:t>. D</w:t>
      </w:r>
      <w:r>
        <w:rPr>
          <w:rFonts w:eastAsia="MS Mincho" w:cs="Times New Roman"/>
          <w:color w:val="auto"/>
          <w:szCs w:val="24"/>
          <w:vertAlign w:val="subscript"/>
        </w:rPr>
        <w:t>2</w:t>
      </w:r>
      <w:r>
        <w:rPr>
          <w:rFonts w:eastAsia="MS Mincho" w:cs="Times New Roman"/>
          <w:color w:val="auto"/>
          <w:szCs w:val="24"/>
        </w:rPr>
        <w:t xml:space="preserve">O containing </w:t>
      </w:r>
      <w:r>
        <w:rPr>
          <w:rFonts w:eastAsia="宋体" w:cs="Times New Roman"/>
          <w:color w:val="auto"/>
          <w:szCs w:val="24"/>
          <w:lang w:eastAsia="zh-CN"/>
        </w:rPr>
        <w:t>8</w:t>
      </w:r>
      <w:r>
        <w:rPr>
          <w:rFonts w:eastAsia="MS Mincho" w:cs="Times New Roman"/>
          <w:color w:val="auto"/>
          <w:szCs w:val="24"/>
        </w:rPr>
        <w:t>0 mM</w:t>
      </w:r>
      <w:r>
        <w:rPr>
          <w:rFonts w:eastAsia="宋体" w:cs="Times New Roman"/>
          <w:color w:val="auto"/>
          <w:szCs w:val="24"/>
          <w:lang w:eastAsia="zh-CN"/>
        </w:rPr>
        <w:t xml:space="preserve"> TEMP</w:t>
      </w:r>
      <w:r>
        <w:rPr>
          <w:rFonts w:eastAsia="MS Mincho" w:cs="Times New Roman"/>
          <w:color w:val="auto"/>
          <w:szCs w:val="24"/>
        </w:rPr>
        <w:t xml:space="preserve"> was added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  <w:lang w:eastAsia="zh-CN"/>
        </w:rPr>
        <w:t>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>@SAC4A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宋体" w:cs="Times New Roman"/>
          <w:color w:val="auto"/>
          <w:szCs w:val="24"/>
          <w:lang w:eastAsia="zh-CN"/>
        </w:rPr>
        <w:t xml:space="preserve">(80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MS Mincho" w:cs="Times New Roman"/>
          <w:color w:val="auto"/>
          <w:szCs w:val="24"/>
          <w:lang w:eastAsia="zh-CN"/>
        </w:rPr>
        <w:t>M</w:t>
      </w:r>
      <w:r>
        <w:rPr>
          <w:rFonts w:eastAsia="宋体" w:cs="Times New Roman"/>
          <w:color w:val="auto"/>
          <w:szCs w:val="24"/>
          <w:lang w:eastAsia="zh-CN"/>
        </w:rPr>
        <w:t>)</w:t>
      </w:r>
      <w:r>
        <w:rPr>
          <w:rFonts w:eastAsia="MS Mincho" w:cs="Times New Roman"/>
          <w:color w:val="auto"/>
          <w:szCs w:val="24"/>
        </w:rPr>
        <w:t>,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  <w:lang w:eastAsia="zh-CN"/>
        </w:rPr>
        <w:t xml:space="preserve">SAC4A </w:t>
      </w:r>
      <w:r>
        <w:rPr>
          <w:rFonts w:eastAsia="宋体" w:cs="Times New Roman"/>
          <w:color w:val="auto"/>
          <w:szCs w:val="24"/>
          <w:lang w:eastAsia="zh-CN"/>
        </w:rPr>
        <w:t xml:space="preserve">(80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MS Mincho" w:cs="Times New Roman"/>
          <w:color w:val="auto"/>
          <w:szCs w:val="24"/>
          <w:lang w:eastAsia="zh-CN"/>
        </w:rPr>
        <w:t>M</w:t>
      </w:r>
      <w:r>
        <w:rPr>
          <w:rFonts w:eastAsia="宋体" w:cs="Times New Roman"/>
          <w:color w:val="auto"/>
          <w:szCs w:val="24"/>
          <w:lang w:eastAsia="zh-CN"/>
        </w:rPr>
        <w:t>)</w:t>
      </w:r>
      <w:r>
        <w:rPr>
          <w:rFonts w:eastAsia="MS Mincho" w:cs="Times New Roman"/>
          <w:color w:val="auto"/>
          <w:szCs w:val="24"/>
        </w:rPr>
        <w:t>.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</w:rPr>
        <w:t>Spectra of spin w</w:t>
      </w:r>
      <w:r>
        <w:rPr>
          <w:rFonts w:hint="eastAsia" w:eastAsia="宋体" w:cs="Times New Roman"/>
          <w:color w:val="auto"/>
          <w:szCs w:val="24"/>
          <w:lang w:val="en-US" w:eastAsia="zh-CN"/>
        </w:rPr>
        <w:t>ere</w:t>
      </w:r>
      <w:r>
        <w:rPr>
          <w:rFonts w:eastAsia="MS Mincho" w:cs="Times New Roman"/>
          <w:color w:val="auto"/>
          <w:szCs w:val="24"/>
        </w:rPr>
        <w:t xml:space="preserve"> monitored after the solution</w:t>
      </w:r>
      <w:r>
        <w:rPr>
          <w:rFonts w:hint="eastAsia" w:eastAsia="宋体" w:cs="Times New Roman"/>
          <w:color w:val="auto"/>
          <w:szCs w:val="24"/>
          <w:lang w:val="en-US" w:eastAsia="zh-CN"/>
        </w:rPr>
        <w:t>s</w:t>
      </w:r>
      <w:r>
        <w:rPr>
          <w:rFonts w:eastAsia="MS Mincho" w:cs="Times New Roman"/>
          <w:color w:val="auto"/>
          <w:szCs w:val="24"/>
        </w:rPr>
        <w:t xml:space="preserve"> w</w:t>
      </w:r>
      <w:r>
        <w:rPr>
          <w:rFonts w:hint="eastAsia" w:eastAsia="宋体" w:cs="Times New Roman"/>
          <w:color w:val="auto"/>
          <w:szCs w:val="24"/>
          <w:lang w:val="en-US" w:eastAsia="zh-CN"/>
        </w:rPr>
        <w:t>ere</w:t>
      </w:r>
      <w:r>
        <w:rPr>
          <w:rFonts w:eastAsia="MS Mincho" w:cs="Times New Roman"/>
          <w:color w:val="auto"/>
          <w:szCs w:val="24"/>
        </w:rPr>
        <w:t xml:space="preserve"> irradiated by a 1 kW Xe arc</w:t>
      </w:r>
      <w:r>
        <w:rPr>
          <w:rFonts w:eastAsia="宋体" w:cs="Times New Roman"/>
          <w:color w:val="auto"/>
          <w:szCs w:val="24"/>
          <w:lang w:eastAsia="zh-CN"/>
        </w:rPr>
        <w:t>-</w:t>
      </w:r>
      <w:r>
        <w:rPr>
          <w:rFonts w:eastAsia="MS Mincho" w:cs="Times New Roman"/>
          <w:color w:val="auto"/>
          <w:szCs w:val="24"/>
        </w:rPr>
        <w:t>lamp</w:t>
      </w:r>
      <w:r>
        <w:rPr>
          <w:rFonts w:eastAsia="宋体" w:cs="Times New Roman"/>
          <w:color w:val="auto"/>
          <w:szCs w:val="24"/>
          <w:lang w:eastAsia="zh-CN"/>
        </w:rPr>
        <w:t xml:space="preserve"> (</w:t>
      </w:r>
      <w:r>
        <w:rPr>
          <w:rFonts w:eastAsia="宋体" w:cs="Times New Roman"/>
          <w:i/>
          <w:iCs/>
          <w:color w:val="auto"/>
          <w:szCs w:val="24"/>
          <w:lang w:eastAsia="zh-CN"/>
        </w:rPr>
        <w:t>λ</w:t>
      </w:r>
      <w:r>
        <w:rPr>
          <w:rFonts w:eastAsia="宋体" w:cs="Times New Roman"/>
          <w:color w:val="auto"/>
          <w:szCs w:val="24"/>
          <w:lang w:eastAsia="zh-CN"/>
        </w:rPr>
        <w:t xml:space="preserve"> &gt; 400 nm)</w:t>
      </w:r>
      <w:r>
        <w:rPr>
          <w:rFonts w:eastAsia="MS Mincho" w:cs="Times New Roman"/>
          <w:color w:val="auto"/>
          <w:szCs w:val="24"/>
        </w:rPr>
        <w:t>. Background interference was corrected using the</w:t>
      </w:r>
      <w:r>
        <w:rPr>
          <w:rFonts w:eastAsia="宋体" w:cs="Times New Roman"/>
          <w:color w:val="auto"/>
          <w:szCs w:val="24"/>
          <w:lang w:eastAsia="zh-CN"/>
        </w:rPr>
        <w:t xml:space="preserve"> </w:t>
      </w:r>
      <w:r>
        <w:rPr>
          <w:rFonts w:eastAsia="MS Mincho" w:cs="Times New Roman"/>
          <w:color w:val="auto"/>
          <w:szCs w:val="24"/>
        </w:rPr>
        <w:t>sample before irradiation.</w:t>
      </w:r>
      <w:bookmarkEnd w:id="14"/>
      <w:bookmarkEnd w:id="15"/>
      <w:bookmarkEnd w:id="16"/>
    </w:p>
    <w:p>
      <w:pPr>
        <w:pStyle w:val="42"/>
        <w:widowControl w:val="0"/>
        <w:numPr>
          <w:ilvl w:val="0"/>
          <w:numId w:val="0"/>
        </w:numPr>
        <w:adjustRightInd w:val="0"/>
        <w:snapToGrid w:val="0"/>
        <w:jc w:val="both"/>
        <w:outlineLvl w:val="1"/>
        <w:rPr>
          <w:rFonts w:eastAsia="MS Mincho"/>
          <w:color w:val="auto"/>
        </w:rPr>
      </w:pPr>
    </w:p>
    <w:p>
      <w:pPr>
        <w:adjustRightInd w:val="0"/>
        <w:snapToGrid w:val="0"/>
        <w:spacing w:line="360" w:lineRule="auto"/>
        <w:rPr>
          <w:rFonts w:eastAsia="等线" w:cs="Times New Roman"/>
          <w:bCs/>
          <w:color w:val="auto"/>
          <w:sz w:val="28"/>
          <w:szCs w:val="28"/>
        </w:rPr>
      </w:pPr>
      <w:r>
        <w:rPr>
          <w:rFonts w:eastAsia="等线" w:cs="Times New Roman"/>
          <w:bCs/>
          <w:color w:val="auto"/>
          <w:sz w:val="28"/>
          <w:szCs w:val="28"/>
        </w:rPr>
        <w:t>a</w:t>
      </w:r>
    </w:p>
    <w:p>
      <w:pPr>
        <w:adjustRightInd w:val="0"/>
        <w:snapToGrid w:val="0"/>
        <w:spacing w:line="360" w:lineRule="auto"/>
        <w:jc w:val="center"/>
        <w:rPr>
          <w:rFonts w:eastAsia="等线" w:cs="Times New Roman"/>
          <w:b/>
          <w:bCs/>
          <w:iCs/>
          <w:color w:val="auto"/>
          <w:szCs w:val="24"/>
        </w:rPr>
      </w:pPr>
      <w:r>
        <w:rPr>
          <w:rFonts w:cs="Times New Roman"/>
          <w:color w:val="auto"/>
          <w:szCs w:val="24"/>
        </w:rPr>
        <w:drawing>
          <wp:inline distT="0" distB="0" distL="0" distR="0">
            <wp:extent cx="5039995" cy="3880485"/>
            <wp:effectExtent l="0" t="0" r="444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8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等线" w:cs="Times New Roman"/>
          <w:b/>
          <w:color w:val="auto"/>
          <w:szCs w:val="24"/>
        </w:rPr>
      </w:pPr>
      <w:r>
        <w:rPr>
          <w:rFonts w:eastAsia="等线" w:cs="Times New Roman"/>
          <w:b/>
          <w:color w:val="auto"/>
          <w:szCs w:val="24"/>
        </w:rPr>
        <w:br w:type="page"/>
      </w:r>
    </w:p>
    <w:p>
      <w:pPr>
        <w:adjustRightInd w:val="0"/>
        <w:snapToGrid w:val="0"/>
        <w:spacing w:line="360" w:lineRule="auto"/>
        <w:rPr>
          <w:rFonts w:eastAsia="等线" w:cs="Times New Roman"/>
          <w:bCs/>
          <w:color w:val="auto"/>
          <w:sz w:val="28"/>
          <w:szCs w:val="28"/>
        </w:rPr>
      </w:pPr>
      <w:r>
        <w:rPr>
          <w:rFonts w:eastAsia="等线" w:cs="Times New Roman"/>
          <w:bCs/>
          <w:color w:val="auto"/>
          <w:sz w:val="28"/>
          <w:szCs w:val="28"/>
        </w:rPr>
        <w:t>b</w:t>
      </w:r>
    </w:p>
    <w:p>
      <w:pPr>
        <w:keepNext/>
        <w:jc w:val="center"/>
        <w:rPr>
          <w:rFonts w:eastAsia="宋体" w:cs="Times New Roman"/>
          <w:bCs/>
          <w:color w:val="auto"/>
          <w:szCs w:val="24"/>
          <w:lang w:eastAsia="zh-CN"/>
        </w:rPr>
      </w:pPr>
      <w:r>
        <w:rPr>
          <w:rFonts w:cs="Times New Roman"/>
          <w:color w:val="auto"/>
          <w:szCs w:val="24"/>
        </w:rPr>
        <w:drawing>
          <wp:inline distT="0" distB="0" distL="0" distR="0">
            <wp:extent cx="5039995" cy="3376295"/>
            <wp:effectExtent l="0" t="0" r="444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jc w:val="both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Supplementary Figure </w:t>
      </w:r>
      <w:r>
        <w:rPr>
          <w:rFonts w:hint="eastAsia" w:eastAsia="宋体" w:cs="Times New Roman"/>
          <w:b/>
          <w:color w:val="auto"/>
          <w:szCs w:val="24"/>
          <w:lang w:val="en-US" w:eastAsia="zh-CN"/>
        </w:rPr>
        <w:t>S</w:t>
      </w:r>
      <w:r>
        <w:rPr>
          <w:rFonts w:cs="Times New Roman"/>
          <w:b/>
          <w:color w:val="auto"/>
          <w:szCs w:val="24"/>
        </w:rPr>
        <w:t>1.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hint="eastAsia" w:eastAsia="宋体" w:cs="Times New Roman"/>
          <w:color w:val="auto"/>
          <w:szCs w:val="24"/>
          <w:lang w:eastAsia="zh-CN"/>
        </w:rPr>
        <w:t>(</w:t>
      </w:r>
      <w:r>
        <w:rPr>
          <w:rFonts w:eastAsia="等线" w:cs="Times New Roman"/>
          <w:color w:val="auto"/>
          <w:szCs w:val="24"/>
        </w:rPr>
        <w:t>a)</w:t>
      </w:r>
      <w:r>
        <w:rPr>
          <w:rFonts w:eastAsia="MS Mincho" w:cs="Times New Roman"/>
          <w:color w:val="auto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vertAlign w:val="superscript"/>
        </w:rPr>
        <w:t>1</w:t>
      </w:r>
      <w:r>
        <w:rPr>
          <w:rFonts w:eastAsia="MS Mincho" w:cs="Times New Roman"/>
          <w:color w:val="auto"/>
          <w:szCs w:val="24"/>
        </w:rPr>
        <w:t xml:space="preserve">H NMR spectrum of </w:t>
      </w:r>
      <w:r>
        <w:rPr>
          <w:rFonts w:cs="Times New Roman"/>
          <w:bCs/>
          <w:color w:val="auto"/>
          <w:szCs w:val="24"/>
        </w:rPr>
        <w:t>S</w:t>
      </w:r>
      <w:r>
        <w:rPr>
          <w:rFonts w:eastAsia="MS Mincho" w:cs="Times New Roman"/>
          <w:bCs/>
          <w:color w:val="auto"/>
          <w:szCs w:val="24"/>
        </w:rPr>
        <w:t xml:space="preserve">AC4A </w:t>
      </w:r>
      <w:r>
        <w:rPr>
          <w:rFonts w:eastAsia="MS Mincho" w:cs="Times New Roman"/>
          <w:color w:val="auto"/>
          <w:szCs w:val="24"/>
        </w:rPr>
        <w:t>in DMSO-</w:t>
      </w:r>
      <w:r>
        <w:rPr>
          <w:rFonts w:eastAsia="MS Mincho" w:cs="Times New Roman"/>
          <w:i/>
          <w:color w:val="auto"/>
          <w:szCs w:val="24"/>
        </w:rPr>
        <w:t>d</w:t>
      </w:r>
      <w:r>
        <w:rPr>
          <w:rFonts w:cs="Times New Roman"/>
          <w:i/>
          <w:color w:val="auto"/>
          <w:szCs w:val="24"/>
          <w:vertAlign w:val="subscript"/>
        </w:rPr>
        <w:t>6</w:t>
      </w:r>
      <w:r>
        <w:rPr>
          <w:rFonts w:eastAsia="MS Mincho" w:cs="Times New Roman"/>
          <w:color w:val="auto"/>
          <w:szCs w:val="24"/>
        </w:rPr>
        <w:t xml:space="preserve">, 400 MHz, 25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eastAsia="MS Mincho" w:cs="Times New Roman"/>
          <w:color w:val="auto"/>
          <w:szCs w:val="24"/>
        </w:rPr>
        <w:t>.</w:t>
      </w:r>
      <w:r>
        <w:rPr>
          <w:rFonts w:eastAsia="等线" w:cs="Times New Roman"/>
          <w:color w:val="auto"/>
          <w:szCs w:val="24"/>
        </w:rPr>
        <w:t xml:space="preserve"> </w:t>
      </w:r>
      <w:r>
        <w:rPr>
          <w:rFonts w:hint="eastAsia" w:eastAsia="等线" w:cs="Times New Roman"/>
          <w:color w:val="auto"/>
          <w:szCs w:val="24"/>
          <w:lang w:eastAsia="zh-CN"/>
        </w:rPr>
        <w:t>(</w:t>
      </w:r>
      <w:r>
        <w:rPr>
          <w:rFonts w:eastAsia="等线" w:cs="Times New Roman"/>
          <w:color w:val="auto"/>
          <w:szCs w:val="24"/>
        </w:rPr>
        <w:t>b)</w:t>
      </w:r>
      <w:r>
        <w:rPr>
          <w:rFonts w:eastAsia="MS Mincho" w:cs="Times New Roman"/>
          <w:color w:val="auto"/>
          <w:szCs w:val="24"/>
        </w:rPr>
        <w:t xml:space="preserve"> Mass </w:t>
      </w:r>
      <w:bookmarkStart w:id="17" w:name="OLE_LINK9"/>
      <w:r>
        <w:rPr>
          <w:rFonts w:eastAsia="MS Mincho" w:cs="Times New Roman"/>
          <w:color w:val="auto"/>
          <w:szCs w:val="24"/>
        </w:rPr>
        <w:t>spectrum</w:t>
      </w:r>
      <w:bookmarkEnd w:id="17"/>
      <w:r>
        <w:rPr>
          <w:rFonts w:eastAsia="MS Mincho" w:cs="Times New Roman"/>
          <w:color w:val="auto"/>
          <w:szCs w:val="24"/>
        </w:rPr>
        <w:t xml:space="preserve"> (MALDI-TOF) of </w:t>
      </w:r>
      <w:r>
        <w:rPr>
          <w:rFonts w:cs="Times New Roman"/>
          <w:bCs/>
          <w:color w:val="auto"/>
          <w:szCs w:val="24"/>
        </w:rPr>
        <w:t>S</w:t>
      </w:r>
      <w:r>
        <w:rPr>
          <w:rFonts w:eastAsia="MS Mincho" w:cs="Times New Roman"/>
          <w:bCs/>
          <w:color w:val="auto"/>
          <w:szCs w:val="24"/>
        </w:rPr>
        <w:t>AC4A</w:t>
      </w:r>
      <w:r>
        <w:rPr>
          <w:rFonts w:hint="eastAsia" w:eastAsia="宋体" w:cs="Times New Roman"/>
          <w:bCs/>
          <w:color w:val="auto"/>
          <w:szCs w:val="24"/>
          <w:lang w:eastAsia="zh-CN"/>
        </w:rPr>
        <w:t>.</w:t>
      </w:r>
      <w:r>
        <w:rPr>
          <w:rFonts w:cs="Times New Roman"/>
          <w:color w:val="auto"/>
          <w:szCs w:val="24"/>
        </w:rPr>
        <w:t xml:space="preserve"> </w:t>
      </w:r>
    </w:p>
    <w:p>
      <w:pPr>
        <w:spacing w:before="240"/>
        <w:jc w:val="center"/>
        <w:rPr>
          <w:color w:val="auto"/>
        </w:rPr>
      </w:pPr>
      <w:bookmarkStart w:id="18" w:name="_Toc5139"/>
      <w:r>
        <w:rPr>
          <w:color w:val="auto"/>
        </w:rPr>
        <w:drawing>
          <wp:inline distT="0" distB="0" distL="114300" distR="114300">
            <wp:extent cx="3060065" cy="2453005"/>
            <wp:effectExtent l="0" t="0" r="31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>
      <w:pPr>
        <w:keepNext/>
        <w:jc w:val="both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Supplementary Figure </w:t>
      </w:r>
      <w:r>
        <w:rPr>
          <w:rFonts w:hint="eastAsia" w:eastAsia="宋体" w:cs="Times New Roman"/>
          <w:b/>
          <w:color w:val="auto"/>
          <w:szCs w:val="24"/>
          <w:lang w:val="en-US" w:eastAsia="zh-CN"/>
        </w:rPr>
        <w:t>S</w:t>
      </w:r>
      <w:r>
        <w:rPr>
          <w:rFonts w:hint="eastAsia" w:eastAsia="宋体" w:cs="Times New Roman"/>
          <w:b/>
          <w:color w:val="auto"/>
          <w:szCs w:val="24"/>
          <w:lang w:eastAsia="zh-CN"/>
        </w:rPr>
        <w:t>2</w:t>
      </w:r>
      <w:r>
        <w:rPr>
          <w:rFonts w:cs="Times New Roman"/>
          <w:b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hint="eastAsia" w:cs="Times New Roman"/>
          <w:color w:val="auto"/>
          <w:szCs w:val="24"/>
        </w:rPr>
        <w:t>The size change of C</w:t>
      </w:r>
      <w:r>
        <w:rPr>
          <w:rFonts w:hint="eastAsia" w:cs="Times New Roman"/>
          <w:color w:val="auto"/>
          <w:szCs w:val="24"/>
          <w:vertAlign w:val="subscript"/>
        </w:rPr>
        <w:t>60</w:t>
      </w:r>
      <w:r>
        <w:rPr>
          <w:rFonts w:hint="eastAsia" w:cs="Times New Roman"/>
          <w:color w:val="auto"/>
          <w:szCs w:val="24"/>
        </w:rPr>
        <w:t>@SAC4A as a function of time</w:t>
      </w:r>
      <w:r>
        <w:rPr>
          <w:rFonts w:hint="eastAsia" w:eastAsia="宋体" w:cs="Times New Roman"/>
          <w:color w:val="auto"/>
          <w:szCs w:val="24"/>
          <w:lang w:val="en-US" w:eastAsia="zh-CN"/>
        </w:rPr>
        <w:t xml:space="preserve"> for 7 days.</w:t>
      </w:r>
      <w:r>
        <w:rPr>
          <w:rFonts w:eastAsia="等线" w:cs="Times New Roman"/>
          <w:color w:val="auto"/>
          <w:szCs w:val="24"/>
        </w:rPr>
        <w:t xml:space="preserve"> Experimental conditions: PBS buffer (10 mM, pH = 7.4), 25 </w:t>
      </w:r>
      <w:r>
        <w:rPr>
          <w:rFonts w:eastAsia="TimesNewRomanPSMT" w:cs="Times New Roman"/>
          <w:color w:val="auto"/>
          <w:szCs w:val="24"/>
        </w:rPr>
        <w:t>°</w:t>
      </w:r>
      <w:r>
        <w:rPr>
          <w:rFonts w:eastAsia="宋体" w:cs="Times New Roman"/>
          <w:color w:val="auto"/>
          <w:szCs w:val="24"/>
        </w:rPr>
        <w:t>C</w:t>
      </w:r>
      <w:r>
        <w:rPr>
          <w:rFonts w:hint="eastAsia" w:eastAsia="宋体" w:cs="Times New Roman"/>
          <w:color w:val="auto"/>
          <w:szCs w:val="24"/>
          <w:lang w:eastAsia="zh-CN"/>
        </w:rPr>
        <w:t>.</w:t>
      </w:r>
      <w:r>
        <w:rPr>
          <w:rFonts w:cs="Times New Roman"/>
          <w:color w:val="auto"/>
          <w:szCs w:val="24"/>
        </w:rPr>
        <w:t xml:space="preserve"> </w:t>
      </w:r>
    </w:p>
    <w:p>
      <w:pPr>
        <w:spacing w:before="240"/>
        <w:jc w:val="center"/>
        <w:rPr>
          <w:color w:val="auto"/>
        </w:rPr>
      </w:pPr>
    </w:p>
    <w:p>
      <w:pPr>
        <w:spacing w:before="240"/>
        <w:jc w:val="center"/>
        <w:rPr>
          <w:color w:val="auto"/>
        </w:rPr>
      </w:pPr>
    </w:p>
    <w:p>
      <w:pPr>
        <w:spacing w:before="240"/>
        <w:jc w:val="center"/>
        <w:rPr>
          <w:rFonts w:ascii="Calibri" w:hAnsi="Calibri" w:eastAsia="等线" w:cs="Calibri"/>
          <w:b/>
          <w:bCs/>
          <w:color w:val="auto"/>
          <w:szCs w:val="24"/>
          <w:lang w:eastAsia="zh-CN"/>
        </w:rPr>
      </w:pPr>
      <w:r>
        <w:rPr>
          <w:color w:val="auto"/>
        </w:rPr>
        <w:drawing>
          <wp:inline distT="0" distB="0" distL="114300" distR="114300">
            <wp:extent cx="5219700" cy="2294255"/>
            <wp:effectExtent l="0" t="0" r="7620" b="69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both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Supplementary Figure </w:t>
      </w:r>
      <w:r>
        <w:rPr>
          <w:rFonts w:hint="eastAsia" w:eastAsia="宋体" w:cs="Times New Roman"/>
          <w:b/>
          <w:color w:val="auto"/>
          <w:szCs w:val="24"/>
          <w:lang w:val="en-US" w:eastAsia="zh-CN"/>
        </w:rPr>
        <w:t>S</w:t>
      </w:r>
      <w:bookmarkStart w:id="19" w:name="_GoBack"/>
      <w:bookmarkEnd w:id="19"/>
      <w:r>
        <w:rPr>
          <w:rFonts w:hint="eastAsia" w:eastAsia="宋体" w:cs="Times New Roman"/>
          <w:b/>
          <w:color w:val="auto"/>
          <w:szCs w:val="24"/>
          <w:lang w:eastAsia="zh-CN"/>
        </w:rPr>
        <w:t>3</w:t>
      </w:r>
      <w:r>
        <w:rPr>
          <w:rFonts w:cs="Times New Roman"/>
          <w:b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eastAsia="宋体" w:cs="Times New Roman"/>
          <w:bCs/>
          <w:color w:val="auto"/>
          <w:szCs w:val="24"/>
          <w:lang w:val="de-DE" w:eastAsia="zh-CN"/>
        </w:rPr>
        <w:t>(</w:t>
      </w:r>
      <w:r>
        <w:rPr>
          <w:rFonts w:eastAsia="宋体" w:cs="Times New Roman"/>
          <w:bCs/>
          <w:color w:val="auto"/>
          <w:szCs w:val="24"/>
          <w:lang w:eastAsia="zh-CN"/>
        </w:rPr>
        <w:t>a</w:t>
      </w:r>
      <w:r>
        <w:rPr>
          <w:rFonts w:eastAsia="宋体" w:cs="Times New Roman"/>
          <w:bCs/>
          <w:color w:val="auto"/>
          <w:szCs w:val="24"/>
          <w:lang w:val="de-DE" w:eastAsia="zh-CN"/>
        </w:rPr>
        <w:t>) EPR signals of DMPO (for Type I ROS detection) in the presence of SAC4A</w:t>
      </w:r>
      <w:r>
        <w:rPr>
          <w:rFonts w:eastAsia="宋体" w:cs="Times New Roman"/>
          <w:bCs/>
          <w:color w:val="auto"/>
          <w:szCs w:val="24"/>
          <w:lang w:eastAsia="zh-CN"/>
        </w:rPr>
        <w:t xml:space="preserve"> (</w:t>
      </w:r>
      <w:r>
        <w:rPr>
          <w:rFonts w:eastAsia="宋体" w:cs="Times New Roman"/>
          <w:bCs/>
          <w:color w:val="auto"/>
          <w:szCs w:val="24"/>
          <w:lang w:val="de-DE" w:eastAsia="zh-CN"/>
        </w:rPr>
        <w:t xml:space="preserve">80 </w:t>
      </w:r>
      <w:r>
        <w:rPr>
          <w:rFonts w:eastAsia="宋体" w:cs="Times New Roman"/>
          <w:color w:val="auto"/>
          <w:szCs w:val="24"/>
          <w:lang w:eastAsia="zh-CN"/>
        </w:rPr>
        <w:sym w:font="Symbol" w:char="006D"/>
      </w:r>
      <w:r>
        <w:rPr>
          <w:rFonts w:eastAsia="宋体" w:cs="Times New Roman"/>
          <w:bCs/>
          <w:color w:val="auto"/>
          <w:szCs w:val="24"/>
          <w:lang w:val="de-DE" w:eastAsia="zh-CN"/>
        </w:rPr>
        <w:t>M</w:t>
      </w:r>
      <w:r>
        <w:rPr>
          <w:rFonts w:eastAsia="宋体" w:cs="Times New Roman"/>
          <w:bCs/>
          <w:color w:val="auto"/>
          <w:szCs w:val="24"/>
          <w:lang w:eastAsia="zh-CN"/>
        </w:rPr>
        <w:t>) with</w:t>
      </w:r>
      <w:r>
        <w:rPr>
          <w:rFonts w:eastAsia="宋体" w:cs="Times New Roman"/>
          <w:bCs/>
          <w:color w:val="auto"/>
          <w:szCs w:val="24"/>
          <w:lang w:val="de-DE" w:eastAsia="zh-CN"/>
        </w:rPr>
        <w:t xml:space="preserve"> NADH</w:t>
      </w:r>
      <w:r>
        <w:rPr>
          <w:rFonts w:eastAsia="宋体" w:cs="Times New Roman"/>
          <w:bCs/>
          <w:color w:val="auto"/>
          <w:szCs w:val="24"/>
          <w:lang w:eastAsia="zh-CN"/>
        </w:rPr>
        <w:t xml:space="preserve"> (</w:t>
      </w:r>
      <w:r>
        <w:rPr>
          <w:rFonts w:eastAsia="宋体" w:cs="Times New Roman"/>
          <w:bCs/>
          <w:color w:val="auto"/>
          <w:szCs w:val="24"/>
          <w:lang w:val="de-DE" w:eastAsia="zh-CN"/>
        </w:rPr>
        <w:t>5 mM</w:t>
      </w:r>
      <w:r>
        <w:rPr>
          <w:rFonts w:eastAsia="宋体" w:cs="Times New Roman"/>
          <w:bCs/>
          <w:color w:val="auto"/>
          <w:szCs w:val="24"/>
          <w:lang w:eastAsia="zh-CN"/>
        </w:rPr>
        <w:t>),</w:t>
      </w:r>
      <w:r>
        <w:rPr>
          <w:rFonts w:eastAsia="宋体" w:cs="Times New Roman"/>
          <w:bCs/>
          <w:color w:val="auto"/>
          <w:szCs w:val="24"/>
          <w:lang w:val="de-DE" w:eastAsia="zh-CN"/>
        </w:rPr>
        <w:t xml:space="preserve"> </w:t>
      </w:r>
      <w:r>
        <w:rPr>
          <w:rFonts w:eastAsia="MS Mincho" w:cs="Times New Roman"/>
          <w:color w:val="auto"/>
          <w:szCs w:val="24"/>
          <w:lang w:eastAsia="zh-CN"/>
        </w:rPr>
        <w:t>C</w:t>
      </w:r>
      <w:r>
        <w:rPr>
          <w:rFonts w:eastAsia="MS Mincho" w:cs="Times New Roman"/>
          <w:color w:val="auto"/>
          <w:szCs w:val="24"/>
          <w:vertAlign w:val="subscript"/>
          <w:lang w:eastAsia="zh-CN"/>
        </w:rPr>
        <w:t>60</w:t>
      </w:r>
      <w:r>
        <w:rPr>
          <w:rFonts w:eastAsia="MS Mincho" w:cs="Times New Roman"/>
          <w:color w:val="auto"/>
          <w:szCs w:val="24"/>
          <w:lang w:eastAsia="zh-CN"/>
        </w:rPr>
        <w:t>@SAC4A</w:t>
      </w:r>
      <w:r>
        <w:rPr>
          <w:rFonts w:eastAsia="宋体" w:cs="Times New Roman"/>
          <w:bCs/>
          <w:color w:val="auto"/>
          <w:szCs w:val="24"/>
          <w:lang w:val="de-DE" w:eastAsia="zh-CN"/>
        </w:rPr>
        <w:t xml:space="preserve"> (80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宋体" w:cs="Times New Roman"/>
          <w:bCs/>
          <w:color w:val="auto"/>
          <w:szCs w:val="24"/>
          <w:lang w:val="de-DE" w:eastAsia="zh-CN"/>
        </w:rPr>
        <w:t>M for C</w:t>
      </w:r>
      <w:r>
        <w:rPr>
          <w:rFonts w:eastAsia="宋体" w:cs="Times New Roman"/>
          <w:bCs/>
          <w:color w:val="auto"/>
          <w:szCs w:val="24"/>
          <w:vertAlign w:val="subscript"/>
          <w:lang w:val="de-DE" w:eastAsia="zh-CN"/>
        </w:rPr>
        <w:t>60</w:t>
      </w:r>
      <w:r>
        <w:rPr>
          <w:rFonts w:eastAsia="宋体" w:cs="Times New Roman"/>
          <w:bCs/>
          <w:color w:val="auto"/>
          <w:szCs w:val="24"/>
          <w:lang w:val="de-DE" w:eastAsia="zh-CN"/>
        </w:rPr>
        <w:t>)</w:t>
      </w:r>
      <w:r>
        <w:rPr>
          <w:rFonts w:hint="eastAsia" w:eastAsia="宋体" w:cs="Times New Roman"/>
          <w:bCs/>
          <w:color w:val="auto"/>
          <w:szCs w:val="24"/>
          <w:lang w:val="en-US" w:eastAsia="zh-CN"/>
        </w:rPr>
        <w:t xml:space="preserve"> irradiated</w:t>
      </w:r>
      <w:r>
        <w:rPr>
          <w:rFonts w:eastAsia="MS Mincho"/>
          <w:color w:val="auto"/>
        </w:rPr>
        <w:t xml:space="preserve"> </w:t>
      </w:r>
      <w:r>
        <w:rPr>
          <w:rFonts w:eastAsia="宋体"/>
          <w:color w:val="auto"/>
          <w:lang w:eastAsia="zh-CN"/>
        </w:rPr>
        <w:t xml:space="preserve">for </w:t>
      </w:r>
      <w:r>
        <w:rPr>
          <w:rFonts w:hint="eastAsia" w:eastAsia="宋体"/>
          <w:color w:val="auto"/>
          <w:lang w:val="en-US" w:eastAsia="zh-CN"/>
        </w:rPr>
        <w:t>0 s, 30</w:t>
      </w:r>
      <w:r>
        <w:rPr>
          <w:rFonts w:eastAsia="宋体"/>
          <w:color w:val="auto"/>
          <w:lang w:eastAsia="zh-CN"/>
        </w:rPr>
        <w:t xml:space="preserve"> </w:t>
      </w:r>
      <w:r>
        <w:rPr>
          <w:rFonts w:hint="eastAsia" w:eastAsia="宋体"/>
          <w:color w:val="auto"/>
          <w:lang w:val="en-US" w:eastAsia="zh-CN"/>
        </w:rPr>
        <w:t>s or 60 s</w:t>
      </w:r>
      <w:r>
        <w:rPr>
          <w:rFonts w:eastAsia="宋体" w:cs="Times New Roman"/>
          <w:bCs/>
          <w:color w:val="auto"/>
          <w:szCs w:val="24"/>
          <w:lang w:val="de-DE" w:eastAsia="zh-CN"/>
        </w:rPr>
        <w:t>. (</w:t>
      </w:r>
      <w:r>
        <w:rPr>
          <w:rFonts w:eastAsia="宋体" w:cs="Times New Roman"/>
          <w:bCs/>
          <w:color w:val="auto"/>
          <w:szCs w:val="24"/>
          <w:lang w:eastAsia="zh-CN"/>
        </w:rPr>
        <w:t>b</w:t>
      </w:r>
      <w:r>
        <w:rPr>
          <w:rFonts w:eastAsia="宋体" w:cs="Times New Roman"/>
          <w:bCs/>
          <w:color w:val="auto"/>
          <w:szCs w:val="24"/>
          <w:lang w:val="de-DE" w:eastAsia="zh-CN"/>
        </w:rPr>
        <w:t xml:space="preserve">) EPR signals of TEMP (for Type II ROS detection) in the presence of SAC4A (80 </w:t>
      </w:r>
      <w:r>
        <w:rPr>
          <w:rFonts w:eastAsia="宋体" w:cs="Times New Roman"/>
          <w:color w:val="auto"/>
          <w:szCs w:val="28"/>
          <w:lang w:eastAsia="zh-CN"/>
        </w:rPr>
        <w:sym w:font="Symbol" w:char="006D"/>
      </w:r>
      <w:r>
        <w:rPr>
          <w:rFonts w:eastAsia="宋体" w:cs="Times New Roman"/>
          <w:bCs/>
          <w:color w:val="auto"/>
          <w:szCs w:val="24"/>
          <w:lang w:val="de-DE" w:eastAsia="zh-CN"/>
        </w:rPr>
        <w:t>M)</w:t>
      </w:r>
      <w:r>
        <w:rPr>
          <w:rFonts w:hint="eastAsia" w:eastAsia="宋体" w:cs="Times New Roman"/>
          <w:bCs/>
          <w:color w:val="auto"/>
          <w:szCs w:val="24"/>
          <w:lang w:val="en-US" w:eastAsia="zh-CN"/>
        </w:rPr>
        <w:t xml:space="preserve"> irradiated</w:t>
      </w:r>
      <w:r>
        <w:rPr>
          <w:rFonts w:eastAsia="MS Mincho"/>
          <w:color w:val="auto"/>
        </w:rPr>
        <w:t xml:space="preserve"> </w:t>
      </w:r>
      <w:r>
        <w:rPr>
          <w:rFonts w:eastAsia="宋体"/>
          <w:color w:val="auto"/>
          <w:lang w:eastAsia="zh-CN"/>
        </w:rPr>
        <w:t xml:space="preserve">for </w:t>
      </w:r>
      <w:r>
        <w:rPr>
          <w:rFonts w:hint="eastAsia" w:eastAsia="宋体"/>
          <w:color w:val="auto"/>
          <w:lang w:val="en-US" w:eastAsia="zh-CN"/>
        </w:rPr>
        <w:t>0 s, 30</w:t>
      </w:r>
      <w:r>
        <w:rPr>
          <w:rFonts w:eastAsia="宋体"/>
          <w:color w:val="auto"/>
          <w:lang w:eastAsia="zh-CN"/>
        </w:rPr>
        <w:t xml:space="preserve"> </w:t>
      </w:r>
      <w:r>
        <w:rPr>
          <w:rFonts w:hint="eastAsia" w:eastAsia="宋体"/>
          <w:color w:val="auto"/>
          <w:lang w:val="en-US" w:eastAsia="zh-CN"/>
        </w:rPr>
        <w:t>s or 60 s</w:t>
      </w:r>
      <w:r>
        <w:rPr>
          <w:rFonts w:hint="eastAsia" w:eastAsia="宋体" w:cs="Times New Roman"/>
          <w:color w:val="auto"/>
          <w:szCs w:val="24"/>
          <w:lang w:eastAsia="zh-CN"/>
        </w:rPr>
        <w:t>.</w:t>
      </w:r>
      <w:r>
        <w:rPr>
          <w:rFonts w:cs="Times New Roman"/>
          <w:color w:val="auto"/>
          <w:szCs w:val="24"/>
        </w:rPr>
        <w:t xml:space="preserve"> </w:t>
      </w:r>
    </w:p>
    <w:p>
      <w:pPr>
        <w:keepNext/>
        <w:jc w:val="both"/>
        <w:rPr>
          <w:rFonts w:cs="Times New Roman"/>
          <w:color w:val="auto"/>
          <w:szCs w:val="24"/>
        </w:rPr>
      </w:pPr>
    </w:p>
    <w:p>
      <w:pPr>
        <w:pStyle w:val="2"/>
        <w:numPr>
          <w:ilvl w:val="0"/>
          <w:numId w:val="0"/>
        </w:numPr>
        <w:rPr>
          <w:rFonts w:ascii="Calibri" w:hAnsi="Calibri" w:eastAsia="等线" w:cs="Calibri"/>
          <w:bCs/>
          <w:color w:val="auto"/>
          <w:szCs w:val="24"/>
          <w:lang w:eastAsia="zh-CN"/>
        </w:rPr>
      </w:pPr>
      <w:r>
        <w:rPr>
          <w:rFonts w:hint="eastAsia"/>
          <w:color w:val="auto"/>
        </w:rPr>
        <w:t>References</w:t>
      </w:r>
    </w:p>
    <w:p>
      <w:pPr>
        <w:pStyle w:val="54"/>
        <w:ind w:left="360" w:hanging="360" w:hangingChars="150"/>
        <w:jc w:val="both"/>
        <w:rPr>
          <w:color w:val="auto"/>
        </w:rPr>
      </w:pPr>
      <w:r>
        <w:rPr>
          <w:color w:val="auto"/>
        </w:rPr>
        <w:t xml:space="preserve">Lu, L., Zhu, S., Liu, X., Xie, Z., </w:t>
      </w:r>
      <w:r>
        <w:rPr>
          <w:rFonts w:hint="eastAsia" w:eastAsia="宋体"/>
          <w:color w:val="auto"/>
          <w:lang w:eastAsia="zh-CN"/>
        </w:rPr>
        <w:t>and</w:t>
      </w:r>
      <w:r>
        <w:rPr>
          <w:color w:val="auto"/>
        </w:rPr>
        <w:t xml:space="preserve"> Yan, X. (2005). Highly selective chromogenic ionophores for the recognition of chromium(III) based on a water-soluble azocalixarene derivative. </w:t>
      </w:r>
      <w:r>
        <w:rPr>
          <w:i/>
          <w:color w:val="auto"/>
        </w:rPr>
        <w:t xml:space="preserve">Anal. Chim. Acta </w:t>
      </w:r>
      <w:r>
        <w:rPr>
          <w:iCs/>
          <w:color w:val="auto"/>
        </w:rPr>
        <w:t>535</w:t>
      </w:r>
      <w:r>
        <w:rPr>
          <w:color w:val="auto"/>
        </w:rPr>
        <w:t>, 183–187. doi: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10.1016/j.aca.2004.11.059</w:t>
      </w:r>
    </w:p>
    <w:p>
      <w:pPr>
        <w:pStyle w:val="54"/>
        <w:ind w:left="360" w:hanging="360" w:hangingChars="150"/>
        <w:jc w:val="both"/>
        <w:rPr>
          <w:color w:val="auto"/>
        </w:rPr>
      </w:pPr>
      <w:r>
        <w:rPr>
          <w:color w:val="auto"/>
        </w:rPr>
        <w:t>Shinkai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S., Araki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K., Tsubaki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T., Arimura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 xml:space="preserve">T., </w:t>
      </w:r>
      <w:r>
        <w:rPr>
          <w:rFonts w:hint="eastAsia" w:eastAsia="宋体"/>
          <w:color w:val="auto"/>
          <w:lang w:eastAsia="zh-CN"/>
        </w:rPr>
        <w:t>and</w:t>
      </w:r>
      <w:r>
        <w:rPr>
          <w:color w:val="auto"/>
        </w:rPr>
        <w:t xml:space="preserve"> Manabe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O. (1987). New </w:t>
      </w:r>
      <w:r>
        <w:rPr>
          <w:rFonts w:hint="eastAsia" w:eastAsia="宋体"/>
          <w:color w:val="auto"/>
          <w:lang w:eastAsia="zh-CN"/>
        </w:rPr>
        <w:t>s</w:t>
      </w:r>
      <w:r>
        <w:rPr>
          <w:color w:val="auto"/>
        </w:rPr>
        <w:t xml:space="preserve">yntheses of </w:t>
      </w:r>
      <w:r>
        <w:rPr>
          <w:rFonts w:hint="eastAsia" w:eastAsia="宋体"/>
          <w:color w:val="auto"/>
          <w:lang w:eastAsia="zh-CN"/>
        </w:rPr>
        <w:t>c</w:t>
      </w:r>
      <w:r>
        <w:rPr>
          <w:color w:val="auto"/>
        </w:rPr>
        <w:t>alixarene-</w:t>
      </w:r>
      <w:r>
        <w:rPr>
          <w:i/>
          <w:iCs/>
          <w:color w:val="auto"/>
        </w:rPr>
        <w:t>p</w:t>
      </w:r>
      <w:r>
        <w:rPr>
          <w:color w:val="auto"/>
        </w:rPr>
        <w:t xml:space="preserve">-sulphonates and </w:t>
      </w:r>
      <w:r>
        <w:rPr>
          <w:i/>
          <w:iCs/>
          <w:color w:val="auto"/>
        </w:rPr>
        <w:t>p</w:t>
      </w:r>
      <w:r>
        <w:rPr>
          <w:color w:val="auto"/>
        </w:rPr>
        <w:t>-</w:t>
      </w:r>
      <w:r>
        <w:rPr>
          <w:rFonts w:hint="eastAsia" w:eastAsia="宋体"/>
          <w:color w:val="auto"/>
          <w:lang w:eastAsia="zh-CN"/>
        </w:rPr>
        <w:t>n</w:t>
      </w:r>
      <w:r>
        <w:rPr>
          <w:color w:val="auto"/>
        </w:rPr>
        <w:t xml:space="preserve">itrocalixarenes. </w:t>
      </w:r>
      <w:r>
        <w:rPr>
          <w:i/>
          <w:color w:val="auto"/>
        </w:rPr>
        <w:t xml:space="preserve">J. Chem. Soc. Perkin Trans. </w:t>
      </w:r>
      <w:r>
        <w:rPr>
          <w:iCs/>
          <w:color w:val="auto"/>
        </w:rPr>
        <w:t>1</w:t>
      </w:r>
      <w:r>
        <w:rPr>
          <w:color w:val="auto"/>
        </w:rPr>
        <w:t>, 2297–2299. doi: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10.1039/P19870002297</w:t>
      </w:r>
    </w:p>
    <w:p>
      <w:pPr>
        <w:pStyle w:val="54"/>
        <w:ind w:left="360" w:hanging="360" w:hangingChars="150"/>
        <w:jc w:val="both"/>
        <w:rPr>
          <w:color w:val="auto"/>
        </w:rPr>
      </w:pPr>
      <w:r>
        <w:rPr>
          <w:color w:val="auto"/>
        </w:rPr>
        <w:t>Steed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J. W., Johnson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C. P., Barnes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C. L., Juneja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R. K., Atwood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J. L., Reilly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 xml:space="preserve">S., </w:t>
      </w:r>
      <w:r>
        <w:rPr>
          <w:rFonts w:hint="eastAsia" w:eastAsia="宋体"/>
          <w:color w:val="auto"/>
          <w:lang w:eastAsia="zh-CN"/>
        </w:rPr>
        <w:t>et al</w:t>
      </w:r>
      <w:r>
        <w:rPr>
          <w:color w:val="auto"/>
        </w:rPr>
        <w:t xml:space="preserve">. (1995). Supramolecular </w:t>
      </w:r>
      <w:r>
        <w:rPr>
          <w:rFonts w:hint="eastAsia" w:eastAsia="宋体"/>
          <w:color w:val="auto"/>
          <w:lang w:eastAsia="zh-CN"/>
        </w:rPr>
        <w:t>c</w:t>
      </w:r>
      <w:r>
        <w:rPr>
          <w:color w:val="auto"/>
        </w:rPr>
        <w:t xml:space="preserve">hemistry of </w:t>
      </w:r>
      <w:r>
        <w:rPr>
          <w:i/>
          <w:iCs/>
          <w:color w:val="auto"/>
        </w:rPr>
        <w:t>p</w:t>
      </w:r>
      <w:r>
        <w:rPr>
          <w:color w:val="auto"/>
        </w:rPr>
        <w:t xml:space="preserve">-Sulfonatocalix[5]arene: </w:t>
      </w:r>
      <w:r>
        <w:rPr>
          <w:rFonts w:hint="eastAsia" w:eastAsia="宋体"/>
          <w:color w:val="auto"/>
          <w:lang w:eastAsia="zh-CN"/>
        </w:rPr>
        <w:t>a w</w:t>
      </w:r>
      <w:r>
        <w:rPr>
          <w:color w:val="auto"/>
        </w:rPr>
        <w:t>ater-</w:t>
      </w:r>
      <w:r>
        <w:rPr>
          <w:rFonts w:hint="eastAsia" w:eastAsia="宋体"/>
          <w:color w:val="auto"/>
          <w:lang w:eastAsia="zh-CN"/>
        </w:rPr>
        <w:t>s</w:t>
      </w:r>
      <w:r>
        <w:rPr>
          <w:color w:val="auto"/>
        </w:rPr>
        <w:t xml:space="preserve">oluble, </w:t>
      </w:r>
      <w:r>
        <w:rPr>
          <w:rFonts w:hint="eastAsia" w:eastAsia="宋体"/>
          <w:color w:val="auto"/>
          <w:lang w:eastAsia="zh-CN"/>
        </w:rPr>
        <w:t>b</w:t>
      </w:r>
      <w:r>
        <w:rPr>
          <w:color w:val="auto"/>
        </w:rPr>
        <w:t>owl-</w:t>
      </w:r>
      <w:r>
        <w:rPr>
          <w:rFonts w:hint="eastAsia" w:eastAsia="宋体"/>
          <w:color w:val="auto"/>
          <w:lang w:eastAsia="zh-CN"/>
        </w:rPr>
        <w:t>s</w:t>
      </w:r>
      <w:r>
        <w:rPr>
          <w:color w:val="auto"/>
        </w:rPr>
        <w:t xml:space="preserve">haped </w:t>
      </w:r>
      <w:r>
        <w:rPr>
          <w:rFonts w:hint="eastAsia" w:eastAsia="宋体"/>
          <w:color w:val="auto"/>
          <w:lang w:eastAsia="zh-CN"/>
        </w:rPr>
        <w:t>h</w:t>
      </w:r>
      <w:r>
        <w:rPr>
          <w:color w:val="auto"/>
        </w:rPr>
        <w:t xml:space="preserve">ost with a </w:t>
      </w:r>
      <w:r>
        <w:rPr>
          <w:rFonts w:hint="eastAsia" w:eastAsia="宋体"/>
          <w:color w:val="auto"/>
          <w:lang w:eastAsia="zh-CN"/>
        </w:rPr>
        <w:t>l</w:t>
      </w:r>
      <w:r>
        <w:rPr>
          <w:color w:val="auto"/>
        </w:rPr>
        <w:t xml:space="preserve">arge </w:t>
      </w:r>
      <w:r>
        <w:rPr>
          <w:rFonts w:hint="eastAsia" w:eastAsia="宋体"/>
          <w:color w:val="auto"/>
          <w:lang w:eastAsia="zh-CN"/>
        </w:rPr>
        <w:t>m</w:t>
      </w:r>
      <w:r>
        <w:rPr>
          <w:color w:val="auto"/>
        </w:rPr>
        <w:t>olecular</w:t>
      </w:r>
      <w:r>
        <w:rPr>
          <w:rFonts w:hint="eastAsia" w:eastAsia="宋体"/>
          <w:color w:val="auto"/>
          <w:lang w:eastAsia="zh-CN"/>
        </w:rPr>
        <w:t xml:space="preserve"> c</w:t>
      </w:r>
      <w:r>
        <w:rPr>
          <w:color w:val="auto"/>
        </w:rPr>
        <w:t xml:space="preserve">avity. </w:t>
      </w:r>
      <w:r>
        <w:rPr>
          <w:i/>
          <w:color w:val="auto"/>
        </w:rPr>
        <w:t xml:space="preserve">J. Am. Chem. Soc. </w:t>
      </w:r>
      <w:r>
        <w:rPr>
          <w:iCs/>
          <w:color w:val="auto"/>
        </w:rPr>
        <w:t>117</w:t>
      </w:r>
      <w:r>
        <w:rPr>
          <w:color w:val="auto"/>
        </w:rPr>
        <w:t>, 11426–11433. doi: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10.1021/ja00151a006</w:t>
      </w:r>
    </w:p>
    <w:p>
      <w:pPr>
        <w:pStyle w:val="54"/>
        <w:ind w:left="360" w:hanging="360" w:hangingChars="150"/>
        <w:jc w:val="both"/>
        <w:rPr>
          <w:color w:val="auto"/>
        </w:rPr>
      </w:pPr>
      <w:r>
        <w:rPr>
          <w:color w:val="auto"/>
        </w:rPr>
        <w:t>Yamakoshi,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Y.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Umezawa, N.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Ryu, A.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Arakane, K.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Miyata,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N.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Goda, Y.</w:t>
      </w:r>
      <w:r>
        <w:rPr>
          <w:rFonts w:hint="eastAsia" w:eastAsia="宋体"/>
          <w:color w:val="auto"/>
          <w:lang w:eastAsia="zh-CN"/>
        </w:rPr>
        <w:t>,</w:t>
      </w:r>
      <w:r>
        <w:rPr>
          <w:color w:val="auto"/>
        </w:rPr>
        <w:t xml:space="preserve"> </w:t>
      </w:r>
      <w:r>
        <w:rPr>
          <w:rFonts w:hint="eastAsia" w:eastAsia="宋体"/>
          <w:color w:val="auto"/>
          <w:lang w:eastAsia="zh-CN"/>
        </w:rPr>
        <w:t>et al</w:t>
      </w:r>
      <w:r>
        <w:rPr>
          <w:color w:val="auto"/>
        </w:rPr>
        <w:t xml:space="preserve">. (2003). Active </w:t>
      </w:r>
      <w:r>
        <w:rPr>
          <w:rFonts w:hint="eastAsia" w:eastAsia="宋体"/>
          <w:color w:val="auto"/>
          <w:lang w:eastAsia="zh-CN"/>
        </w:rPr>
        <w:t>o</w:t>
      </w:r>
      <w:r>
        <w:rPr>
          <w:color w:val="auto"/>
        </w:rPr>
        <w:t xml:space="preserve">xygen </w:t>
      </w:r>
      <w:r>
        <w:rPr>
          <w:rFonts w:hint="eastAsia" w:eastAsia="宋体"/>
          <w:color w:val="auto"/>
          <w:lang w:eastAsia="zh-CN"/>
        </w:rPr>
        <w:t>s</w:t>
      </w:r>
      <w:r>
        <w:rPr>
          <w:color w:val="auto"/>
        </w:rPr>
        <w:t xml:space="preserve">pecies </w:t>
      </w:r>
      <w:r>
        <w:rPr>
          <w:rFonts w:hint="eastAsia" w:eastAsia="宋体"/>
          <w:color w:val="auto"/>
          <w:lang w:eastAsia="zh-CN"/>
        </w:rPr>
        <w:t>g</w:t>
      </w:r>
      <w:r>
        <w:rPr>
          <w:color w:val="auto"/>
        </w:rPr>
        <w:t xml:space="preserve">enerated from </w:t>
      </w:r>
      <w:r>
        <w:rPr>
          <w:rFonts w:hint="eastAsia" w:eastAsia="宋体"/>
          <w:color w:val="auto"/>
          <w:lang w:eastAsia="zh-CN"/>
        </w:rPr>
        <w:t>p</w:t>
      </w:r>
      <w:r>
        <w:rPr>
          <w:color w:val="auto"/>
        </w:rPr>
        <w:t xml:space="preserve">hotoexcited </w:t>
      </w:r>
      <w:r>
        <w:rPr>
          <w:rFonts w:hint="eastAsia" w:eastAsia="宋体"/>
          <w:color w:val="auto"/>
          <w:lang w:eastAsia="zh-CN"/>
        </w:rPr>
        <w:t>f</w:t>
      </w:r>
      <w:r>
        <w:rPr>
          <w:color w:val="auto"/>
        </w:rPr>
        <w:t>ullerene (C</w:t>
      </w:r>
      <w:r>
        <w:rPr>
          <w:color w:val="auto"/>
          <w:vertAlign w:val="subscript"/>
        </w:rPr>
        <w:t>60</w:t>
      </w:r>
      <w:r>
        <w:rPr>
          <w:color w:val="auto"/>
        </w:rPr>
        <w:t xml:space="preserve">) as </w:t>
      </w:r>
      <w:r>
        <w:rPr>
          <w:rFonts w:hint="eastAsia" w:eastAsia="宋体"/>
          <w:color w:val="auto"/>
          <w:lang w:eastAsia="zh-CN"/>
        </w:rPr>
        <w:t>p</w:t>
      </w:r>
      <w:r>
        <w:rPr>
          <w:color w:val="auto"/>
        </w:rPr>
        <w:t xml:space="preserve">otential </w:t>
      </w:r>
      <w:r>
        <w:rPr>
          <w:rFonts w:hint="eastAsia" w:eastAsia="宋体"/>
          <w:color w:val="auto"/>
          <w:lang w:eastAsia="zh-CN"/>
        </w:rPr>
        <w:t>m</w:t>
      </w:r>
      <w:r>
        <w:rPr>
          <w:color w:val="auto"/>
        </w:rPr>
        <w:t>edicines</w:t>
      </w:r>
      <w:r>
        <w:rPr>
          <w:rFonts w:hint="eastAsia" w:eastAsia="宋体"/>
          <w:color w:val="auto"/>
          <w:lang w:eastAsia="zh-CN"/>
        </w:rPr>
        <w:t xml:space="preserve">: </w:t>
      </w:r>
      <w:r>
        <w:rPr>
          <w:rFonts w:eastAsia="宋体"/>
          <w:color w:val="auto"/>
          <w:lang w:eastAsia="zh-CN"/>
        </w:rPr>
        <w:t>O</w:t>
      </w:r>
      <w:r>
        <w:rPr>
          <w:rFonts w:eastAsia="宋体"/>
          <w:color w:val="auto"/>
          <w:vertAlign w:val="subscript"/>
          <w:lang w:eastAsia="zh-CN"/>
        </w:rPr>
        <w:t>2</w:t>
      </w:r>
      <w:r>
        <w:rPr>
          <w:rFonts w:eastAsia="宋体"/>
          <w:color w:val="auto"/>
          <w:kern w:val="2"/>
          <w:vertAlign w:val="superscript"/>
          <w:lang w:eastAsia="zh-CN"/>
        </w:rPr>
        <w:sym w:font="Symbol" w:char="F02D"/>
      </w:r>
      <w:r>
        <w:rPr>
          <w:rFonts w:eastAsia="宋体"/>
          <w:color w:val="auto"/>
          <w:vertAlign w:val="superscript"/>
          <w:lang w:eastAsia="zh-CN"/>
        </w:rPr>
        <w:t>•</w:t>
      </w:r>
      <w:r>
        <w:rPr>
          <w:rFonts w:hint="eastAsia" w:eastAsia="宋体"/>
          <w:color w:val="auto"/>
          <w:lang w:eastAsia="zh-CN"/>
        </w:rPr>
        <w:t xml:space="preserve"> versus </w:t>
      </w:r>
      <w:r>
        <w:rPr>
          <w:rFonts w:hint="eastAsia" w:eastAsia="宋体"/>
          <w:color w:val="auto"/>
          <w:vertAlign w:val="superscript"/>
          <w:lang w:eastAsia="zh-CN"/>
        </w:rPr>
        <w:t>1</w:t>
      </w:r>
      <w:r>
        <w:rPr>
          <w:rFonts w:hint="eastAsia" w:eastAsia="宋体"/>
          <w:color w:val="auto"/>
          <w:lang w:eastAsia="zh-CN"/>
        </w:rPr>
        <w:t>O</w:t>
      </w:r>
      <w:r>
        <w:rPr>
          <w:rFonts w:hint="eastAsia" w:eastAsia="宋体"/>
          <w:color w:val="auto"/>
          <w:vertAlign w:val="subscript"/>
          <w:lang w:eastAsia="zh-CN"/>
        </w:rPr>
        <w:t>2</w:t>
      </w:r>
      <w:r>
        <w:rPr>
          <w:color w:val="auto"/>
        </w:rPr>
        <w:t xml:space="preserve">. </w:t>
      </w:r>
      <w:r>
        <w:rPr>
          <w:i/>
          <w:color w:val="auto"/>
        </w:rPr>
        <w:t xml:space="preserve">J. Am. Chem. Soc. </w:t>
      </w:r>
      <w:r>
        <w:rPr>
          <w:iCs/>
          <w:color w:val="auto"/>
        </w:rPr>
        <w:t>125</w:t>
      </w:r>
      <w:r>
        <w:rPr>
          <w:color w:val="auto"/>
        </w:rPr>
        <w:t>, 12803–12809. doi: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10.1021/ja0355574</w:t>
      </w:r>
    </w:p>
    <w:p>
      <w:pPr>
        <w:pStyle w:val="54"/>
        <w:ind w:left="360" w:hanging="360" w:hangingChars="150"/>
        <w:jc w:val="both"/>
        <w:rPr>
          <w:color w:val="auto"/>
        </w:rPr>
      </w:pPr>
      <w:r>
        <w:rPr>
          <w:color w:val="auto"/>
        </w:rPr>
        <w:t>Zhao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B., Bilski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P. J., He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>Y.‐Y., Feng</w:t>
      </w:r>
      <w:r>
        <w:rPr>
          <w:rFonts w:hint="eastAsia" w:eastAsia="宋体"/>
          <w:color w:val="auto"/>
          <w:lang w:eastAsia="zh-CN"/>
        </w:rPr>
        <w:t xml:space="preserve">, </w:t>
      </w:r>
      <w:r>
        <w:rPr>
          <w:color w:val="auto"/>
        </w:rPr>
        <w:t xml:space="preserve">L., </w:t>
      </w:r>
      <w:r>
        <w:rPr>
          <w:rFonts w:hint="eastAsia" w:eastAsia="宋体"/>
          <w:color w:val="auto"/>
          <w:lang w:eastAsia="zh-CN"/>
        </w:rPr>
        <w:t>and</w:t>
      </w:r>
      <w:r>
        <w:rPr>
          <w:color w:val="auto"/>
        </w:rPr>
        <w:t xml:space="preserve"> Chignell, C. F. (2008). Photo-induced </w:t>
      </w:r>
      <w:r>
        <w:rPr>
          <w:rFonts w:hint="eastAsia" w:eastAsia="宋体"/>
          <w:color w:val="auto"/>
          <w:lang w:eastAsia="zh-CN"/>
        </w:rPr>
        <w:t>r</w:t>
      </w:r>
      <w:r>
        <w:rPr>
          <w:color w:val="auto"/>
        </w:rPr>
        <w:t xml:space="preserve">eactive </w:t>
      </w:r>
      <w:r>
        <w:rPr>
          <w:rFonts w:hint="eastAsia" w:eastAsia="宋体"/>
          <w:color w:val="auto"/>
          <w:lang w:eastAsia="zh-CN"/>
        </w:rPr>
        <w:t>o</w:t>
      </w:r>
      <w:r>
        <w:rPr>
          <w:color w:val="auto"/>
        </w:rPr>
        <w:t xml:space="preserve">xygen </w:t>
      </w:r>
      <w:r>
        <w:rPr>
          <w:rFonts w:hint="eastAsia" w:eastAsia="宋体"/>
          <w:color w:val="auto"/>
          <w:lang w:eastAsia="zh-CN"/>
        </w:rPr>
        <w:t>s</w:t>
      </w:r>
      <w:r>
        <w:rPr>
          <w:color w:val="auto"/>
        </w:rPr>
        <w:t xml:space="preserve">pecies </w:t>
      </w:r>
      <w:r>
        <w:rPr>
          <w:rFonts w:hint="eastAsia" w:eastAsia="宋体"/>
          <w:color w:val="auto"/>
          <w:lang w:eastAsia="zh-CN"/>
        </w:rPr>
        <w:t>g</w:t>
      </w:r>
      <w:r>
        <w:rPr>
          <w:color w:val="auto"/>
        </w:rPr>
        <w:t xml:space="preserve">eneration by </w:t>
      </w:r>
      <w:r>
        <w:rPr>
          <w:rFonts w:hint="eastAsia" w:eastAsia="宋体"/>
          <w:color w:val="auto"/>
          <w:lang w:eastAsia="zh-CN"/>
        </w:rPr>
        <w:t>d</w:t>
      </w:r>
      <w:r>
        <w:rPr>
          <w:color w:val="auto"/>
        </w:rPr>
        <w:t>ifferent</w:t>
      </w:r>
      <w:r>
        <w:rPr>
          <w:rFonts w:hint="eastAsia" w:eastAsia="宋体"/>
          <w:color w:val="auto"/>
          <w:lang w:eastAsia="zh-CN"/>
        </w:rPr>
        <w:t xml:space="preserve"> w</w:t>
      </w:r>
      <w:r>
        <w:rPr>
          <w:color w:val="auto"/>
        </w:rPr>
        <w:t xml:space="preserve">ater-soluble </w:t>
      </w:r>
      <w:r>
        <w:rPr>
          <w:rFonts w:hint="eastAsia" w:eastAsia="宋体"/>
          <w:color w:val="auto"/>
          <w:lang w:eastAsia="zh-CN"/>
        </w:rPr>
        <w:t>f</w:t>
      </w:r>
      <w:r>
        <w:rPr>
          <w:color w:val="auto"/>
        </w:rPr>
        <w:t>ullerenes (C</w:t>
      </w:r>
      <w:r>
        <w:rPr>
          <w:color w:val="auto"/>
          <w:vertAlign w:val="subscript"/>
        </w:rPr>
        <w:t>60</w:t>
      </w:r>
      <w:r>
        <w:rPr>
          <w:color w:val="auto"/>
        </w:rPr>
        <w:t xml:space="preserve">) and </w:t>
      </w:r>
      <w:r>
        <w:rPr>
          <w:rFonts w:hint="eastAsia" w:eastAsia="宋体"/>
          <w:color w:val="auto"/>
          <w:lang w:eastAsia="zh-CN"/>
        </w:rPr>
        <w:t>t</w:t>
      </w:r>
      <w:r>
        <w:rPr>
          <w:color w:val="auto"/>
        </w:rPr>
        <w:t xml:space="preserve">heir </w:t>
      </w:r>
      <w:r>
        <w:rPr>
          <w:rFonts w:hint="eastAsia" w:eastAsia="宋体"/>
          <w:color w:val="auto"/>
          <w:lang w:eastAsia="zh-CN"/>
        </w:rPr>
        <w:t>c</w:t>
      </w:r>
      <w:r>
        <w:rPr>
          <w:color w:val="auto"/>
        </w:rPr>
        <w:t xml:space="preserve">ytotoxicity in </w:t>
      </w:r>
      <w:r>
        <w:rPr>
          <w:rFonts w:hint="eastAsia" w:eastAsia="宋体"/>
          <w:color w:val="auto"/>
          <w:lang w:eastAsia="zh-CN"/>
        </w:rPr>
        <w:t>h</w:t>
      </w:r>
      <w:r>
        <w:rPr>
          <w:color w:val="auto"/>
        </w:rPr>
        <w:t xml:space="preserve">uman </w:t>
      </w:r>
      <w:r>
        <w:rPr>
          <w:rFonts w:hint="eastAsia" w:eastAsia="宋体"/>
          <w:color w:val="auto"/>
          <w:lang w:eastAsia="zh-CN"/>
        </w:rPr>
        <w:t>k</w:t>
      </w:r>
      <w:r>
        <w:rPr>
          <w:color w:val="auto"/>
        </w:rPr>
        <w:t xml:space="preserve">eratinocytes. </w:t>
      </w:r>
      <w:r>
        <w:rPr>
          <w:i/>
          <w:color w:val="auto"/>
        </w:rPr>
        <w:t xml:space="preserve">Photochem. Photobiol. </w:t>
      </w:r>
      <w:r>
        <w:rPr>
          <w:iCs/>
          <w:color w:val="auto"/>
        </w:rPr>
        <w:t>84</w:t>
      </w:r>
      <w:r>
        <w:rPr>
          <w:color w:val="auto"/>
        </w:rPr>
        <w:t>, 1215–1223. doi: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10.1111</w:t>
      </w:r>
      <w:r>
        <w:rPr>
          <w:rFonts w:hint="eastAsia" w:eastAsia="宋体"/>
          <w:color w:val="auto"/>
          <w:lang w:eastAsia="zh-CN"/>
        </w:rPr>
        <w:t>/</w:t>
      </w:r>
      <w:r>
        <w:rPr>
          <w:color w:val="auto"/>
        </w:rPr>
        <w:t>j.1751-1097.2008.00333.x</w:t>
      </w:r>
    </w:p>
    <w:p>
      <w:pPr>
        <w:pStyle w:val="54"/>
        <w:ind w:left="360" w:hanging="360" w:hangingChars="150"/>
        <w:jc w:val="both"/>
        <w:rPr>
          <w:color w:val="auto"/>
        </w:rPr>
      </w:pPr>
      <w:r>
        <w:rPr>
          <w:color w:val="auto"/>
        </w:rPr>
        <w:t xml:space="preserve">Zhuang, Z., Dai, J., Yu, M., Li, J., Shen, P., Hu, R., </w:t>
      </w:r>
      <w:r>
        <w:rPr>
          <w:rFonts w:hint="eastAsia" w:eastAsia="宋体"/>
          <w:color w:val="auto"/>
          <w:lang w:eastAsia="zh-CN"/>
        </w:rPr>
        <w:t>et al</w:t>
      </w:r>
      <w:r>
        <w:rPr>
          <w:color w:val="auto"/>
        </w:rPr>
        <w:t xml:space="preserve">. (2020). Type I photosensitizers based on phosphindole oxide for photodynamic therapy: apoptosis and autophagy induced by endoplasmic reticulum stress. </w:t>
      </w:r>
      <w:r>
        <w:rPr>
          <w:i/>
          <w:color w:val="auto"/>
        </w:rPr>
        <w:t xml:space="preserve">Chem. Sci. </w:t>
      </w:r>
      <w:r>
        <w:rPr>
          <w:iCs/>
          <w:color w:val="auto"/>
        </w:rPr>
        <w:t>11</w:t>
      </w:r>
      <w:r>
        <w:rPr>
          <w:color w:val="auto"/>
        </w:rPr>
        <w:t>, 3405–3417. doi:</w:t>
      </w:r>
      <w:r>
        <w:rPr>
          <w:rFonts w:hint="eastAsia" w:eastAsia="宋体"/>
          <w:color w:val="auto"/>
          <w:lang w:eastAsia="zh-CN"/>
        </w:rPr>
        <w:t xml:space="preserve"> </w:t>
      </w:r>
      <w:r>
        <w:rPr>
          <w:color w:val="auto"/>
        </w:rPr>
        <w:t>10.1039/d0sc00785d</w:t>
      </w:r>
    </w:p>
    <w:p>
      <w:pPr>
        <w:pStyle w:val="54"/>
        <w:ind w:left="360" w:hanging="360" w:hangingChars="150"/>
        <w:jc w:val="both"/>
        <w:rPr>
          <w:rFonts w:ascii="Calibri" w:hAnsi="Calibri" w:eastAsia="等线" w:cs="Calibri"/>
          <w:bCs/>
          <w:color w:val="auto"/>
          <w:szCs w:val="24"/>
          <w:lang w:eastAsia="zh-CN"/>
        </w:rPr>
      </w:pPr>
    </w:p>
    <w:p>
      <w:pPr>
        <w:spacing w:before="240"/>
        <w:ind w:left="360" w:hanging="360" w:hangingChars="150"/>
        <w:jc w:val="both"/>
        <w:rPr>
          <w:rFonts w:ascii="Calibri" w:hAnsi="Calibri" w:eastAsia="等线" w:cs="Calibri"/>
          <w:b/>
          <w:bCs/>
          <w:color w:val="auto"/>
          <w:szCs w:val="24"/>
          <w:lang w:eastAsia="zh-CN"/>
        </w:rPr>
      </w:pPr>
    </w:p>
    <w:sectPr>
      <w:headerReference r:id="rId5" w:type="first"/>
      <w:footerReference r:id="rId6" w:type="default"/>
      <w:headerReference r:id="rId4" w:type="even"/>
      <w:footerReference r:id="rId7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434.15pt;margin-top:726.5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42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zztfs122f93e5szdxzzxeare9zazrtzdr&quot;&gt;SAC4A-C60&lt;record-ids&gt;&lt;item&gt;22&lt;/item&gt;&lt;item&gt;23&lt;/item&gt;&lt;item&gt;24&lt;/item&gt;&lt;item&gt;28&lt;/item&gt;&lt;item&gt;36&lt;/item&gt;&lt;item&gt;38&lt;/item&gt;&lt;/record-ids&gt;&lt;/item&gt;&lt;/Libraries&gt;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E0C4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B61BA"/>
    <w:rsid w:val="004D3651"/>
    <w:rsid w:val="00517A89"/>
    <w:rsid w:val="005250F2"/>
    <w:rsid w:val="005311D2"/>
    <w:rsid w:val="00593EEA"/>
    <w:rsid w:val="005A5EEE"/>
    <w:rsid w:val="006375C7"/>
    <w:rsid w:val="00654E8F"/>
    <w:rsid w:val="00660D05"/>
    <w:rsid w:val="006820B1"/>
    <w:rsid w:val="00686C58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457C8"/>
    <w:rsid w:val="00885156"/>
    <w:rsid w:val="008D205D"/>
    <w:rsid w:val="009151AA"/>
    <w:rsid w:val="0093429D"/>
    <w:rsid w:val="00934E70"/>
    <w:rsid w:val="00943573"/>
    <w:rsid w:val="00964134"/>
    <w:rsid w:val="00970F7D"/>
    <w:rsid w:val="00994A3D"/>
    <w:rsid w:val="009C2B12"/>
    <w:rsid w:val="009D30B2"/>
    <w:rsid w:val="00A174D9"/>
    <w:rsid w:val="00AA4D24"/>
    <w:rsid w:val="00AB6715"/>
    <w:rsid w:val="00AE0CC0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D20FE"/>
    <w:rsid w:val="00DE23E8"/>
    <w:rsid w:val="00E26856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40943AC"/>
    <w:rsid w:val="04F268CF"/>
    <w:rsid w:val="0874769B"/>
    <w:rsid w:val="0AA1652F"/>
    <w:rsid w:val="0FC707B2"/>
    <w:rsid w:val="15C0148C"/>
    <w:rsid w:val="1A3A0D08"/>
    <w:rsid w:val="29FD7FA1"/>
    <w:rsid w:val="2BA45584"/>
    <w:rsid w:val="2BF93C18"/>
    <w:rsid w:val="2CBB25FD"/>
    <w:rsid w:val="34A155E8"/>
    <w:rsid w:val="34FC3E53"/>
    <w:rsid w:val="362457CF"/>
    <w:rsid w:val="3F305ECB"/>
    <w:rsid w:val="43786207"/>
    <w:rsid w:val="43A25474"/>
    <w:rsid w:val="461261DB"/>
    <w:rsid w:val="4BF25C73"/>
    <w:rsid w:val="4E1B2B1D"/>
    <w:rsid w:val="51602D41"/>
    <w:rsid w:val="527248FF"/>
    <w:rsid w:val="55DB233F"/>
    <w:rsid w:val="5CBB1112"/>
    <w:rsid w:val="5F101DDD"/>
    <w:rsid w:val="62EF0DF1"/>
    <w:rsid w:val="66044CCE"/>
    <w:rsid w:val="66964CA4"/>
    <w:rsid w:val="670E6CC7"/>
    <w:rsid w:val="68702321"/>
    <w:rsid w:val="69A8741D"/>
    <w:rsid w:val="6ABA5E4F"/>
    <w:rsid w:val="6B8B4864"/>
    <w:rsid w:val="76CE2998"/>
    <w:rsid w:val="7A96538F"/>
    <w:rsid w:val="7B09778E"/>
    <w:rsid w:val="7BE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30"/>
    <w:qFormat/>
    <w:uiPriority w:val="2"/>
    <w:pPr>
      <w:numPr>
        <w:ilvl w:val="0"/>
        <w:numId w:val="1"/>
      </w:numPr>
      <w:spacing w:before="240"/>
      <w:outlineLvl w:val="0"/>
    </w:pPr>
    <w:rPr>
      <w:b/>
    </w:rPr>
  </w:style>
  <w:style w:type="paragraph" w:styleId="3">
    <w:name w:val="heading 2"/>
    <w:basedOn w:val="2"/>
    <w:next w:val="1"/>
    <w:link w:val="31"/>
    <w:qFormat/>
    <w:uiPriority w:val="2"/>
    <w:pPr>
      <w:numPr>
        <w:ilvl w:val="1"/>
      </w:numPr>
      <w:spacing w:after="200"/>
      <w:outlineLvl w:val="1"/>
    </w:pPr>
  </w:style>
  <w:style w:type="paragraph" w:styleId="4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5">
    <w:name w:val="heading 4"/>
    <w:basedOn w:val="4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6">
    <w:name w:val="heading 5"/>
    <w:basedOn w:val="5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8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8">
    <w:name w:val="No Spacing"/>
    <w:unhideWhenUsed/>
    <w:qFormat/>
    <w:uiPriority w:val="99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9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10">
    <w:name w:val="endnote text"/>
    <w:basedOn w:val="1"/>
    <w:link w:val="38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1">
    <w:name w:val="Balloon Text"/>
    <w:basedOn w:val="1"/>
    <w:link w:val="34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2">
    <w:name w:val="footer"/>
    <w:basedOn w:val="1"/>
    <w:link w:val="39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3">
    <w:name w:val="header"/>
    <w:basedOn w:val="1"/>
    <w:link w:val="41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4">
    <w:name w:val="Subtitle"/>
    <w:basedOn w:val="1"/>
    <w:next w:val="1"/>
    <w:link w:val="32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5">
    <w:name w:val="footnote text"/>
    <w:basedOn w:val="1"/>
    <w:link w:val="40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7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8">
    <w:name w:val="annotation subject"/>
    <w:basedOn w:val="9"/>
    <w:next w:val="9"/>
    <w:link w:val="37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59"/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rFonts w:ascii="Times New Roman" w:hAnsi="Times New Roman"/>
      <w:b/>
      <w:bCs/>
    </w:rPr>
  </w:style>
  <w:style w:type="character" w:styleId="23">
    <w:name w:val="endnote reference"/>
    <w:basedOn w:val="21"/>
    <w:semiHidden/>
    <w:unhideWhenUsed/>
    <w:qFormat/>
    <w:uiPriority w:val="99"/>
    <w:rPr>
      <w:vertAlign w:val="superscript"/>
    </w:rPr>
  </w:style>
  <w:style w:type="character" w:styleId="24">
    <w:name w:val="FollowedHyperlink"/>
    <w:basedOn w:val="2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5">
    <w:name w:val="Emphasis"/>
    <w:basedOn w:val="21"/>
    <w:qFormat/>
    <w:uiPriority w:val="20"/>
    <w:rPr>
      <w:rFonts w:ascii="Times New Roman" w:hAnsi="Times New Roman"/>
      <w:i/>
      <w:iCs/>
    </w:rPr>
  </w:style>
  <w:style w:type="character" w:styleId="26">
    <w:name w:val="line number"/>
    <w:basedOn w:val="21"/>
    <w:semiHidden/>
    <w:unhideWhenUsed/>
    <w:qFormat/>
    <w:uiPriority w:val="99"/>
  </w:style>
  <w:style w:type="character" w:styleId="27">
    <w:name w:val="Hyperlink"/>
    <w:basedOn w:val="21"/>
    <w:unhideWhenUsed/>
    <w:qFormat/>
    <w:uiPriority w:val="99"/>
    <w:rPr>
      <w:color w:val="0000FF"/>
      <w:u w:val="single"/>
    </w:rPr>
  </w:style>
  <w:style w:type="character" w:styleId="28">
    <w:name w:val="annotation reference"/>
    <w:basedOn w:val="21"/>
    <w:semiHidden/>
    <w:unhideWhenUsed/>
    <w:qFormat/>
    <w:uiPriority w:val="99"/>
    <w:rPr>
      <w:sz w:val="16"/>
      <w:szCs w:val="16"/>
    </w:rPr>
  </w:style>
  <w:style w:type="character" w:styleId="29">
    <w:name w:val="footnote reference"/>
    <w:basedOn w:val="21"/>
    <w:semiHidden/>
    <w:unhideWhenUsed/>
    <w:qFormat/>
    <w:uiPriority w:val="99"/>
    <w:rPr>
      <w:vertAlign w:val="superscript"/>
    </w:rPr>
  </w:style>
  <w:style w:type="character" w:customStyle="1" w:styleId="30">
    <w:name w:val="标题 1 字符"/>
    <w:basedOn w:val="21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1">
    <w:name w:val="标题 2 字符"/>
    <w:basedOn w:val="21"/>
    <w:link w:val="3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副标题 字符"/>
    <w:basedOn w:val="21"/>
    <w:link w:val="14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3">
    <w:name w:val="Author List"/>
    <w:basedOn w:val="14"/>
    <w:next w:val="1"/>
    <w:qFormat/>
    <w:uiPriority w:val="1"/>
  </w:style>
  <w:style w:type="character" w:customStyle="1" w:styleId="34">
    <w:name w:val="批注框文本 字符"/>
    <w:basedOn w:val="21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5">
    <w:name w:val="书籍标题1"/>
    <w:basedOn w:val="21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6">
    <w:name w:val="批注文字 字符"/>
    <w:basedOn w:val="21"/>
    <w:link w:val="9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7">
    <w:name w:val="批注主题 字符"/>
    <w:basedOn w:val="36"/>
    <w:link w:val="18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8">
    <w:name w:val="尾注文本 字符"/>
    <w:basedOn w:val="21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9">
    <w:name w:val="页脚 字符"/>
    <w:basedOn w:val="21"/>
    <w:link w:val="12"/>
    <w:qFormat/>
    <w:uiPriority w:val="99"/>
    <w:rPr>
      <w:rFonts w:ascii="Times New Roman" w:hAnsi="Times New Roman"/>
      <w:sz w:val="24"/>
    </w:rPr>
  </w:style>
  <w:style w:type="character" w:customStyle="1" w:styleId="40">
    <w:name w:val="脚注文本 字符"/>
    <w:basedOn w:val="21"/>
    <w:link w:val="15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1">
    <w:name w:val="页眉 字符"/>
    <w:basedOn w:val="21"/>
    <w:link w:val="13"/>
    <w:qFormat/>
    <w:uiPriority w:val="99"/>
    <w:rPr>
      <w:rFonts w:ascii="Times New Roman" w:hAnsi="Times New Roman"/>
      <w:b/>
      <w:sz w:val="24"/>
    </w:rPr>
  </w:style>
  <w:style w:type="paragraph" w:styleId="42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character" w:customStyle="1" w:styleId="43">
    <w:name w:val="明显强调1"/>
    <w:basedOn w:val="21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明显参考1"/>
    <w:basedOn w:val="21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标题 3 字符"/>
    <w:basedOn w:val="21"/>
    <w:link w:val="4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标题 4 字符"/>
    <w:basedOn w:val="21"/>
    <w:link w:val="5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标题 5 字符"/>
    <w:basedOn w:val="21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引用 字符"/>
    <w:basedOn w:val="21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不明显强调1"/>
    <w:basedOn w:val="21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标题 字符"/>
    <w:basedOn w:val="21"/>
    <w:link w:val="17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7"/>
    <w:next w:val="17"/>
    <w:qFormat/>
    <w:uiPriority w:val="0"/>
    <w:pPr>
      <w:spacing w:after="120"/>
    </w:pPr>
    <w:rPr>
      <w:i/>
    </w:rPr>
  </w:style>
  <w:style w:type="paragraph" w:customStyle="1" w:styleId="53">
    <w:name w:val="EndNote Bibliography Title"/>
    <w:qFormat/>
    <w:uiPriority w:val="0"/>
    <w:pPr>
      <w:jc w:val="center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customStyle="1" w:styleId="54">
    <w:name w:val="EndNote Bibliography"/>
    <w:qFormat/>
    <w:uiPriority w:val="0"/>
    <w:pPr>
      <w:jc w:val="center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Pages>6</Pages>
  <Words>2274</Words>
  <Characters>12968</Characters>
  <Lines>108</Lines>
  <Paragraphs>30</Paragraphs>
  <TotalTime>30</TotalTime>
  <ScaleCrop>false</ScaleCrop>
  <LinksUpToDate>false</LinksUpToDate>
  <CharactersWithSpaces>15212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ztx20</cp:lastModifiedBy>
  <cp:lastPrinted>2013-10-03T12:51:00Z</cp:lastPrinted>
  <dcterms:modified xsi:type="dcterms:W3CDTF">2021-06-22T12:21:25Z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8E571DF68847417EAAADE6BD5ED49CA1</vt:lpwstr>
  </property>
</Properties>
</file>