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B932" w14:textId="4C13D053" w:rsidR="0003470F" w:rsidRDefault="00D61040" w:rsidP="0003470F">
      <w:pPr>
        <w:pStyle w:val="a7"/>
        <w:widowControl/>
        <w:shd w:val="clear" w:color="auto" w:fill="FFFFFF"/>
        <w:spacing w:line="300" w:lineRule="auto"/>
        <w:ind w:left="360" w:firstLineChars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71991461"/>
      <w:r>
        <w:rPr>
          <w:rFonts w:ascii="Times New Roman" w:hAnsi="Times New Roman" w:cs="Times New Roman"/>
          <w:b/>
          <w:bCs/>
          <w:sz w:val="18"/>
          <w:szCs w:val="18"/>
        </w:rPr>
        <w:t>Supplementary</w:t>
      </w:r>
      <w:r w:rsidR="0003470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3470F" w:rsidRPr="00AA38CC">
        <w:rPr>
          <w:rFonts w:ascii="Times New Roman" w:hAnsi="Times New Roman" w:cs="Times New Roman"/>
          <w:b/>
          <w:bCs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03470F" w:rsidRPr="00AA38C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3470F" w:rsidRPr="00981DA5">
        <w:rPr>
          <w:rFonts w:ascii="Times New Roman" w:hAnsi="Times New Roman" w:cs="Times New Roman"/>
          <w:b/>
          <w:bCs/>
          <w:sz w:val="18"/>
          <w:szCs w:val="18"/>
        </w:rPr>
        <w:t xml:space="preserve">Statistical analysis of the cross-sectional area of mLVs-SSS among NC, </w:t>
      </w:r>
      <w:r w:rsidR="0003470F" w:rsidRPr="00981DA5">
        <w:rPr>
          <w:rFonts w:hint="eastAsia"/>
          <w:b/>
          <w:bCs/>
          <w:sz w:val="18"/>
          <w:szCs w:val="18"/>
        </w:rPr>
        <w:t>Ⅰ</w:t>
      </w:r>
      <w:r w:rsidR="0003470F" w:rsidRPr="00981DA5">
        <w:rPr>
          <w:rFonts w:ascii="Times New Roman" w:hAnsi="Times New Roman" w:cs="Times New Roman"/>
          <w:b/>
          <w:bCs/>
          <w:sz w:val="18"/>
          <w:szCs w:val="18"/>
        </w:rPr>
        <w:t xml:space="preserve">-ANMOSD and </w:t>
      </w:r>
      <w:r w:rsidR="0003470F" w:rsidRPr="00981DA5">
        <w:rPr>
          <w:rFonts w:hint="eastAsia"/>
          <w:b/>
          <w:bCs/>
          <w:sz w:val="18"/>
          <w:szCs w:val="18"/>
        </w:rPr>
        <w:t>Ⅱ</w:t>
      </w:r>
      <w:r w:rsidR="0003470F" w:rsidRPr="00981DA5">
        <w:rPr>
          <w:rFonts w:ascii="Times New Roman" w:hAnsi="Times New Roman" w:cs="Times New Roman"/>
          <w:b/>
          <w:bCs/>
          <w:sz w:val="18"/>
          <w:szCs w:val="18"/>
        </w:rPr>
        <w:t>-ANMOSD groups in different MRI sequences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75"/>
        <w:gridCol w:w="1661"/>
        <w:gridCol w:w="1663"/>
        <w:gridCol w:w="1661"/>
        <w:gridCol w:w="1646"/>
      </w:tblGrid>
      <w:tr w:rsidR="0003470F" w:rsidRPr="00583129" w14:paraId="2FBE9808" w14:textId="77777777" w:rsidTr="003272D1">
        <w:trPr>
          <w:trHeight w:val="341"/>
          <w:jc w:val="center"/>
        </w:trPr>
        <w:tc>
          <w:tcPr>
            <w:tcW w:w="10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270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br w:type="page"/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346" w14:textId="77777777" w:rsidR="0003470F" w:rsidRPr="00D740B5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D740B5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The average cross-sectional areas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D13" w14:textId="77777777" w:rsidR="0003470F" w:rsidRPr="00D740B5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D740B5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The minimal cross-sectional areas</w:t>
            </w:r>
          </w:p>
        </w:tc>
      </w:tr>
      <w:tr w:rsidR="0003470F" w:rsidRPr="00583129" w14:paraId="4A606A0A" w14:textId="77777777" w:rsidTr="003272D1">
        <w:trPr>
          <w:trHeight w:val="276"/>
          <w:jc w:val="center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490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0FF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F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175" w14:textId="77777777" w:rsidR="0003470F" w:rsidRPr="00656CDC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656CDC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kern w:val="0"/>
                <w:sz w:val="15"/>
                <w:szCs w:val="15"/>
              </w:rPr>
              <w:t>P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F89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F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FEE" w14:textId="77777777" w:rsidR="0003470F" w:rsidRPr="00656CDC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656CDC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kern w:val="0"/>
                <w:sz w:val="15"/>
                <w:szCs w:val="15"/>
              </w:rPr>
              <w:t>P</w:t>
            </w:r>
          </w:p>
        </w:tc>
      </w:tr>
      <w:tr w:rsidR="0003470F" w:rsidRPr="00583129" w14:paraId="0DD5636E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6FD0CD88" w14:textId="77777777" w:rsidR="0003470F" w:rsidRPr="00583129" w:rsidRDefault="0003470F" w:rsidP="0019413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2D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58312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T1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black-blood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3869DAAF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4FF74437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5C00C73F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24E8B0DA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03470F" w:rsidRPr="00583129" w14:paraId="726361D3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4E542A55" w14:textId="77777777" w:rsidR="0003470F" w:rsidRPr="00583129" w:rsidRDefault="0003470F" w:rsidP="0019413F">
            <w:pPr>
              <w:widowControl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L-mLVs-SSS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0DE8E1A3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0.2282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3A24ED20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0.7966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35A9C655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0.3350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4D2A7F53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0.7165</w:t>
            </w:r>
          </w:p>
        </w:tc>
      </w:tr>
      <w:tr w:rsidR="0003470F" w:rsidRPr="00583129" w14:paraId="0B9A0D69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69ACD136" w14:textId="77777777" w:rsidR="0003470F" w:rsidRPr="00583129" w:rsidRDefault="0003470F" w:rsidP="0019413F">
            <w:pPr>
              <w:widowControl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R-mLVs-SSS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25E304AC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0.2422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1136FE39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0.7855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05C38BFB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0.3626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39DDC34C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0.6972</w:t>
            </w:r>
          </w:p>
        </w:tc>
      </w:tr>
      <w:tr w:rsidR="0003470F" w:rsidRPr="00583129" w14:paraId="109FC8D5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30011D9B" w14:textId="77777777" w:rsidR="0003470F" w:rsidRPr="00583129" w:rsidRDefault="0003470F" w:rsidP="0019413F">
            <w:pPr>
              <w:widowControl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Lo-mLVs-SSS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35D9A072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0.3975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78ED06C8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0.6735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382A30E6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0.3711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45A2C657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0.6913</w:t>
            </w:r>
          </w:p>
        </w:tc>
      </w:tr>
      <w:tr w:rsidR="0003470F" w:rsidRPr="00583129" w14:paraId="0382E19F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5CE842F5" w14:textId="77777777" w:rsidR="0003470F" w:rsidRPr="00583129" w:rsidRDefault="0003470F" w:rsidP="0019413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3D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58312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T1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black-blood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555D97F4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029B5B83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1D126B56" w14:textId="77777777" w:rsidR="0003470F" w:rsidRPr="00583129" w:rsidRDefault="0003470F" w:rsidP="001941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66AC854E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03470F" w:rsidRPr="00583129" w14:paraId="6908986C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4F1653E6" w14:textId="77777777" w:rsidR="0003470F" w:rsidRPr="00583129" w:rsidRDefault="0003470F" w:rsidP="0019413F">
            <w:pPr>
              <w:widowControl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L-mLVs-SSS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269D6ECE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0.2651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00B09CEC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0.7679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1280B32C" w14:textId="77777777" w:rsidR="0003470F" w:rsidRPr="00583129" w:rsidRDefault="0003470F" w:rsidP="0019413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0.2577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6E66639E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0.7736</w:t>
            </w:r>
          </w:p>
        </w:tc>
      </w:tr>
      <w:tr w:rsidR="0003470F" w:rsidRPr="00583129" w14:paraId="7D7F8DB6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09CC5EC0" w14:textId="77777777" w:rsidR="0003470F" w:rsidRPr="00583129" w:rsidRDefault="0003470F" w:rsidP="0019413F">
            <w:pPr>
              <w:widowControl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R-mLVs-SSS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005B945E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0.3285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5457787E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0.7211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3AB66945" w14:textId="77777777" w:rsidR="0003470F" w:rsidRPr="00583129" w:rsidRDefault="0003470F" w:rsidP="0019413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0.1973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02F148B9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0.8214</w:t>
            </w:r>
          </w:p>
        </w:tc>
      </w:tr>
      <w:tr w:rsidR="0003470F" w:rsidRPr="00583129" w14:paraId="055A3542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216C7B47" w14:textId="77777777" w:rsidR="0003470F" w:rsidRPr="00583129" w:rsidRDefault="0003470F" w:rsidP="0019413F">
            <w:pPr>
              <w:widowControl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Lo-mLVs-SSS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59C21C72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0.1705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06CA3076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0.8436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15B1D9B0" w14:textId="77777777" w:rsidR="0003470F" w:rsidRPr="00583129" w:rsidRDefault="0003470F" w:rsidP="0019413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0.6309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62F8FEF7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0.5351</w:t>
            </w:r>
          </w:p>
        </w:tc>
      </w:tr>
      <w:tr w:rsidR="0003470F" w:rsidRPr="00583129" w14:paraId="3BCE9629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70B9CB30" w14:textId="77777777" w:rsidR="0003470F" w:rsidRPr="00583129" w:rsidRDefault="0003470F" w:rsidP="0019413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3D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58312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T2 Flair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22B4E2B5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1069ED62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4AC481D9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6FB632FA" w14:textId="77777777" w:rsidR="0003470F" w:rsidRPr="00583129" w:rsidRDefault="0003470F" w:rsidP="0019413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03470F" w:rsidRPr="00583129" w14:paraId="369DB165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7F6367C0" w14:textId="77777777" w:rsidR="0003470F" w:rsidRPr="00583129" w:rsidRDefault="0003470F" w:rsidP="0019413F">
            <w:pPr>
              <w:widowControl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L-mLVs-SSS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23902E2F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0.2694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6D48773F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0.7646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1013923E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0.3141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59DE0CCB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0.7315</w:t>
            </w:r>
          </w:p>
        </w:tc>
      </w:tr>
      <w:tr w:rsidR="0003470F" w:rsidRPr="00583129" w14:paraId="6FD35A3E" w14:textId="77777777" w:rsidTr="0019413F">
        <w:trPr>
          <w:trHeight w:val="450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14:paraId="5AAB4DE0" w14:textId="77777777" w:rsidR="0003470F" w:rsidRPr="00583129" w:rsidRDefault="0003470F" w:rsidP="0019413F">
            <w:pPr>
              <w:widowControl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R-mLVs-SSS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78D77093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0.1930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7C06AE4F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0.8249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14:paraId="275A1718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0.2778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4634BA14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0.7583</w:t>
            </w:r>
          </w:p>
        </w:tc>
      </w:tr>
      <w:tr w:rsidR="0003470F" w:rsidRPr="00583129" w14:paraId="60E9627F" w14:textId="77777777" w:rsidTr="0019413F">
        <w:trPr>
          <w:trHeight w:val="450"/>
          <w:jc w:val="center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39F995" w14:textId="77777777" w:rsidR="0003470F" w:rsidRPr="00583129" w:rsidRDefault="0003470F" w:rsidP="0019413F">
            <w:pPr>
              <w:widowControl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</w:pPr>
            <w:r w:rsidRPr="0058312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Lo-mLVs-SSS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2882C0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0.3096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CCD60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0.7438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CFBC9C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0.3720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37341" w14:textId="77777777" w:rsidR="0003470F" w:rsidRPr="00583129" w:rsidRDefault="0003470F" w:rsidP="0019413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3129">
              <w:rPr>
                <w:rFonts w:ascii="Times New Roman" w:hAnsi="Times New Roman" w:cs="Times New Roman"/>
                <w:sz w:val="15"/>
                <w:szCs w:val="15"/>
              </w:rPr>
              <w:t>0.6907</w:t>
            </w:r>
          </w:p>
        </w:tc>
      </w:tr>
    </w:tbl>
    <w:p w14:paraId="3731B00C" w14:textId="36355754" w:rsidR="0003470F" w:rsidRPr="000D787A" w:rsidRDefault="0003470F" w:rsidP="000D787A">
      <w:pPr>
        <w:rPr>
          <w:rFonts w:ascii="Times New Roman" w:hAnsi="Times New Roman" w:cs="Times New Roman"/>
          <w:color w:val="231F20"/>
          <w:sz w:val="13"/>
          <w:szCs w:val="13"/>
        </w:rPr>
      </w:pPr>
      <w:r w:rsidRPr="002F66B8">
        <w:rPr>
          <w:rFonts w:ascii="Times New Roman" w:hAnsi="Times New Roman" w:cs="Times New Roman"/>
          <w:color w:val="231F20"/>
          <w:sz w:val="13"/>
          <w:szCs w:val="13"/>
        </w:rPr>
        <w:t xml:space="preserve">Abbreviations: </w:t>
      </w:r>
      <w:r w:rsidRPr="002F66B8">
        <w:rPr>
          <w:rFonts w:hint="eastAsia"/>
          <w:sz w:val="13"/>
          <w:szCs w:val="13"/>
        </w:rPr>
        <w:t>Ⅰ</w:t>
      </w:r>
      <w:r w:rsidRPr="002F66B8">
        <w:rPr>
          <w:rFonts w:ascii="Times New Roman" w:hAnsi="Times New Roman" w:cs="Times New Roman"/>
          <w:sz w:val="13"/>
          <w:szCs w:val="13"/>
        </w:rPr>
        <w:t>-</w:t>
      </w:r>
      <w:r w:rsidRPr="002F66B8">
        <w:rPr>
          <w:rFonts w:ascii="Times New Roman" w:hAnsi="Times New Roman" w:cs="Times New Roman"/>
          <w:color w:val="231F20"/>
          <w:sz w:val="13"/>
          <w:szCs w:val="13"/>
        </w:rPr>
        <w:t xml:space="preserve">ANMOSD = neuromyelitis optica spectrum disorders patients with acute attack (EDSS ≤ </w:t>
      </w:r>
      <w:r w:rsidRPr="002F66B8">
        <w:rPr>
          <w:rFonts w:ascii="Times New Roman" w:hAnsi="Times New Roman" w:cs="Times New Roman" w:hint="eastAsia"/>
          <w:color w:val="231F20"/>
          <w:sz w:val="13"/>
          <w:szCs w:val="13"/>
        </w:rPr>
        <w:t>4</w:t>
      </w:r>
      <w:r w:rsidRPr="002F66B8">
        <w:rPr>
          <w:rFonts w:ascii="Times New Roman" w:hAnsi="Times New Roman" w:cs="Times New Roman"/>
          <w:color w:val="231F20"/>
          <w:sz w:val="13"/>
          <w:szCs w:val="13"/>
        </w:rPr>
        <w:t>.5</w:t>
      </w:r>
      <w:r w:rsidRPr="002F66B8">
        <w:rPr>
          <w:rFonts w:ascii="Times New Roman" w:hAnsi="Times New Roman" w:cs="Times New Roman" w:hint="eastAsia"/>
          <w:color w:val="231F20"/>
          <w:sz w:val="13"/>
          <w:szCs w:val="13"/>
        </w:rPr>
        <w:t>)</w:t>
      </w:r>
      <w:r w:rsidRPr="002F66B8">
        <w:rPr>
          <w:rFonts w:ascii="Times New Roman" w:hAnsi="Times New Roman" w:cs="Times New Roman"/>
          <w:color w:val="231F20"/>
          <w:sz w:val="13"/>
          <w:szCs w:val="13"/>
        </w:rPr>
        <w:t xml:space="preserve">; </w:t>
      </w:r>
      <w:r w:rsidRPr="002F66B8">
        <w:rPr>
          <w:rFonts w:hint="eastAsia"/>
          <w:sz w:val="13"/>
          <w:szCs w:val="13"/>
        </w:rPr>
        <w:t>Ⅱ</w:t>
      </w:r>
      <w:r w:rsidRPr="002F66B8">
        <w:rPr>
          <w:rFonts w:ascii="Times New Roman" w:hAnsi="Times New Roman" w:cs="Times New Roman"/>
          <w:sz w:val="13"/>
          <w:szCs w:val="13"/>
        </w:rPr>
        <w:t>-</w:t>
      </w:r>
      <w:r w:rsidRPr="002F66B8">
        <w:rPr>
          <w:rFonts w:ascii="Times New Roman" w:hAnsi="Times New Roman" w:cs="Times New Roman"/>
          <w:color w:val="231F20"/>
          <w:sz w:val="13"/>
          <w:szCs w:val="13"/>
        </w:rPr>
        <w:t xml:space="preserve">ANMOSD = neuromyelitis optica spectrum disorders patients with acute attack (EDSS &gt; </w:t>
      </w:r>
      <w:r w:rsidRPr="002F66B8">
        <w:rPr>
          <w:rFonts w:ascii="Times New Roman" w:hAnsi="Times New Roman" w:cs="Times New Roman" w:hint="eastAsia"/>
          <w:color w:val="231F20"/>
          <w:sz w:val="13"/>
          <w:szCs w:val="13"/>
        </w:rPr>
        <w:t>4</w:t>
      </w:r>
      <w:r w:rsidRPr="002F66B8">
        <w:rPr>
          <w:rFonts w:ascii="Times New Roman" w:hAnsi="Times New Roman" w:cs="Times New Roman"/>
          <w:color w:val="231F20"/>
          <w:sz w:val="13"/>
          <w:szCs w:val="13"/>
        </w:rPr>
        <w:t>.5</w:t>
      </w:r>
      <w:r w:rsidRPr="002F66B8">
        <w:rPr>
          <w:rFonts w:ascii="Times New Roman" w:hAnsi="Times New Roman" w:cs="Times New Roman" w:hint="eastAsia"/>
          <w:color w:val="231F20"/>
          <w:sz w:val="13"/>
          <w:szCs w:val="13"/>
        </w:rPr>
        <w:t>)</w:t>
      </w:r>
      <w:r w:rsidRPr="002F66B8">
        <w:rPr>
          <w:rFonts w:ascii="Times New Roman" w:hAnsi="Times New Roman" w:cs="Times New Roman"/>
          <w:color w:val="231F20"/>
          <w:sz w:val="13"/>
          <w:szCs w:val="13"/>
        </w:rPr>
        <w:t>; L-mLVs-SSS = left meningeal lymphatic vessels around </w:t>
      </w:r>
      <w:r w:rsidR="006D5A3B" w:rsidRPr="002F66B8">
        <w:rPr>
          <w:rFonts w:ascii="Times New Roman" w:hAnsi="Times New Roman" w:cs="Times New Roman"/>
          <w:color w:val="231F20"/>
          <w:sz w:val="13"/>
          <w:szCs w:val="13"/>
        </w:rPr>
        <w:t>superior sagittal sinus</w:t>
      </w:r>
      <w:r w:rsidRPr="002F66B8">
        <w:rPr>
          <w:rFonts w:ascii="Times New Roman" w:hAnsi="Times New Roman" w:cs="Times New Roman"/>
          <w:color w:val="231F20"/>
          <w:sz w:val="13"/>
          <w:szCs w:val="13"/>
        </w:rPr>
        <w:t>; Lo-mLVs-SSS = lower meningeal lymphatic vessels around</w:t>
      </w:r>
      <w:r w:rsidR="006D5A3B" w:rsidRPr="002F66B8">
        <w:rPr>
          <w:rFonts w:ascii="Times New Roman" w:hAnsi="Times New Roman" w:cs="Times New Roman"/>
          <w:color w:val="231F20"/>
          <w:sz w:val="13"/>
          <w:szCs w:val="13"/>
        </w:rPr>
        <w:t xml:space="preserve"> superior sagittal sinus</w:t>
      </w:r>
      <w:bookmarkStart w:id="1" w:name="_GoBack"/>
      <w:bookmarkEnd w:id="1"/>
      <w:r w:rsidRPr="002F66B8">
        <w:rPr>
          <w:rFonts w:ascii="Times New Roman" w:hAnsi="Times New Roman" w:cs="Times New Roman"/>
          <w:color w:val="231F20"/>
          <w:sz w:val="13"/>
          <w:szCs w:val="13"/>
        </w:rPr>
        <w:t>; NC = normal controls; R-mLVs-SSS = right meningeal lymphatic vessels around</w:t>
      </w:r>
      <w:r w:rsidR="006D5A3B" w:rsidRPr="002F66B8">
        <w:rPr>
          <w:rFonts w:ascii="Times New Roman" w:hAnsi="Times New Roman" w:cs="Times New Roman"/>
          <w:color w:val="231F20"/>
          <w:sz w:val="13"/>
          <w:szCs w:val="13"/>
        </w:rPr>
        <w:t xml:space="preserve"> superior sagittal sinus</w:t>
      </w:r>
      <w:r w:rsidRPr="002F66B8">
        <w:rPr>
          <w:rFonts w:ascii="Times New Roman" w:hAnsi="Times New Roman" w:cs="Times New Roman"/>
          <w:color w:val="231F20"/>
          <w:sz w:val="13"/>
          <w:szCs w:val="13"/>
        </w:rPr>
        <w:t>.</w:t>
      </w:r>
      <w:bookmarkEnd w:id="0"/>
    </w:p>
    <w:sectPr w:rsidR="0003470F" w:rsidRPr="000D787A" w:rsidSect="00F4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839D5" w14:textId="77777777" w:rsidR="00EE43B5" w:rsidRDefault="00EE43B5" w:rsidP="0003470F">
      <w:r>
        <w:separator/>
      </w:r>
    </w:p>
  </w:endnote>
  <w:endnote w:type="continuationSeparator" w:id="0">
    <w:p w14:paraId="0A38E751" w14:textId="77777777" w:rsidR="00EE43B5" w:rsidRDefault="00EE43B5" w:rsidP="000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EE4F8" w14:textId="77777777" w:rsidR="00EE43B5" w:rsidRDefault="00EE43B5" w:rsidP="0003470F">
      <w:r>
        <w:separator/>
      </w:r>
    </w:p>
  </w:footnote>
  <w:footnote w:type="continuationSeparator" w:id="0">
    <w:p w14:paraId="04BB889F" w14:textId="77777777" w:rsidR="00EE43B5" w:rsidRDefault="00EE43B5" w:rsidP="0003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29"/>
    <w:rsid w:val="0003470F"/>
    <w:rsid w:val="000D787A"/>
    <w:rsid w:val="002F66B8"/>
    <w:rsid w:val="003272D1"/>
    <w:rsid w:val="00346B99"/>
    <w:rsid w:val="004E6E29"/>
    <w:rsid w:val="00566041"/>
    <w:rsid w:val="00626FBC"/>
    <w:rsid w:val="00655ED3"/>
    <w:rsid w:val="006866A7"/>
    <w:rsid w:val="006D5A3B"/>
    <w:rsid w:val="00744D67"/>
    <w:rsid w:val="007977BA"/>
    <w:rsid w:val="008C7B91"/>
    <w:rsid w:val="00900300"/>
    <w:rsid w:val="009B4955"/>
    <w:rsid w:val="00AF71BD"/>
    <w:rsid w:val="00B10C55"/>
    <w:rsid w:val="00B355DE"/>
    <w:rsid w:val="00BD76D2"/>
    <w:rsid w:val="00CD3C59"/>
    <w:rsid w:val="00D61040"/>
    <w:rsid w:val="00E96ED6"/>
    <w:rsid w:val="00ED21AD"/>
    <w:rsid w:val="00EE43B5"/>
    <w:rsid w:val="00F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A09C8"/>
  <w15:chartTrackingRefBased/>
  <w15:docId w15:val="{981F696F-82AF-4AE3-B8DB-4DCFB84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7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70F"/>
    <w:rPr>
      <w:sz w:val="18"/>
      <w:szCs w:val="18"/>
    </w:rPr>
  </w:style>
  <w:style w:type="paragraph" w:styleId="a7">
    <w:name w:val="List Paragraph"/>
    <w:basedOn w:val="a"/>
    <w:uiPriority w:val="34"/>
    <w:qFormat/>
    <w:rsid w:val="000347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wxx</dc:creator>
  <cp:keywords/>
  <dc:description/>
  <cp:lastModifiedBy>wxx</cp:lastModifiedBy>
  <cp:revision>7</cp:revision>
  <dcterms:created xsi:type="dcterms:W3CDTF">2021-05-20T15:13:00Z</dcterms:created>
  <dcterms:modified xsi:type="dcterms:W3CDTF">2021-05-20T15:31:00Z</dcterms:modified>
</cp:coreProperties>
</file>