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956" w:rsidRDefault="00D03047" w:rsidP="00D03047">
      <w:pPr>
        <w:jc w:val="center"/>
      </w:pPr>
      <w:r>
        <w:rPr>
          <w:noProof/>
        </w:rPr>
        <w:drawing>
          <wp:inline distT="0" distB="0" distL="0" distR="0" wp14:anchorId="3D442672">
            <wp:extent cx="5135566" cy="302895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03" cy="3032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047" w:rsidRDefault="00D03047" w:rsidP="00D03047"/>
    <w:p w:rsidR="00D03047" w:rsidRPr="00D03047" w:rsidRDefault="00D03047" w:rsidP="00D03047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  <w:szCs w:val="24"/>
          <w:lang w:val="en-GB"/>
        </w:rPr>
      </w:pPr>
      <w:r w:rsidRPr="00D03047">
        <w:rPr>
          <w:rFonts w:ascii="Times New Roman" w:eastAsia="宋体" w:hAnsi="Times New Roman" w:cs="Times New Roman"/>
          <w:b/>
          <w:sz w:val="20"/>
          <w:szCs w:val="20"/>
          <w:lang w:val="en-GB"/>
        </w:rPr>
        <w:t>Figure S</w:t>
      </w:r>
      <w:r w:rsidRPr="00D03047">
        <w:rPr>
          <w:rFonts w:ascii="Times New Roman" w:eastAsia="宋体" w:hAnsi="Times New Roman" w:cs="Times New Roman" w:hint="eastAsia"/>
          <w:b/>
          <w:sz w:val="20"/>
          <w:szCs w:val="20"/>
          <w:lang w:val="en-GB"/>
        </w:rPr>
        <w:t>1</w:t>
      </w:r>
      <w:r w:rsidRPr="00D03047">
        <w:rPr>
          <w:rFonts w:ascii="Times New Roman" w:eastAsia="宋体" w:hAnsi="Times New Roman" w:cs="Times New Roman"/>
          <w:b/>
          <w:sz w:val="20"/>
          <w:szCs w:val="20"/>
          <w:lang w:val="en-GB"/>
        </w:rPr>
        <w:t>.</w:t>
      </w:r>
      <w:r w:rsidRPr="00D03047">
        <w:rPr>
          <w:rFonts w:ascii="Times New Roman" w:eastAsia="宋体" w:hAnsi="Times New Roman" w:cs="Times New Roman" w:hint="eastAsia"/>
          <w:b/>
          <w:sz w:val="20"/>
          <w:szCs w:val="20"/>
          <w:lang w:val="en-GB"/>
        </w:rPr>
        <w:t xml:space="preserve"> </w:t>
      </w:r>
      <w:r w:rsidRPr="00D03047">
        <w:rPr>
          <w:rFonts w:ascii="Times New Roman" w:eastAsia="宋体" w:hAnsi="Times New Roman" w:cs="Times New Roman"/>
          <w:kern w:val="0"/>
          <w:sz w:val="20"/>
          <w:szCs w:val="20"/>
          <w:lang w:val="en-GB"/>
        </w:rPr>
        <w:t>PAJD-1</w:t>
      </w:r>
      <w:r w:rsidRPr="00D03047"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 reduced </w:t>
      </w:r>
      <w:r w:rsidRPr="00D03047">
        <w:rPr>
          <w:rFonts w:ascii="Times New Roman" w:eastAsia="宋体" w:hAnsi="Times New Roman" w:cs="Times New Roman"/>
          <w:i/>
          <w:sz w:val="20"/>
          <w:szCs w:val="20"/>
          <w:lang w:val="en-GB"/>
        </w:rPr>
        <w:t>P. aeruginosa</w:t>
      </w:r>
      <w:r w:rsidRPr="00D03047"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-induced</w:t>
      </w:r>
      <w:r w:rsidRPr="00D03047">
        <w:rPr>
          <w:rFonts w:ascii="Times New Roman" w:eastAsia="宋体" w:hAnsi="Times New Roman" w:cs="Times New Roman"/>
          <w:sz w:val="20"/>
          <w:szCs w:val="20"/>
          <w:lang w:val="en-GB"/>
        </w:rPr>
        <w:t xml:space="preserve"> mammary gland</w:t>
      </w:r>
      <w:r w:rsidRPr="00D03047"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 lesions</w:t>
      </w:r>
      <w:r w:rsidRPr="00D03047">
        <w:rPr>
          <w:rFonts w:ascii="Times New Roman" w:eastAsia="宋体" w:hAnsi="Times New Roman" w:cs="Times New Roman" w:hint="eastAsia"/>
          <w:color w:val="000000"/>
          <w:sz w:val="20"/>
          <w:szCs w:val="20"/>
          <w:lang w:val="en-GB"/>
        </w:rPr>
        <w:t xml:space="preserve"> of mice</w:t>
      </w:r>
      <w:r w:rsidRPr="00D03047"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. </w:t>
      </w:r>
      <w:r w:rsidRPr="00D03047">
        <w:rPr>
          <w:rFonts w:ascii="Times New Roman" w:eastAsia="宋体" w:hAnsi="Times New Roman" w:cs="Times New Roman"/>
          <w:sz w:val="22"/>
          <w:szCs w:val="24"/>
          <w:lang w:val="en-GB"/>
        </w:rPr>
        <w:t>After</w:t>
      </w:r>
      <w:r w:rsidRPr="00D03047">
        <w:rPr>
          <w:rFonts w:ascii="Times New Roman" w:eastAsia="宋体" w:hAnsi="Times New Roman" w:cs="Times New Roman" w:hint="eastAsia"/>
          <w:sz w:val="22"/>
          <w:szCs w:val="24"/>
          <w:lang w:val="en-GB"/>
        </w:rPr>
        <w:t xml:space="preserve"> 24 h</w:t>
      </w:r>
      <w:r w:rsidRPr="00D03047">
        <w:rPr>
          <w:rFonts w:ascii="Times New Roman" w:eastAsia="宋体" w:hAnsi="Times New Roman" w:cs="Times New Roman"/>
          <w:sz w:val="22"/>
          <w:szCs w:val="24"/>
          <w:lang w:val="en-GB"/>
        </w:rPr>
        <w:t xml:space="preserve">, </w:t>
      </w:r>
      <w:r w:rsidRPr="00D03047">
        <w:rPr>
          <w:rFonts w:ascii="Times New Roman" w:eastAsia="宋体" w:hAnsi="Times New Roman" w:cs="Times New Roman" w:hint="eastAsia"/>
          <w:color w:val="000000"/>
          <w:sz w:val="22"/>
          <w:shd w:val="clear" w:color="auto" w:fill="FFFFFF"/>
          <w:lang w:val="en-GB"/>
        </w:rPr>
        <w:t>t</w:t>
      </w:r>
      <w:r w:rsidRPr="00D03047">
        <w:rPr>
          <w:rFonts w:ascii="Times New Roman" w:eastAsia="宋体" w:hAnsi="Times New Roman" w:cs="Times New Roman"/>
          <w:color w:val="000000"/>
          <w:sz w:val="22"/>
          <w:shd w:val="clear" w:color="auto" w:fill="FFFFFF"/>
          <w:lang w:val="en-GB"/>
        </w:rPr>
        <w:t>he mammary glands of mice were photographed</w:t>
      </w:r>
      <w:r w:rsidRPr="00D03047">
        <w:rPr>
          <w:rFonts w:ascii="Times New Roman" w:eastAsia="宋体" w:hAnsi="Times New Roman" w:cs="Times New Roman" w:hint="eastAsia"/>
          <w:color w:val="000000"/>
          <w:sz w:val="22"/>
          <w:shd w:val="clear" w:color="auto" w:fill="FFFFFF"/>
          <w:lang w:val="en-GB"/>
        </w:rPr>
        <w:t xml:space="preserve">. </w:t>
      </w:r>
      <w:r w:rsidRPr="00D03047">
        <w:rPr>
          <w:rFonts w:ascii="Times New Roman" w:eastAsia="宋体" w:hAnsi="Times New Roman" w:cs="Times New Roman" w:hint="eastAsia"/>
          <w:color w:val="000000"/>
          <w:sz w:val="20"/>
          <w:szCs w:val="20"/>
          <w:lang w:val="en-GB"/>
        </w:rPr>
        <w:t>M</w:t>
      </w:r>
      <w:r w:rsidRPr="00D03047"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ice were infected with </w:t>
      </w:r>
      <w:r w:rsidRPr="00D03047">
        <w:rPr>
          <w:rFonts w:ascii="Times New Roman" w:eastAsia="宋体" w:hAnsi="Times New Roman" w:cs="Times New Roman"/>
          <w:i/>
          <w:sz w:val="20"/>
          <w:szCs w:val="20"/>
          <w:lang w:val="en-GB"/>
        </w:rPr>
        <w:t>P. aeruginosa</w:t>
      </w:r>
      <w:r w:rsidRPr="00D03047"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 </w:t>
      </w:r>
      <w:r w:rsidRPr="00D03047">
        <w:rPr>
          <w:rFonts w:ascii="Times New Roman" w:eastAsia="宋体" w:hAnsi="Times New Roman" w:cs="Times New Roman"/>
          <w:sz w:val="20"/>
          <w:szCs w:val="20"/>
          <w:lang w:val="en-GB"/>
        </w:rPr>
        <w:t>PAmas5</w:t>
      </w:r>
      <w:r w:rsidRPr="00D03047">
        <w:rPr>
          <w:rFonts w:ascii="Times New Roman" w:eastAsia="宋体" w:hAnsi="Times New Roman" w:cs="Times New Roman" w:hint="eastAsia"/>
          <w:sz w:val="20"/>
          <w:szCs w:val="20"/>
          <w:lang w:val="en-GB"/>
        </w:rPr>
        <w:t xml:space="preserve"> </w:t>
      </w:r>
      <w:r w:rsidRPr="00D03047"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strains and treated with </w:t>
      </w:r>
      <w:r w:rsidRPr="00D03047">
        <w:rPr>
          <w:rFonts w:ascii="Times New Roman" w:eastAsia="宋体" w:hAnsi="Times New Roman" w:cs="Times New Roman" w:hint="eastAsia"/>
          <w:kern w:val="0"/>
          <w:sz w:val="20"/>
          <w:szCs w:val="20"/>
          <w:lang w:val="en-GB"/>
        </w:rPr>
        <w:t xml:space="preserve">(C) </w:t>
      </w:r>
      <w:r w:rsidRPr="00D03047">
        <w:rPr>
          <w:rFonts w:ascii="Times New Roman" w:eastAsia="宋体" w:hAnsi="Times New Roman" w:cs="Times New Roman"/>
          <w:kern w:val="0"/>
          <w:sz w:val="20"/>
          <w:szCs w:val="20"/>
          <w:lang w:val="en-GB"/>
        </w:rPr>
        <w:t>PAJD-1</w:t>
      </w:r>
      <w:r w:rsidRPr="00D03047">
        <w:rPr>
          <w:rFonts w:ascii="Times New Roman" w:eastAsia="宋体" w:hAnsi="Times New Roman" w:cs="Times New Roman" w:hint="eastAsia"/>
          <w:kern w:val="0"/>
          <w:sz w:val="20"/>
          <w:szCs w:val="20"/>
          <w:lang w:val="en-GB"/>
        </w:rPr>
        <w:t xml:space="preserve"> and (D)</w:t>
      </w:r>
      <w:r w:rsidRPr="00D03047">
        <w:rPr>
          <w:rFonts w:ascii="Times New Roman" w:eastAsia="宋体" w:hAnsi="Times New Roman" w:cs="Times New Roman"/>
          <w:kern w:val="0"/>
          <w:sz w:val="20"/>
          <w:szCs w:val="20"/>
          <w:lang w:val="en-GB"/>
        </w:rPr>
        <w:t xml:space="preserve"> </w:t>
      </w:r>
      <w:r w:rsidRPr="00D03047">
        <w:rPr>
          <w:rFonts w:ascii="Times New Roman" w:eastAsia="宋体" w:hAnsi="Times New Roman" w:cs="Times New Roman"/>
          <w:sz w:val="20"/>
          <w:szCs w:val="20"/>
          <w:lang w:val="en-GB"/>
        </w:rPr>
        <w:t>ceftiofur sodium</w:t>
      </w:r>
      <w:r w:rsidRPr="00D03047"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. Mice were treated with PBS after infection as </w:t>
      </w:r>
      <w:r w:rsidRPr="00D03047">
        <w:rPr>
          <w:rFonts w:ascii="Times New Roman" w:eastAsia="宋体" w:hAnsi="Times New Roman" w:cs="Times New Roman" w:hint="eastAsia"/>
          <w:color w:val="000000"/>
          <w:sz w:val="20"/>
          <w:szCs w:val="20"/>
          <w:lang w:val="en-GB"/>
        </w:rPr>
        <w:t>(A)</w:t>
      </w:r>
      <w:r w:rsidRPr="00D03047"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 a medium-treated group.</w:t>
      </w:r>
      <w:r w:rsidRPr="00D03047">
        <w:rPr>
          <w:rFonts w:ascii="Times New Roman" w:eastAsia="宋体" w:hAnsi="Times New Roman" w:cs="Times New Roman" w:hint="eastAsia"/>
          <w:color w:val="000000"/>
          <w:sz w:val="20"/>
          <w:szCs w:val="20"/>
          <w:lang w:val="en-GB"/>
        </w:rPr>
        <w:t xml:space="preserve"> (B)</w:t>
      </w:r>
      <w:r w:rsidRPr="00D03047"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 An uninfected </w:t>
      </w:r>
      <w:r w:rsidRPr="00D03047">
        <w:rPr>
          <w:rFonts w:ascii="Times New Roman" w:eastAsia="宋体" w:hAnsi="Times New Roman" w:cs="Times New Roman" w:hint="eastAsia"/>
          <w:color w:val="000000"/>
          <w:sz w:val="20"/>
          <w:szCs w:val="20"/>
          <w:lang w:val="en-GB"/>
        </w:rPr>
        <w:t xml:space="preserve">mouse served as a positive </w:t>
      </w:r>
      <w:r w:rsidRPr="00D03047"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control</w:t>
      </w:r>
      <w:r w:rsidRPr="00D03047">
        <w:rPr>
          <w:rFonts w:ascii="Times New Roman" w:eastAsia="宋体" w:hAnsi="Times New Roman" w:cs="Times New Roman" w:hint="eastAsia"/>
          <w:color w:val="000000"/>
          <w:sz w:val="20"/>
          <w:szCs w:val="20"/>
          <w:lang w:val="en-GB"/>
        </w:rPr>
        <w:t>.</w:t>
      </w:r>
    </w:p>
    <w:p w:rsidR="00D03047" w:rsidRDefault="00D03047">
      <w:pPr>
        <w:widowControl/>
        <w:jc w:val="left"/>
      </w:pPr>
      <w:r>
        <w:br w:type="page"/>
      </w:r>
    </w:p>
    <w:p w:rsidR="00A441D4" w:rsidRDefault="00A441D4" w:rsidP="00A441D4">
      <w:pPr>
        <w:jc w:val="center"/>
        <w:rPr>
          <w:rFonts w:ascii="Times New Roman" w:hAnsi="Times New Roman" w:cs="Times New Roman"/>
          <w:szCs w:val="24"/>
          <w:lang w:val="en-GB"/>
        </w:rPr>
      </w:pPr>
      <w:r w:rsidRPr="00D03047">
        <w:rPr>
          <w:rFonts w:ascii="Times New Roman" w:hAnsi="Times New Roman" w:cs="Times New Roman"/>
        </w:rPr>
        <w:lastRenderedPageBreak/>
        <w:t>T</w:t>
      </w:r>
      <w:r>
        <w:rPr>
          <w:rFonts w:ascii="Times New Roman" w:hAnsi="Times New Roman" w:cs="Times New Roman"/>
        </w:rPr>
        <w:t>able S</w:t>
      </w:r>
      <w:r>
        <w:rPr>
          <w:rFonts w:ascii="Times New Roman" w:hAnsi="Times New Roman" w:cs="Times New Roman"/>
        </w:rPr>
        <w:t>1</w:t>
      </w:r>
      <w:r w:rsidRPr="00D03047">
        <w:rPr>
          <w:rFonts w:ascii="Times New Roman" w:hAnsi="Times New Roman" w:cs="Times New Roman"/>
        </w:rPr>
        <w:t xml:space="preserve"> </w:t>
      </w:r>
      <w:r w:rsidRPr="00D03047">
        <w:rPr>
          <w:rFonts w:ascii="Times New Roman" w:hAnsi="Times New Roman" w:cs="Times New Roman"/>
          <w:szCs w:val="24"/>
          <w:lang w:val="en-GB"/>
        </w:rPr>
        <w:t xml:space="preserve">Identification of </w:t>
      </w:r>
      <w:r w:rsidRPr="00D03047">
        <w:rPr>
          <w:rFonts w:ascii="Times New Roman" w:hAnsi="Times New Roman" w:cs="Times New Roman"/>
          <w:i/>
          <w:szCs w:val="24"/>
          <w:lang w:val="en-GB"/>
        </w:rPr>
        <w:t xml:space="preserve">P. aeruginosa </w:t>
      </w:r>
      <w:r w:rsidRPr="00D03047">
        <w:rPr>
          <w:rFonts w:ascii="Times New Roman" w:hAnsi="Times New Roman" w:cs="Times New Roman"/>
          <w:szCs w:val="24"/>
          <w:lang w:val="en-GB"/>
        </w:rPr>
        <w:t>PAmas-</w:t>
      </w:r>
      <w:r>
        <w:rPr>
          <w:rFonts w:ascii="Times New Roman" w:hAnsi="Times New Roman" w:cs="Times New Roman"/>
          <w:szCs w:val="24"/>
          <w:lang w:val="en-GB"/>
        </w:rPr>
        <w:t>1</w:t>
      </w:r>
      <w:r w:rsidRPr="00D03047">
        <w:rPr>
          <w:rFonts w:ascii="Times New Roman" w:hAnsi="Times New Roman" w:cs="Times New Roman"/>
          <w:szCs w:val="24"/>
          <w:lang w:val="en-GB"/>
        </w:rPr>
        <w:t xml:space="preserve"> by the VITEK 2 system</w:t>
      </w:r>
    </w:p>
    <w:p w:rsidR="00A441D4" w:rsidRDefault="00A441D4" w:rsidP="00A441D4">
      <w:pPr>
        <w:jc w:val="center"/>
        <w:rPr>
          <w:rFonts w:ascii="Times New Roman" w:hAnsi="Times New Roman" w:cs="Times New Roman"/>
          <w:szCs w:val="24"/>
          <w:lang w:val="en-GB"/>
        </w:rPr>
      </w:pPr>
      <w:r>
        <w:rPr>
          <w:noProof/>
        </w:rPr>
        <w:drawing>
          <wp:inline distT="0" distB="0" distL="0" distR="0" wp14:anchorId="0A862432" wp14:editId="1F8DE465">
            <wp:extent cx="5274310" cy="70529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1D4" w:rsidRDefault="00A441D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441D4" w:rsidRDefault="00A441D4" w:rsidP="00A441D4">
      <w:pPr>
        <w:jc w:val="center"/>
        <w:rPr>
          <w:rFonts w:ascii="Times New Roman" w:hAnsi="Times New Roman" w:cs="Times New Roman"/>
          <w:szCs w:val="24"/>
          <w:lang w:val="en-GB"/>
        </w:rPr>
      </w:pPr>
      <w:r w:rsidRPr="00D03047">
        <w:rPr>
          <w:rFonts w:ascii="Times New Roman" w:hAnsi="Times New Roman" w:cs="Times New Roman"/>
        </w:rPr>
        <w:lastRenderedPageBreak/>
        <w:t>T</w:t>
      </w:r>
      <w:r>
        <w:rPr>
          <w:rFonts w:ascii="Times New Roman" w:hAnsi="Times New Roman" w:cs="Times New Roman"/>
        </w:rPr>
        <w:t>able S</w:t>
      </w:r>
      <w:r>
        <w:rPr>
          <w:rFonts w:ascii="Times New Roman" w:hAnsi="Times New Roman" w:cs="Times New Roman"/>
        </w:rPr>
        <w:t>2</w:t>
      </w:r>
      <w:r w:rsidRPr="00D03047">
        <w:rPr>
          <w:rFonts w:ascii="Times New Roman" w:hAnsi="Times New Roman" w:cs="Times New Roman"/>
        </w:rPr>
        <w:t xml:space="preserve"> </w:t>
      </w:r>
      <w:r w:rsidRPr="00D03047">
        <w:rPr>
          <w:rFonts w:ascii="Times New Roman" w:hAnsi="Times New Roman" w:cs="Times New Roman"/>
          <w:szCs w:val="24"/>
          <w:lang w:val="en-GB"/>
        </w:rPr>
        <w:t xml:space="preserve">Identification of </w:t>
      </w:r>
      <w:r w:rsidRPr="00D03047">
        <w:rPr>
          <w:rFonts w:ascii="Times New Roman" w:hAnsi="Times New Roman" w:cs="Times New Roman"/>
          <w:i/>
          <w:szCs w:val="24"/>
          <w:lang w:val="en-GB"/>
        </w:rPr>
        <w:t xml:space="preserve">P. aeruginosa </w:t>
      </w:r>
      <w:r w:rsidRPr="00D03047">
        <w:rPr>
          <w:rFonts w:ascii="Times New Roman" w:hAnsi="Times New Roman" w:cs="Times New Roman"/>
          <w:szCs w:val="24"/>
          <w:lang w:val="en-GB"/>
        </w:rPr>
        <w:t>PAmas-</w:t>
      </w:r>
      <w:r>
        <w:rPr>
          <w:rFonts w:ascii="Times New Roman" w:hAnsi="Times New Roman" w:cs="Times New Roman"/>
          <w:szCs w:val="24"/>
          <w:lang w:val="en-GB"/>
        </w:rPr>
        <w:t>2</w:t>
      </w:r>
      <w:r w:rsidRPr="00D03047">
        <w:rPr>
          <w:rFonts w:ascii="Times New Roman" w:hAnsi="Times New Roman" w:cs="Times New Roman"/>
          <w:szCs w:val="24"/>
          <w:lang w:val="en-GB"/>
        </w:rPr>
        <w:t xml:space="preserve"> by the VITEK 2 system</w:t>
      </w:r>
    </w:p>
    <w:p w:rsidR="00A441D4" w:rsidRDefault="00A441D4" w:rsidP="00A441D4">
      <w:pPr>
        <w:jc w:val="center"/>
        <w:rPr>
          <w:rFonts w:ascii="Times New Roman" w:hAnsi="Times New Roman" w:cs="Times New Roman"/>
          <w:szCs w:val="24"/>
          <w:lang w:val="en-GB"/>
        </w:rPr>
      </w:pPr>
      <w:r>
        <w:rPr>
          <w:noProof/>
        </w:rPr>
        <w:drawing>
          <wp:inline distT="0" distB="0" distL="0" distR="0" wp14:anchorId="7809D9C9" wp14:editId="57584D8F">
            <wp:extent cx="5274310" cy="70859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1D4" w:rsidRDefault="00A441D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441D4" w:rsidRDefault="00A441D4" w:rsidP="00A441D4">
      <w:pPr>
        <w:jc w:val="center"/>
        <w:rPr>
          <w:rFonts w:ascii="Times New Roman" w:hAnsi="Times New Roman" w:cs="Times New Roman"/>
          <w:szCs w:val="24"/>
          <w:lang w:val="en-GB"/>
        </w:rPr>
      </w:pPr>
      <w:r w:rsidRPr="00D03047">
        <w:rPr>
          <w:rFonts w:ascii="Times New Roman" w:hAnsi="Times New Roman" w:cs="Times New Roman"/>
        </w:rPr>
        <w:lastRenderedPageBreak/>
        <w:t>T</w:t>
      </w:r>
      <w:r>
        <w:rPr>
          <w:rFonts w:ascii="Times New Roman" w:hAnsi="Times New Roman" w:cs="Times New Roman"/>
        </w:rPr>
        <w:t>able S</w:t>
      </w:r>
      <w:r>
        <w:rPr>
          <w:rFonts w:ascii="Times New Roman" w:hAnsi="Times New Roman" w:cs="Times New Roman"/>
        </w:rPr>
        <w:t>3</w:t>
      </w:r>
      <w:r w:rsidRPr="00D03047">
        <w:rPr>
          <w:rFonts w:ascii="Times New Roman" w:hAnsi="Times New Roman" w:cs="Times New Roman"/>
        </w:rPr>
        <w:t xml:space="preserve"> </w:t>
      </w:r>
      <w:r w:rsidRPr="00D03047">
        <w:rPr>
          <w:rFonts w:ascii="Times New Roman" w:hAnsi="Times New Roman" w:cs="Times New Roman"/>
          <w:szCs w:val="24"/>
          <w:lang w:val="en-GB"/>
        </w:rPr>
        <w:t xml:space="preserve">Identification of </w:t>
      </w:r>
      <w:r w:rsidRPr="00D03047">
        <w:rPr>
          <w:rFonts w:ascii="Times New Roman" w:hAnsi="Times New Roman" w:cs="Times New Roman"/>
          <w:i/>
          <w:szCs w:val="24"/>
          <w:lang w:val="en-GB"/>
        </w:rPr>
        <w:t xml:space="preserve">P. aeruginosa </w:t>
      </w:r>
      <w:r w:rsidRPr="00D03047">
        <w:rPr>
          <w:rFonts w:ascii="Times New Roman" w:hAnsi="Times New Roman" w:cs="Times New Roman"/>
          <w:szCs w:val="24"/>
          <w:lang w:val="en-GB"/>
        </w:rPr>
        <w:t>PAmas-</w:t>
      </w:r>
      <w:r>
        <w:rPr>
          <w:rFonts w:ascii="Times New Roman" w:hAnsi="Times New Roman" w:cs="Times New Roman"/>
          <w:szCs w:val="24"/>
          <w:lang w:val="en-GB"/>
        </w:rPr>
        <w:t>3</w:t>
      </w:r>
      <w:r w:rsidRPr="00D03047">
        <w:rPr>
          <w:rFonts w:ascii="Times New Roman" w:hAnsi="Times New Roman" w:cs="Times New Roman"/>
          <w:szCs w:val="24"/>
          <w:lang w:val="en-GB"/>
        </w:rPr>
        <w:t xml:space="preserve"> by the VITEK 2 system</w:t>
      </w:r>
    </w:p>
    <w:p w:rsidR="00A441D4" w:rsidRDefault="00A441D4" w:rsidP="00A441D4">
      <w:pPr>
        <w:jc w:val="center"/>
        <w:rPr>
          <w:rFonts w:ascii="Times New Roman" w:hAnsi="Times New Roman" w:cs="Times New Roman"/>
          <w:szCs w:val="24"/>
          <w:lang w:val="en-GB"/>
        </w:rPr>
      </w:pPr>
      <w:r>
        <w:rPr>
          <w:noProof/>
        </w:rPr>
        <w:drawing>
          <wp:inline distT="0" distB="0" distL="0" distR="0" wp14:anchorId="3EC57574" wp14:editId="3578D098">
            <wp:extent cx="5274310" cy="70624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1D4" w:rsidRDefault="00A441D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441D4" w:rsidRPr="00D03047" w:rsidRDefault="00A441D4" w:rsidP="00A441D4">
      <w:pPr>
        <w:jc w:val="center"/>
        <w:rPr>
          <w:rFonts w:ascii="Times New Roman" w:hAnsi="Times New Roman" w:cs="Times New Roman"/>
        </w:rPr>
      </w:pPr>
      <w:r w:rsidRPr="00D03047">
        <w:rPr>
          <w:rFonts w:ascii="Times New Roman" w:hAnsi="Times New Roman" w:cs="Times New Roman"/>
        </w:rPr>
        <w:lastRenderedPageBreak/>
        <w:t>T</w:t>
      </w:r>
      <w:r>
        <w:rPr>
          <w:rFonts w:ascii="Times New Roman" w:hAnsi="Times New Roman" w:cs="Times New Roman"/>
        </w:rPr>
        <w:t>able S</w:t>
      </w:r>
      <w:r>
        <w:rPr>
          <w:rFonts w:ascii="Times New Roman" w:hAnsi="Times New Roman" w:cs="Times New Roman"/>
        </w:rPr>
        <w:t>4</w:t>
      </w:r>
      <w:r w:rsidRPr="00D03047">
        <w:rPr>
          <w:rFonts w:ascii="Times New Roman" w:hAnsi="Times New Roman" w:cs="Times New Roman"/>
        </w:rPr>
        <w:t xml:space="preserve"> </w:t>
      </w:r>
      <w:r w:rsidRPr="00D03047">
        <w:rPr>
          <w:rFonts w:ascii="Times New Roman" w:hAnsi="Times New Roman" w:cs="Times New Roman"/>
          <w:szCs w:val="24"/>
          <w:lang w:val="en-GB"/>
        </w:rPr>
        <w:t xml:space="preserve">Identification of </w:t>
      </w:r>
      <w:r w:rsidRPr="00D03047">
        <w:rPr>
          <w:rFonts w:ascii="Times New Roman" w:hAnsi="Times New Roman" w:cs="Times New Roman"/>
          <w:i/>
          <w:szCs w:val="24"/>
          <w:lang w:val="en-GB"/>
        </w:rPr>
        <w:t xml:space="preserve">P. aeruginosa </w:t>
      </w:r>
      <w:r w:rsidRPr="00D03047">
        <w:rPr>
          <w:rFonts w:ascii="Times New Roman" w:hAnsi="Times New Roman" w:cs="Times New Roman"/>
          <w:szCs w:val="24"/>
          <w:lang w:val="en-GB"/>
        </w:rPr>
        <w:t>PAmas-</w:t>
      </w:r>
      <w:r>
        <w:rPr>
          <w:rFonts w:ascii="Times New Roman" w:hAnsi="Times New Roman" w:cs="Times New Roman"/>
          <w:szCs w:val="24"/>
          <w:lang w:val="en-GB"/>
        </w:rPr>
        <w:t>4</w:t>
      </w:r>
      <w:r w:rsidRPr="00D03047">
        <w:rPr>
          <w:rFonts w:ascii="Times New Roman" w:hAnsi="Times New Roman" w:cs="Times New Roman"/>
          <w:szCs w:val="24"/>
          <w:lang w:val="en-GB"/>
        </w:rPr>
        <w:t xml:space="preserve"> by the VITEK 2 system</w:t>
      </w:r>
    </w:p>
    <w:p w:rsidR="00A441D4" w:rsidRPr="00A441D4" w:rsidRDefault="00A441D4" w:rsidP="00A441D4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25FC9F0" wp14:editId="5C88DB2C">
            <wp:extent cx="5274310" cy="70319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1D4" w:rsidRDefault="00A441D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03047" w:rsidRPr="00D03047" w:rsidRDefault="00D03047" w:rsidP="00D03047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D03047">
        <w:rPr>
          <w:rFonts w:ascii="Times New Roman" w:hAnsi="Times New Roman" w:cs="Times New Roman"/>
        </w:rPr>
        <w:lastRenderedPageBreak/>
        <w:t>T</w:t>
      </w:r>
      <w:r>
        <w:rPr>
          <w:rFonts w:ascii="Times New Roman" w:hAnsi="Times New Roman" w:cs="Times New Roman"/>
        </w:rPr>
        <w:t>able S5</w:t>
      </w:r>
      <w:r w:rsidRPr="00D03047">
        <w:rPr>
          <w:rFonts w:ascii="Times New Roman" w:hAnsi="Times New Roman" w:cs="Times New Roman"/>
        </w:rPr>
        <w:t xml:space="preserve"> </w:t>
      </w:r>
      <w:r w:rsidRPr="00D03047">
        <w:rPr>
          <w:rFonts w:ascii="Times New Roman" w:hAnsi="Times New Roman" w:cs="Times New Roman"/>
          <w:szCs w:val="24"/>
          <w:lang w:val="en-GB"/>
        </w:rPr>
        <w:t xml:space="preserve">Identification of </w:t>
      </w:r>
      <w:r w:rsidRPr="00D03047">
        <w:rPr>
          <w:rFonts w:ascii="Times New Roman" w:hAnsi="Times New Roman" w:cs="Times New Roman"/>
          <w:i/>
          <w:szCs w:val="24"/>
          <w:lang w:val="en-GB"/>
        </w:rPr>
        <w:t xml:space="preserve">P. aeruginosa </w:t>
      </w:r>
      <w:r w:rsidRPr="00D03047">
        <w:rPr>
          <w:rFonts w:ascii="Times New Roman" w:hAnsi="Times New Roman" w:cs="Times New Roman"/>
          <w:szCs w:val="24"/>
          <w:lang w:val="en-GB"/>
        </w:rPr>
        <w:t xml:space="preserve">PAmas-5 by the </w:t>
      </w:r>
      <w:bookmarkStart w:id="1" w:name="OLE_LINK10"/>
      <w:bookmarkStart w:id="2" w:name="OLE_LINK11"/>
      <w:r w:rsidRPr="00D03047">
        <w:rPr>
          <w:rFonts w:ascii="Times New Roman" w:hAnsi="Times New Roman" w:cs="Times New Roman"/>
          <w:szCs w:val="24"/>
          <w:lang w:val="en-GB"/>
        </w:rPr>
        <w:t>VITEK 2</w:t>
      </w:r>
      <w:bookmarkEnd w:id="1"/>
      <w:bookmarkEnd w:id="2"/>
      <w:r w:rsidRPr="00D03047">
        <w:rPr>
          <w:rFonts w:ascii="Times New Roman" w:hAnsi="Times New Roman" w:cs="Times New Roman"/>
          <w:szCs w:val="24"/>
          <w:lang w:val="en-GB"/>
        </w:rPr>
        <w:t xml:space="preserve"> system</w:t>
      </w:r>
    </w:p>
    <w:p w:rsidR="00D03047" w:rsidRDefault="00D03047" w:rsidP="00D03047">
      <w:pPr>
        <w:jc w:val="center"/>
      </w:pPr>
      <w:r>
        <w:rPr>
          <w:noProof/>
        </w:rPr>
        <w:drawing>
          <wp:inline distT="0" distB="0" distL="0" distR="0" wp14:anchorId="2A6B2CDE" wp14:editId="6CA505A8">
            <wp:extent cx="5067300" cy="682249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8448" cy="682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30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D77" w:rsidRDefault="004D6D77" w:rsidP="00D03047">
      <w:r>
        <w:separator/>
      </w:r>
    </w:p>
  </w:endnote>
  <w:endnote w:type="continuationSeparator" w:id="0">
    <w:p w:rsidR="004D6D77" w:rsidRDefault="004D6D77" w:rsidP="00D03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D77" w:rsidRDefault="004D6D77" w:rsidP="00D03047">
      <w:r>
        <w:separator/>
      </w:r>
    </w:p>
  </w:footnote>
  <w:footnote w:type="continuationSeparator" w:id="0">
    <w:p w:rsidR="004D6D77" w:rsidRDefault="004D6D77" w:rsidP="00D030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4B"/>
    <w:rsid w:val="004D6D77"/>
    <w:rsid w:val="009C0956"/>
    <w:rsid w:val="00A441D4"/>
    <w:rsid w:val="00D03047"/>
    <w:rsid w:val="00D67BCF"/>
    <w:rsid w:val="00F6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90ABFF"/>
  <w15:chartTrackingRefBased/>
  <w15:docId w15:val="{87CB2A64-33C2-4B5D-B467-803243599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30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0304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030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030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111</Words>
  <Characters>639</Characters>
  <Application>Microsoft Office Word</Application>
  <DocSecurity>0</DocSecurity>
  <Lines>5</Lines>
  <Paragraphs>1</Paragraphs>
  <ScaleCrop>false</ScaleCrop>
  <Company>Far123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2021-05-07T06:51:00Z</dcterms:created>
  <dcterms:modified xsi:type="dcterms:W3CDTF">2021-05-07T14:03:00Z</dcterms:modified>
</cp:coreProperties>
</file>