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0951" w14:textId="50571525" w:rsidR="00331A5F" w:rsidRPr="0072627E" w:rsidRDefault="00331A5F" w:rsidP="00331A5F">
      <w:pPr>
        <w:pStyle w:val="Heading3"/>
      </w:pPr>
      <w:bookmarkStart w:id="0" w:name="_Toc31116765"/>
      <w:r w:rsidRPr="0072627E">
        <w:t>Construction of homozygous deletion mutants with CRISPR/Cas9</w:t>
      </w:r>
      <w:bookmarkEnd w:id="0"/>
    </w:p>
    <w:p w14:paraId="534AC4F1" w14:textId="35E752D2" w:rsidR="003D7CDE" w:rsidRPr="0072627E" w:rsidRDefault="003D7CDE" w:rsidP="003D7C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627E">
        <w:rPr>
          <w:rFonts w:ascii="Arial" w:hAnsi="Arial" w:cs="Arial"/>
          <w:b/>
          <w:bCs/>
          <w:sz w:val="24"/>
          <w:szCs w:val="24"/>
        </w:rPr>
        <w:t>Materials and methods</w:t>
      </w:r>
    </w:p>
    <w:p w14:paraId="63CA4FD4" w14:textId="00267DCE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27E">
        <w:rPr>
          <w:rFonts w:ascii="Arial" w:hAnsi="Arial" w:cs="Arial"/>
          <w:sz w:val="24"/>
          <w:szCs w:val="24"/>
        </w:rPr>
        <w:t xml:space="preserve">The plasmids used in this study were obtained from </w:t>
      </w:r>
      <w:proofErr w:type="spellStart"/>
      <w:r w:rsidRPr="0072627E">
        <w:rPr>
          <w:rFonts w:ascii="Arial" w:hAnsi="Arial" w:cs="Arial"/>
          <w:sz w:val="24"/>
          <w:szCs w:val="24"/>
        </w:rPr>
        <w:t>Addgene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(www.addgene.org). All primers were purchased from Integrated DNA Technologies and are listed in </w:t>
      </w:r>
      <w:r w:rsidRPr="0072627E">
        <w:rPr>
          <w:rFonts w:ascii="Arial" w:hAnsi="Arial" w:cs="Arial"/>
          <w:b/>
          <w:sz w:val="24"/>
          <w:szCs w:val="24"/>
        </w:rPr>
        <w:t>Table</w:t>
      </w:r>
      <w:r w:rsidR="003D7CDE" w:rsidRPr="0072627E">
        <w:rPr>
          <w:rFonts w:ascii="Arial" w:hAnsi="Arial" w:cs="Arial"/>
          <w:b/>
          <w:sz w:val="24"/>
          <w:szCs w:val="24"/>
        </w:rPr>
        <w:t xml:space="preserve"> </w:t>
      </w:r>
      <w:r w:rsidR="00D223F0" w:rsidRPr="0072627E">
        <w:rPr>
          <w:rFonts w:ascii="Arial" w:hAnsi="Arial" w:cs="Arial"/>
          <w:b/>
          <w:sz w:val="24"/>
          <w:szCs w:val="24"/>
        </w:rPr>
        <w:t>S1</w:t>
      </w:r>
      <w:r w:rsidRPr="0072627E">
        <w:rPr>
          <w:rFonts w:ascii="Arial" w:hAnsi="Arial" w:cs="Arial"/>
          <w:sz w:val="24"/>
          <w:szCs w:val="24"/>
        </w:rPr>
        <w:t xml:space="preserve">. All Polymerase chain reactions (PCRs) were performed with KAPA </w:t>
      </w:r>
      <w:proofErr w:type="spellStart"/>
      <w:r w:rsidRPr="0072627E">
        <w:rPr>
          <w:rFonts w:ascii="Arial" w:hAnsi="Arial" w:cs="Arial"/>
          <w:sz w:val="24"/>
          <w:szCs w:val="24"/>
        </w:rPr>
        <w:t>Hifi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27E">
        <w:rPr>
          <w:rFonts w:ascii="Arial" w:hAnsi="Arial" w:cs="Arial"/>
          <w:sz w:val="24"/>
          <w:szCs w:val="24"/>
        </w:rPr>
        <w:t>Hotstart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PCR Kit (KAPA </w:t>
      </w:r>
      <w:proofErr w:type="spellStart"/>
      <w:r w:rsidRPr="0072627E">
        <w:rPr>
          <w:rFonts w:ascii="Arial" w:hAnsi="Arial" w:cs="Arial"/>
          <w:sz w:val="24"/>
          <w:szCs w:val="24"/>
        </w:rPr>
        <w:t>Biosystems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Inc.) and colony PCR was performed with KAPA </w:t>
      </w:r>
      <w:proofErr w:type="spellStart"/>
      <w:r w:rsidRPr="0072627E">
        <w:rPr>
          <w:rFonts w:ascii="Arial" w:hAnsi="Arial" w:cs="Arial"/>
          <w:sz w:val="24"/>
          <w:szCs w:val="24"/>
        </w:rPr>
        <w:t>Taq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PCR Kit (KAPA </w:t>
      </w:r>
      <w:proofErr w:type="spellStart"/>
      <w:r w:rsidRPr="0072627E">
        <w:rPr>
          <w:rFonts w:ascii="Arial" w:hAnsi="Arial" w:cs="Arial"/>
          <w:sz w:val="24"/>
          <w:szCs w:val="24"/>
        </w:rPr>
        <w:t>Biosystems</w:t>
      </w:r>
      <w:proofErr w:type="spellEnd"/>
      <w:r w:rsidRPr="0072627E">
        <w:rPr>
          <w:rFonts w:ascii="Arial" w:hAnsi="Arial" w:cs="Arial"/>
          <w:sz w:val="24"/>
          <w:szCs w:val="24"/>
        </w:rPr>
        <w:t xml:space="preserve"> Inc.), unless otherwise stated. </w:t>
      </w:r>
    </w:p>
    <w:p w14:paraId="63655BF8" w14:textId="31114F87" w:rsidR="00331A5F" w:rsidRPr="0072627E" w:rsidRDefault="00331A5F" w:rsidP="003D7CDE">
      <w:pPr>
        <w:pStyle w:val="Heading4"/>
        <w:numPr>
          <w:ilvl w:val="1"/>
          <w:numId w:val="1"/>
        </w:numPr>
      </w:pPr>
      <w:r w:rsidRPr="0072627E">
        <w:t>Plasmids and cassettes for deletion</w:t>
      </w:r>
    </w:p>
    <w:p w14:paraId="42861EC6" w14:textId="0D738649" w:rsidR="00331A5F" w:rsidRPr="0072627E" w:rsidRDefault="00331A5F" w:rsidP="00331A5F">
      <w:pPr>
        <w:spacing w:line="360" w:lineRule="auto"/>
        <w:jc w:val="both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kern w:val="3"/>
          <w:sz w:val="24"/>
        </w:rPr>
        <w:t>Two microgram pADH99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Addgene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plasmid # 90979) was digested with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PmeI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(New England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Biolabs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, US) to release the </w:t>
      </w:r>
      <w:r w:rsidRPr="0072627E">
        <w:rPr>
          <w:rFonts w:ascii="Arial" w:eastAsia="Calibri" w:hAnsi="Arial" w:cs="Arial"/>
          <w:i/>
          <w:kern w:val="3"/>
          <w:sz w:val="24"/>
        </w:rPr>
        <w:t>CAS9</w:t>
      </w:r>
      <w:r w:rsidRPr="0072627E">
        <w:rPr>
          <w:rFonts w:ascii="Arial" w:eastAsia="Calibri" w:hAnsi="Arial" w:cs="Arial"/>
          <w:kern w:val="3"/>
          <w:sz w:val="24"/>
        </w:rPr>
        <w:t xml:space="preserve"> cassette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="003D7CDE" w:rsidRPr="0072627E">
        <w:rPr>
          <w:rFonts w:ascii="Arial" w:eastAsia="Calibri" w:hAnsi="Arial" w:cs="Arial"/>
          <w:b/>
          <w:kern w:val="3"/>
          <w:sz w:val="24"/>
        </w:rPr>
        <w:t>1</w:t>
      </w:r>
      <w:r w:rsidRPr="0072627E">
        <w:rPr>
          <w:rFonts w:ascii="Arial" w:eastAsia="Calibri" w:hAnsi="Arial" w:cs="Arial"/>
          <w:b/>
          <w:kern w:val="3"/>
          <w:sz w:val="24"/>
        </w:rPr>
        <w:t>A</w:t>
      </w:r>
      <w:r w:rsidRPr="0072627E">
        <w:rPr>
          <w:rFonts w:ascii="Arial" w:eastAsia="Calibri" w:hAnsi="Arial" w:cs="Arial"/>
          <w:kern w:val="3"/>
          <w:sz w:val="24"/>
        </w:rPr>
        <w:t xml:space="preserve">). </w:t>
      </w:r>
      <w:r w:rsidRPr="0072627E">
        <w:rPr>
          <w:rFonts w:ascii="Arial" w:hAnsi="Arial" w:cs="Arial"/>
          <w:sz w:val="24"/>
          <w:lang w:val="en-ZA"/>
        </w:rPr>
        <w:t xml:space="preserve">For the gRNA-cassette, </w:t>
      </w:r>
      <w:r w:rsidRPr="0072627E">
        <w:rPr>
          <w:rFonts w:ascii="Arial" w:eastAsia="Calibri" w:hAnsi="Arial" w:cs="Arial"/>
          <w:kern w:val="3"/>
          <w:sz w:val="24"/>
        </w:rPr>
        <w:t>the 5’ of the gRNA cassette was amplified from pADH110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Addgene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plasmid # 90982) with primers AHO1096-ver2 and AHO1098-ver2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="003D7CDE" w:rsidRPr="0072627E">
        <w:rPr>
          <w:rFonts w:ascii="Arial" w:eastAsia="Calibri" w:hAnsi="Arial" w:cs="Arial"/>
          <w:b/>
          <w:kern w:val="3"/>
          <w:sz w:val="24"/>
        </w:rPr>
        <w:t>1</w:t>
      </w:r>
      <w:r w:rsidRPr="0072627E">
        <w:rPr>
          <w:rFonts w:ascii="Arial" w:eastAsia="Calibri" w:hAnsi="Arial" w:cs="Arial"/>
          <w:b/>
          <w:kern w:val="3"/>
          <w:sz w:val="24"/>
        </w:rPr>
        <w:t>B</w:t>
      </w:r>
      <w:r w:rsidRPr="0072627E">
        <w:rPr>
          <w:rFonts w:ascii="Arial" w:eastAsia="Calibri" w:hAnsi="Arial" w:cs="Arial"/>
          <w:kern w:val="3"/>
          <w:sz w:val="24"/>
        </w:rPr>
        <w:t xml:space="preserve">). To introduce target-specific CRISPR-sites into the gRNA cassette, gene sequences  with approximately 500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upstream and downstream were obtained from </w:t>
      </w:r>
      <w:r w:rsidRPr="0072627E">
        <w:rPr>
          <w:rFonts w:ascii="Arial" w:eastAsia="Calibri" w:hAnsi="Arial" w:cs="Arial"/>
          <w:i/>
          <w:kern w:val="3"/>
          <w:sz w:val="24"/>
        </w:rPr>
        <w:t>Candida</w:t>
      </w:r>
      <w:r w:rsidRPr="0072627E">
        <w:rPr>
          <w:rFonts w:ascii="Arial" w:eastAsia="Calibri" w:hAnsi="Arial" w:cs="Arial"/>
          <w:kern w:val="3"/>
          <w:sz w:val="24"/>
        </w:rPr>
        <w:t xml:space="preserve"> Genome Database (CGD) and CRISPR-sites (20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sequence followed by a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protospacer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adjacent motif, PAM) for </w:t>
      </w:r>
      <w:r w:rsidRPr="0072627E">
        <w:rPr>
          <w:rFonts w:ascii="Arial" w:eastAsia="Calibri" w:hAnsi="Arial" w:cs="Arial"/>
          <w:i/>
          <w:kern w:val="3"/>
          <w:sz w:val="24"/>
        </w:rPr>
        <w:t>SET3</w:t>
      </w:r>
      <w:r w:rsidRPr="0072627E">
        <w:rPr>
          <w:rFonts w:ascii="Arial" w:eastAsia="Calibri" w:hAnsi="Arial" w:cs="Arial"/>
          <w:iCs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kern w:val="3"/>
          <w:sz w:val="24"/>
        </w:rPr>
        <w:t xml:space="preserve">were retrieved with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Geneious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(version 10.2.6; https://www.geneious.com). CRISPR-sites were chosen as to have the highest on-site activity score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Doench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 xml:space="preserve">., 2014) and off-target score (Hsu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 xml:space="preserve">., 2013) compared to the diploid genome of </w:t>
      </w:r>
      <w:r w:rsidRPr="0072627E">
        <w:rPr>
          <w:rFonts w:ascii="Arial" w:eastAsia="Calibri" w:hAnsi="Arial" w:cs="Arial"/>
          <w:i/>
          <w:kern w:val="3"/>
          <w:sz w:val="24"/>
        </w:rPr>
        <w:t xml:space="preserve">C.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albicans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SC5314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Muzzey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 xml:space="preserve">., 2013;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Skrzypek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>., “</w:t>
      </w:r>
      <w:r w:rsidRPr="0072627E">
        <w:rPr>
          <w:rFonts w:ascii="Arial" w:eastAsia="Calibri" w:hAnsi="Arial" w:cs="Arial"/>
          <w:i/>
          <w:kern w:val="3"/>
          <w:sz w:val="24"/>
        </w:rPr>
        <w:t>Candida</w:t>
      </w:r>
      <w:r w:rsidRPr="0072627E">
        <w:rPr>
          <w:rFonts w:ascii="Arial" w:eastAsia="Calibri" w:hAnsi="Arial" w:cs="Arial"/>
          <w:kern w:val="3"/>
          <w:sz w:val="24"/>
        </w:rPr>
        <w:t xml:space="preserve"> Genome Database” http:candidagenome.org/ Accessed 20 July 2018) to minimize off target events in the </w:t>
      </w:r>
      <w:r w:rsidRPr="0072627E">
        <w:rPr>
          <w:rFonts w:ascii="Arial" w:eastAsia="Calibri" w:hAnsi="Arial" w:cs="Arial"/>
          <w:i/>
          <w:kern w:val="3"/>
          <w:sz w:val="24"/>
        </w:rPr>
        <w:t xml:space="preserve">C.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albicans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genome.</w:t>
      </w:r>
      <w:r w:rsidRPr="0072627E">
        <w:rPr>
          <w:rFonts w:ascii="Arial" w:hAnsi="Arial" w:cs="Arial"/>
          <w:sz w:val="24"/>
          <w:lang w:val="en-ZA"/>
        </w:rPr>
        <w:t xml:space="preserve"> </w:t>
      </w:r>
      <w:r w:rsidRPr="0072627E">
        <w:rPr>
          <w:rFonts w:ascii="Arial" w:eastAsia="Calibri" w:hAnsi="Arial" w:cs="Arial"/>
          <w:kern w:val="3"/>
          <w:sz w:val="24"/>
        </w:rPr>
        <w:t>In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kern w:val="3"/>
          <w:sz w:val="24"/>
        </w:rPr>
        <w:t xml:space="preserve">addition, CRISPR sites were chosen only if they were identical on both alleles of the diploid genome according to Assembly 22 of the </w:t>
      </w:r>
      <w:r w:rsidRPr="0072627E">
        <w:rPr>
          <w:rFonts w:ascii="Arial" w:eastAsia="Calibri" w:hAnsi="Arial" w:cs="Arial"/>
          <w:i/>
          <w:kern w:val="3"/>
          <w:sz w:val="24"/>
        </w:rPr>
        <w:t xml:space="preserve">C.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albicans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SC5314 genome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Muzzey</w:t>
      </w:r>
      <w:proofErr w:type="spellEnd"/>
      <w:r w:rsidRPr="0072627E">
        <w:rPr>
          <w:rFonts w:ascii="Arial" w:eastAsia="Calibri" w:hAnsi="Arial" w:cs="Arial"/>
          <w:b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 xml:space="preserve">., 2013;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Skrzypek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</w:t>
      </w:r>
      <w:r w:rsidRPr="0072627E">
        <w:rPr>
          <w:rFonts w:ascii="Arial" w:eastAsia="Calibri" w:hAnsi="Arial" w:cs="Arial"/>
          <w:i/>
          <w:kern w:val="3"/>
          <w:sz w:val="24"/>
        </w:rPr>
        <w:t>et al</w:t>
      </w:r>
      <w:r w:rsidRPr="0072627E">
        <w:rPr>
          <w:rFonts w:ascii="Arial" w:eastAsia="Calibri" w:hAnsi="Arial" w:cs="Arial"/>
          <w:kern w:val="3"/>
          <w:sz w:val="24"/>
        </w:rPr>
        <w:t>., “</w:t>
      </w:r>
      <w:r w:rsidRPr="0072627E">
        <w:rPr>
          <w:rFonts w:ascii="Arial" w:eastAsia="Calibri" w:hAnsi="Arial" w:cs="Arial"/>
          <w:i/>
          <w:kern w:val="3"/>
          <w:sz w:val="24"/>
        </w:rPr>
        <w:t>Candida</w:t>
      </w:r>
      <w:r w:rsidRPr="0072627E">
        <w:rPr>
          <w:rFonts w:ascii="Arial" w:eastAsia="Calibri" w:hAnsi="Arial" w:cs="Arial"/>
          <w:kern w:val="3"/>
          <w:sz w:val="24"/>
        </w:rPr>
        <w:t xml:space="preserve"> Genome Database”). The flanking sequences, 5’-CGTAAACTATTTTTAATTTG-3’ and 5’-GTTTTAGAGCTAGAAATAGC-3’ were added to the 5’ and 3’ sides of the 20bp CRSIPR site without the PAM sequence respectively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Table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S4</w:t>
      </w:r>
      <w:r w:rsidRPr="0072627E">
        <w:rPr>
          <w:rFonts w:ascii="Arial" w:eastAsia="Calibri" w:hAnsi="Arial" w:cs="Arial"/>
          <w:kern w:val="3"/>
          <w:sz w:val="24"/>
        </w:rPr>
        <w:t xml:space="preserve">). These two regions are complementary to </w:t>
      </w:r>
      <w:r w:rsidRPr="0072627E">
        <w:rPr>
          <w:rFonts w:ascii="Arial" w:eastAsia="Calibri" w:hAnsi="Arial" w:cs="Arial"/>
          <w:i/>
          <w:kern w:val="3"/>
          <w:sz w:val="24"/>
        </w:rPr>
        <w:t>SNR52</w:t>
      </w:r>
      <w:r w:rsidRPr="0072627E">
        <w:rPr>
          <w:rFonts w:ascii="Arial" w:eastAsia="Calibri" w:hAnsi="Arial" w:cs="Arial"/>
          <w:kern w:val="3"/>
          <w:sz w:val="24"/>
        </w:rPr>
        <w:t xml:space="preserve"> promoter on pADH110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Addgene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plasmid # 90982) and structural gRNA sequence on pADH147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Addgene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plasmid # 90991) respectively. The 3’ of the gRNA cassette was constructed through amplification of pADH147 with the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oligos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with flanking sequences described above as forward primer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="003D7CDE" w:rsidRPr="0072627E">
        <w:rPr>
          <w:rFonts w:ascii="Arial" w:eastAsia="Calibri" w:hAnsi="Arial" w:cs="Arial"/>
          <w:b/>
          <w:kern w:val="3"/>
          <w:sz w:val="24"/>
        </w:rPr>
        <w:t>1</w:t>
      </w:r>
      <w:r w:rsidRPr="0072627E">
        <w:rPr>
          <w:rFonts w:ascii="Arial" w:eastAsia="Calibri" w:hAnsi="Arial" w:cs="Arial"/>
          <w:b/>
          <w:kern w:val="3"/>
          <w:sz w:val="24"/>
        </w:rPr>
        <w:t>B</w:t>
      </w:r>
      <w:r w:rsidRPr="0072627E">
        <w:rPr>
          <w:rFonts w:ascii="Arial" w:eastAsia="Calibri" w:hAnsi="Arial" w:cs="Arial"/>
          <w:kern w:val="3"/>
          <w:sz w:val="24"/>
        </w:rPr>
        <w:t xml:space="preserve">) and </w:t>
      </w:r>
    </w:p>
    <w:p w14:paraId="360CD91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b/>
          <w:sz w:val="24"/>
          <w:lang w:val="en-ZA"/>
        </w:rPr>
        <w:sectPr w:rsidR="00331A5F" w:rsidRPr="0072627E" w:rsidSect="00294922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pgNumType w:start="101"/>
          <w:cols w:space="708"/>
          <w:docGrid w:linePitch="360"/>
        </w:sectPr>
      </w:pPr>
    </w:p>
    <w:p w14:paraId="6295CE15" w14:textId="2D1E6149" w:rsidR="00331A5F" w:rsidRPr="0072627E" w:rsidRDefault="00331A5F" w:rsidP="00331A5F">
      <w:pPr>
        <w:spacing w:line="360" w:lineRule="auto"/>
        <w:jc w:val="both"/>
        <w:rPr>
          <w:rFonts w:ascii="Arial" w:hAnsi="Arial" w:cs="Arial"/>
          <w:lang w:val="en-ZA"/>
        </w:rPr>
      </w:pPr>
      <w:r w:rsidRPr="0072627E">
        <w:rPr>
          <w:rFonts w:ascii="Arial" w:hAnsi="Arial" w:cs="Arial"/>
          <w:b/>
          <w:lang w:val="en-ZA"/>
        </w:rPr>
        <w:lastRenderedPageBreak/>
        <w:t xml:space="preserve">Table </w:t>
      </w:r>
      <w:r w:rsidR="00D223F0" w:rsidRPr="0072627E">
        <w:rPr>
          <w:rFonts w:ascii="Arial" w:hAnsi="Arial" w:cs="Arial"/>
          <w:b/>
          <w:lang w:val="en-ZA"/>
        </w:rPr>
        <w:t>S1</w:t>
      </w:r>
      <w:r w:rsidRPr="0072627E">
        <w:rPr>
          <w:rFonts w:ascii="Arial" w:hAnsi="Arial" w:cs="Arial"/>
          <w:b/>
          <w:lang w:val="en-ZA"/>
        </w:rPr>
        <w:t>.</w:t>
      </w:r>
      <w:r w:rsidRPr="0072627E">
        <w:rPr>
          <w:rFonts w:ascii="Arial" w:hAnsi="Arial" w:cs="Arial"/>
          <w:lang w:val="en-ZA"/>
        </w:rPr>
        <w:t xml:space="preserve"> List of primers used in this study</w:t>
      </w:r>
    </w:p>
    <w:tbl>
      <w:tblPr>
        <w:tblStyle w:val="GridTable6Colorful"/>
        <w:tblW w:w="15185" w:type="dxa"/>
        <w:tblLook w:val="04A0" w:firstRow="1" w:lastRow="0" w:firstColumn="1" w:lastColumn="0" w:noHBand="0" w:noVBand="1"/>
      </w:tblPr>
      <w:tblGrid>
        <w:gridCol w:w="3157"/>
        <w:gridCol w:w="9459"/>
        <w:gridCol w:w="2569"/>
      </w:tblGrid>
      <w:tr w:rsidR="00331A5F" w:rsidRPr="0072627E" w14:paraId="3E96F999" w14:textId="77777777" w:rsidTr="00E8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280FDC5D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Name</w:t>
            </w:r>
          </w:p>
        </w:tc>
        <w:tc>
          <w:tcPr>
            <w:tcW w:w="9459" w:type="dxa"/>
          </w:tcPr>
          <w:p w14:paraId="0385A25F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Sequence (5’ to 3’)</w:t>
            </w:r>
          </w:p>
        </w:tc>
        <w:tc>
          <w:tcPr>
            <w:tcW w:w="2569" w:type="dxa"/>
          </w:tcPr>
          <w:p w14:paraId="38B2CE09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Reference</w:t>
            </w:r>
          </w:p>
        </w:tc>
      </w:tr>
      <w:tr w:rsidR="00331A5F" w:rsidRPr="0072627E" w14:paraId="73BEDD2C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40F2439D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SET3-2F</w:t>
            </w:r>
          </w:p>
        </w:tc>
        <w:tc>
          <w:tcPr>
            <w:tcW w:w="9459" w:type="dxa"/>
            <w:shd w:val="clear" w:color="auto" w:fill="ECECEC"/>
          </w:tcPr>
          <w:p w14:paraId="2918C07E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GCAACATGAAATAGATGGCTG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2569" w:type="dxa"/>
            <w:shd w:val="clear" w:color="auto" w:fill="ECECEC"/>
          </w:tcPr>
          <w:p w14:paraId="359D6F2D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049E98A6" w14:textId="77777777" w:rsidTr="00E877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C37DA4A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SET3-2R-overlap</w:t>
            </w:r>
          </w:p>
        </w:tc>
        <w:tc>
          <w:tcPr>
            <w:tcW w:w="9459" w:type="dxa"/>
          </w:tcPr>
          <w:p w14:paraId="05BE4C16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CTGTCGAGGCAGTATCGACAAACCAAACAAACA</w:t>
            </w:r>
          </w:p>
        </w:tc>
        <w:tc>
          <w:tcPr>
            <w:tcW w:w="2569" w:type="dxa"/>
          </w:tcPr>
          <w:p w14:paraId="70799D90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6174F4E2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5352CB2E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SET3-3F-overlap</w:t>
            </w:r>
          </w:p>
        </w:tc>
        <w:tc>
          <w:tcPr>
            <w:tcW w:w="9459" w:type="dxa"/>
            <w:shd w:val="clear" w:color="auto" w:fill="ECECEC"/>
          </w:tcPr>
          <w:p w14:paraId="2A498A5D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TGTCGATACTGCCTCGACAGTTACAGGAGAA</w:t>
            </w:r>
          </w:p>
        </w:tc>
        <w:tc>
          <w:tcPr>
            <w:tcW w:w="2569" w:type="dxa"/>
            <w:shd w:val="clear" w:color="auto" w:fill="ECECEC"/>
          </w:tcPr>
          <w:p w14:paraId="624DE5C7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5020356D" w14:textId="77777777" w:rsidTr="00E877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EE36A07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SET3-3R</w:t>
            </w:r>
          </w:p>
        </w:tc>
        <w:tc>
          <w:tcPr>
            <w:tcW w:w="9459" w:type="dxa"/>
          </w:tcPr>
          <w:p w14:paraId="556765E9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AGGCAAGAGACTGTGATTTGA</w:t>
            </w:r>
          </w:p>
        </w:tc>
        <w:tc>
          <w:tcPr>
            <w:tcW w:w="2569" w:type="dxa"/>
          </w:tcPr>
          <w:p w14:paraId="7ABD6D8A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7CFED475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7EAE7ED2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SET3-CRISPR-1-deletion</w:t>
            </w:r>
          </w:p>
        </w:tc>
        <w:tc>
          <w:tcPr>
            <w:tcW w:w="9459" w:type="dxa"/>
            <w:shd w:val="clear" w:color="auto" w:fill="ECECEC"/>
          </w:tcPr>
          <w:p w14:paraId="07443188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CGTAAACTATTTTTAATTTGATACTTATGGAGCTTTTCCGGTTTTAGAGCTAGAAATAGC</w:t>
            </w:r>
          </w:p>
        </w:tc>
        <w:tc>
          <w:tcPr>
            <w:tcW w:w="2569" w:type="dxa"/>
            <w:shd w:val="clear" w:color="auto" w:fill="ECECEC"/>
          </w:tcPr>
          <w:p w14:paraId="5E2CEFF8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05C69789" w14:textId="77777777" w:rsidTr="00E877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72984C3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SET3-CRISPR-2-add-back</w:t>
            </w:r>
          </w:p>
        </w:tc>
        <w:tc>
          <w:tcPr>
            <w:tcW w:w="9459" w:type="dxa"/>
          </w:tcPr>
          <w:p w14:paraId="6ED71B35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CGTAAACTATTTTTAATTTGGCTTCTTTACAACTTTAGCAGTTTTAGAGCTAGAAATAGC</w:t>
            </w:r>
          </w:p>
        </w:tc>
        <w:tc>
          <w:tcPr>
            <w:tcW w:w="2569" w:type="dxa"/>
          </w:tcPr>
          <w:p w14:paraId="4D3BAF72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This study</w:t>
            </w:r>
          </w:p>
        </w:tc>
      </w:tr>
      <w:tr w:rsidR="00331A5F" w:rsidRPr="0072627E" w14:paraId="00DE9895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205DC6F9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AHO1096-ver2</w:t>
            </w:r>
          </w:p>
        </w:tc>
        <w:tc>
          <w:tcPr>
            <w:tcW w:w="9459" w:type="dxa"/>
            <w:shd w:val="clear" w:color="auto" w:fill="ECECEC"/>
          </w:tcPr>
          <w:p w14:paraId="48A6F8C0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GACGGCACGGCCACGCGTTTAAAC</w:t>
            </w:r>
          </w:p>
        </w:tc>
        <w:tc>
          <w:tcPr>
            <w:tcW w:w="2569" w:type="dxa"/>
            <w:shd w:val="clear" w:color="auto" w:fill="ECECEC"/>
          </w:tcPr>
          <w:p w14:paraId="48A1C3BA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Modified from Nguyen </w:t>
            </w: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et al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. (2017)</w:t>
            </w:r>
          </w:p>
        </w:tc>
      </w:tr>
      <w:tr w:rsidR="00331A5F" w:rsidRPr="0072627E" w14:paraId="4FF8D2B9" w14:textId="77777777" w:rsidTr="00E877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6902FB8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AHO1097</w:t>
            </w:r>
          </w:p>
        </w:tc>
        <w:tc>
          <w:tcPr>
            <w:tcW w:w="9459" w:type="dxa"/>
          </w:tcPr>
          <w:p w14:paraId="14838A67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CCCGCCAGGCGCTGGGGTTTAAACACCG</w:t>
            </w:r>
          </w:p>
        </w:tc>
        <w:tc>
          <w:tcPr>
            <w:tcW w:w="2569" w:type="dxa"/>
          </w:tcPr>
          <w:p w14:paraId="1561474B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Nguyen </w:t>
            </w: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et al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. (2017)</w:t>
            </w:r>
          </w:p>
        </w:tc>
      </w:tr>
      <w:tr w:rsidR="00331A5F" w:rsidRPr="0072627E" w14:paraId="1C6F4604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17B8F22E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AHO1098-ver2</w:t>
            </w:r>
          </w:p>
        </w:tc>
        <w:tc>
          <w:tcPr>
            <w:tcW w:w="9459" w:type="dxa"/>
            <w:shd w:val="clear" w:color="auto" w:fill="ECECEC"/>
          </w:tcPr>
          <w:p w14:paraId="2D2F8290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CGAGACTTGCGTAAACTATTTTTAATTTG</w:t>
            </w:r>
          </w:p>
        </w:tc>
        <w:tc>
          <w:tcPr>
            <w:tcW w:w="2569" w:type="dxa"/>
            <w:shd w:val="clear" w:color="auto" w:fill="ECECEC"/>
          </w:tcPr>
          <w:p w14:paraId="12B09C77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Modified from Nguyen </w:t>
            </w: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et al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. (2017)</w:t>
            </w:r>
          </w:p>
        </w:tc>
      </w:tr>
      <w:tr w:rsidR="00331A5F" w:rsidRPr="0072627E" w14:paraId="79957FB4" w14:textId="77777777" w:rsidTr="00E877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3DDD78C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AHO1236</w:t>
            </w:r>
          </w:p>
        </w:tc>
        <w:tc>
          <w:tcPr>
            <w:tcW w:w="9459" w:type="dxa"/>
          </w:tcPr>
          <w:p w14:paraId="20A31CBC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TAAAGCTGCCACAAGAGGTATTTC</w:t>
            </w:r>
          </w:p>
        </w:tc>
        <w:tc>
          <w:tcPr>
            <w:tcW w:w="2569" w:type="dxa"/>
          </w:tcPr>
          <w:p w14:paraId="2C9209FA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Nguyen </w:t>
            </w: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et al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. (2017)</w:t>
            </w:r>
          </w:p>
        </w:tc>
      </w:tr>
      <w:tr w:rsidR="00331A5F" w:rsidRPr="0072627E" w14:paraId="4C7D4764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ECECEC"/>
          </w:tcPr>
          <w:p w14:paraId="77510BF5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AHO1237</w:t>
            </w:r>
          </w:p>
        </w:tc>
        <w:tc>
          <w:tcPr>
            <w:tcW w:w="9459" w:type="dxa"/>
            <w:shd w:val="clear" w:color="auto" w:fill="ECECEC"/>
          </w:tcPr>
          <w:p w14:paraId="7B44A1AC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AGGTGATGCTGAAGCTATTGAAG</w:t>
            </w:r>
          </w:p>
        </w:tc>
        <w:tc>
          <w:tcPr>
            <w:tcW w:w="2569" w:type="dxa"/>
            <w:shd w:val="clear" w:color="auto" w:fill="ECECEC"/>
          </w:tcPr>
          <w:p w14:paraId="12FB4470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Nguyen </w:t>
            </w: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et al</w:t>
            </w: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. (2017)</w:t>
            </w:r>
          </w:p>
        </w:tc>
      </w:tr>
    </w:tbl>
    <w:p w14:paraId="7D28A4D6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  <w:sectPr w:rsidR="00331A5F" w:rsidRPr="0072627E" w:rsidSect="00563C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B4899F5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97622" wp14:editId="7FA59751">
                <wp:simplePos x="0" y="0"/>
                <wp:positionH relativeFrom="margin">
                  <wp:posOffset>-384175</wp:posOffset>
                </wp:positionH>
                <wp:positionV relativeFrom="paragraph">
                  <wp:posOffset>40962</wp:posOffset>
                </wp:positionV>
                <wp:extent cx="361507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E7599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29762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0.25pt;margin-top:3.25pt;width:28.45pt;height:2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" filled="f" stroked="f" strokeweight=".5pt">
                <v:textbox>
                  <w:txbxContent>
                    <w:p w14:paraId="451E7599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AFBA2" wp14:editId="50843D68">
                <wp:simplePos x="0" y="0"/>
                <wp:positionH relativeFrom="column">
                  <wp:posOffset>-415636</wp:posOffset>
                </wp:positionH>
                <wp:positionV relativeFrom="paragraph">
                  <wp:posOffset>-106878</wp:posOffset>
                </wp:positionV>
                <wp:extent cx="660268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179EA" id="Straight Connector 4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5pt,-8.4pt" to="487.1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4AA86" wp14:editId="0B7EDE87">
                <wp:simplePos x="0" y="0"/>
                <wp:positionH relativeFrom="margin">
                  <wp:posOffset>2560955</wp:posOffset>
                </wp:positionH>
                <wp:positionV relativeFrom="paragraph">
                  <wp:posOffset>84293</wp:posOffset>
                </wp:positionV>
                <wp:extent cx="361507" cy="3048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24AF8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4AA86" id="Text Box 128" o:spid="_x0000_s1027" type="#_x0000_t202" style="position:absolute;left:0;text-align:left;margin-left:201.65pt;margin-top:6.65pt;width:28.45pt;height:2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rcMQ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" filled="f" stroked="f" strokeweight=".5pt">
                <v:textbox>
                  <w:txbxContent>
                    <w:p w14:paraId="3C924AF8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BA0A9" wp14:editId="2DBF2F0A">
                <wp:simplePos x="0" y="0"/>
                <wp:positionH relativeFrom="margin">
                  <wp:posOffset>-308181</wp:posOffset>
                </wp:positionH>
                <wp:positionV relativeFrom="paragraph">
                  <wp:posOffset>109088</wp:posOffset>
                </wp:positionV>
                <wp:extent cx="657225" cy="304800"/>
                <wp:effectExtent l="0" t="0" r="9525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535F4" w14:textId="77777777" w:rsidR="00331A5F" w:rsidRPr="0002566E" w:rsidRDefault="00331A5F" w:rsidP="0033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BA0A9" id="Text Box 127" o:spid="_x0000_s1028" type="#_x0000_t202" style="position:absolute;left:0;text-align:left;margin-left:-24.25pt;margin-top:8.6pt;width:51.75pt;height:2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" fillcolor="white [3201]" stroked="f" strokeweight=".5pt">
                <v:textbox>
                  <w:txbxContent>
                    <w:p w14:paraId="2E1535F4" w14:textId="77777777" w:rsidR="00331A5F" w:rsidRPr="0002566E" w:rsidRDefault="00331A5F" w:rsidP="00331A5F"/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1A7C5C97" wp14:editId="2FF8CB0C">
            <wp:simplePos x="0" y="0"/>
            <wp:positionH relativeFrom="margin">
              <wp:posOffset>-605641</wp:posOffset>
            </wp:positionH>
            <wp:positionV relativeFrom="paragraph">
              <wp:posOffset>-237506</wp:posOffset>
            </wp:positionV>
            <wp:extent cx="6994161" cy="7327076"/>
            <wp:effectExtent l="0" t="0" r="0" b="762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9"/>
                    <a:stretch/>
                  </pic:blipFill>
                  <pic:spPr bwMode="auto">
                    <a:xfrm>
                      <a:off x="0" y="0"/>
                      <a:ext cx="6994161" cy="732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1B5A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01F13340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D47D2C7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76DDC6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CAE6B62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4A5A7F5E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0CD5213A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7686D02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2C2AD5B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25C0E" wp14:editId="67E276FA">
                <wp:simplePos x="0" y="0"/>
                <wp:positionH relativeFrom="margin">
                  <wp:posOffset>3127375</wp:posOffset>
                </wp:positionH>
                <wp:positionV relativeFrom="paragraph">
                  <wp:posOffset>10795</wp:posOffset>
                </wp:positionV>
                <wp:extent cx="361315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17D6B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25C0E" id="Text Box 25" o:spid="_x0000_s1029" type="#_x0000_t202" style="position:absolute;left:0;text-align:left;margin-left:246.25pt;margin-top:.85pt;width:28.45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qJMQIAAFk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" filled="f" stroked="f" strokeweight=".5pt">
                <v:textbox>
                  <w:txbxContent>
                    <w:p w14:paraId="33C17D6B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3241" wp14:editId="40C3D4DC">
                <wp:simplePos x="0" y="0"/>
                <wp:positionH relativeFrom="margin">
                  <wp:posOffset>3022969</wp:posOffset>
                </wp:positionH>
                <wp:positionV relativeFrom="paragraph">
                  <wp:posOffset>18622</wp:posOffset>
                </wp:positionV>
                <wp:extent cx="361507" cy="3048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43FE9" w14:textId="77777777" w:rsidR="00331A5F" w:rsidRPr="00F62039" w:rsidRDefault="00331A5F" w:rsidP="0033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B3241" id="Text Box 129" o:spid="_x0000_s1030" type="#_x0000_t202" style="position:absolute;left:0;text-align:left;margin-left:238.05pt;margin-top:1.45pt;width:28.4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bBMgIAAFs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" filled="f" stroked="f" strokeweight=".5pt">
                <v:textbox>
                  <w:txbxContent>
                    <w:p w14:paraId="79D43FE9" w14:textId="77777777" w:rsidR="00331A5F" w:rsidRPr="00F62039" w:rsidRDefault="00331A5F" w:rsidP="00331A5F"/>
                  </w:txbxContent>
                </v:textbox>
                <w10:wrap anchorx="margin"/>
              </v:shape>
            </w:pict>
          </mc:Fallback>
        </mc:AlternateContent>
      </w:r>
    </w:p>
    <w:p w14:paraId="0256C912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66C725B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9CF78" wp14:editId="6028F660">
                <wp:simplePos x="0" y="0"/>
                <wp:positionH relativeFrom="margin">
                  <wp:posOffset>-390525</wp:posOffset>
                </wp:positionH>
                <wp:positionV relativeFrom="paragraph">
                  <wp:posOffset>348302</wp:posOffset>
                </wp:positionV>
                <wp:extent cx="361315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445BF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9CF78" id="Text Box 22" o:spid="_x0000_s1031" type="#_x0000_t202" style="position:absolute;left:0;text-align:left;margin-left:-30.75pt;margin-top:27.45pt;width:28.45pt;height:24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" filled="f" stroked="f" strokeweight=".5pt">
                <v:textbox>
                  <w:txbxContent>
                    <w:p w14:paraId="745445BF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09B2A" wp14:editId="46CD6F60">
                <wp:simplePos x="0" y="0"/>
                <wp:positionH relativeFrom="leftMargin">
                  <wp:align>right</wp:align>
                </wp:positionH>
                <wp:positionV relativeFrom="paragraph">
                  <wp:posOffset>363692</wp:posOffset>
                </wp:positionV>
                <wp:extent cx="361507" cy="3048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0024A" w14:textId="77777777" w:rsidR="00331A5F" w:rsidRPr="00F62039" w:rsidRDefault="00331A5F" w:rsidP="0033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809B2A" id="Text Box 130" o:spid="_x0000_s1032" type="#_x0000_t202" style="position:absolute;left:0;text-align:left;margin-left:-22.75pt;margin-top:28.65pt;width:28.45pt;height:24pt;z-index:25167052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7FMQ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" filled="f" stroked="f" strokeweight=".5pt">
                <v:textbox>
                  <w:txbxContent>
                    <w:p w14:paraId="2F00024A" w14:textId="77777777" w:rsidR="00331A5F" w:rsidRPr="00F62039" w:rsidRDefault="00331A5F" w:rsidP="00331A5F"/>
                  </w:txbxContent>
                </v:textbox>
                <w10:wrap anchorx="margin"/>
              </v:shape>
            </w:pict>
          </mc:Fallback>
        </mc:AlternateContent>
      </w:r>
    </w:p>
    <w:p w14:paraId="196BFD75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EE7274D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4DB9ED8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869B78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AB3C2C9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0D44910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A7D9F7A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05BD98B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DejaVu Sans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69CE7" wp14:editId="142E1A65">
                <wp:simplePos x="0" y="0"/>
                <wp:positionH relativeFrom="margin">
                  <wp:align>center</wp:align>
                </wp:positionH>
                <wp:positionV relativeFrom="paragraph">
                  <wp:posOffset>225632</wp:posOffset>
                </wp:positionV>
                <wp:extent cx="6610350" cy="1698171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698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16AF0" w14:textId="4CD46A1D" w:rsidR="00331A5F" w:rsidRPr="001C30BF" w:rsidRDefault="00331A5F" w:rsidP="00331A5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30BF">
                              <w:rPr>
                                <w:rFonts w:ascii="Arial" w:hAnsi="Arial" w:cs="Arial"/>
                                <w:b/>
                              </w:rPr>
                              <w:t xml:space="preserve">Figure </w:t>
                            </w:r>
                            <w:r w:rsidR="00932BB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C30BF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Pr="001C30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 xml:space="preserve">Schematic representation of the preparation of the CRISPR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CAS9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 xml:space="preserve">-gRNA cassette for integration into the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Candida </w:t>
                            </w:r>
                            <w:proofErr w:type="spellStart"/>
                            <w:r w:rsidRPr="00120CB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albicans</w:t>
                            </w:r>
                            <w:proofErr w:type="spellEnd"/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 xml:space="preserve"> genome from Nguyen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et al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>. (2017).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</w:t>
                            </w:r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>CAS9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-cassette is liberated via digestion of pADH99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PmeI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120CBC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5’ and 3’ end of the gRNA-cassette is prepared through PCR of pADH110 and pADH147. </w:t>
                            </w:r>
                            <w:r w:rsidRPr="004B4544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full gRNA-cassette is created through stitching PCR of amplicons created in B. </w:t>
                            </w:r>
                            <w:r w:rsidRPr="004B45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</w:t>
                            </w:r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>CAS9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gRNA cassettes are co-transformed to create an intact </w:t>
                            </w:r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>CAS9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-gRNA-cassette that integrates into the </w:t>
                            </w:r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>HIS1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locus of the </w:t>
                            </w:r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 xml:space="preserve">Candida </w:t>
                            </w:r>
                            <w:proofErr w:type="spellStart"/>
                            <w:r w:rsidRPr="00120CBC">
                              <w:rPr>
                                <w:rFonts w:ascii="Arial" w:hAnsi="Arial" w:cs="Arial"/>
                                <w:i/>
                              </w:rPr>
                              <w:t>albicans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genome facilitated by homologous regions on each side of the cassette.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369CE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3" type="#_x0000_t202" style="position:absolute;left:0;text-align:left;margin-left:0;margin-top:17.75pt;width:520.5pt;height:133.7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" fillcolor="window" stroked="f" strokeweight=".5pt">
                <v:textbox>
                  <w:txbxContent>
                    <w:p w14:paraId="67216AF0" w14:textId="4CD46A1D" w:rsidR="00331A5F" w:rsidRPr="001C30BF" w:rsidRDefault="00331A5F" w:rsidP="00331A5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1C30BF">
                        <w:rPr>
                          <w:rFonts w:ascii="Arial" w:hAnsi="Arial" w:cs="Arial"/>
                          <w:b/>
                        </w:rPr>
                        <w:t xml:space="preserve">Figure </w:t>
                      </w:r>
                      <w:r w:rsidR="00932BBA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C30BF"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Pr="001C30BF">
                        <w:rPr>
                          <w:rFonts w:ascii="Arial" w:hAnsi="Arial" w:cs="Arial"/>
                        </w:rPr>
                        <w:t xml:space="preserve"> 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 xml:space="preserve">Schematic representation of the preparation of the CRISPR </w:t>
                      </w:r>
                      <w:r w:rsidRPr="00120CBC">
                        <w:rPr>
                          <w:rFonts w:ascii="Arial" w:hAnsi="Arial" w:cs="Arial"/>
                          <w:b/>
                          <w:i/>
                        </w:rPr>
                        <w:t>CAS9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 xml:space="preserve">-gRNA cassette for integration into the </w:t>
                      </w:r>
                      <w:r w:rsidRPr="00120CBC">
                        <w:rPr>
                          <w:rFonts w:ascii="Arial" w:hAnsi="Arial" w:cs="Arial"/>
                          <w:b/>
                          <w:i/>
                        </w:rPr>
                        <w:t>Candida albicans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 xml:space="preserve"> genome from Nguyen </w:t>
                      </w:r>
                      <w:r w:rsidRPr="00120CBC">
                        <w:rPr>
                          <w:rFonts w:ascii="Arial" w:hAnsi="Arial" w:cs="Arial"/>
                          <w:b/>
                          <w:i/>
                        </w:rPr>
                        <w:t>et al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>. (2017).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– The </w:t>
                      </w:r>
                      <w:r w:rsidRPr="00120CBC">
                        <w:rPr>
                          <w:rFonts w:ascii="Arial" w:hAnsi="Arial" w:cs="Arial"/>
                          <w:i/>
                        </w:rPr>
                        <w:t>CAS9</w:t>
                      </w:r>
                      <w:r>
                        <w:rPr>
                          <w:rFonts w:ascii="Arial" w:hAnsi="Arial" w:cs="Arial"/>
                        </w:rPr>
                        <w:t xml:space="preserve">-cassette is liberated via digestion of pADH99 with PmeI. </w:t>
                      </w:r>
                      <w:r w:rsidRPr="00120CBC">
                        <w:rPr>
                          <w:rFonts w:ascii="Arial" w:hAnsi="Arial" w:cs="Arial"/>
                          <w:b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 – The 5’ and 3’ end of the gRNA-cassette is prepared through PCR of pADH110 and pADH147. </w:t>
                      </w:r>
                      <w:r w:rsidRPr="004B4544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 – The full gRNA-cassette is created through stitching PCR of amplicons created in B. </w:t>
                      </w:r>
                      <w:r w:rsidRPr="004B4544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 xml:space="preserve"> – The </w:t>
                      </w:r>
                      <w:r w:rsidRPr="00120CBC">
                        <w:rPr>
                          <w:rFonts w:ascii="Arial" w:hAnsi="Arial" w:cs="Arial"/>
                          <w:i/>
                        </w:rPr>
                        <w:t>CAS9</w:t>
                      </w:r>
                      <w:r>
                        <w:rPr>
                          <w:rFonts w:ascii="Arial" w:hAnsi="Arial" w:cs="Arial"/>
                        </w:rPr>
                        <w:t xml:space="preserve"> and gRNA cassettes are co-transformed to create an intact </w:t>
                      </w:r>
                      <w:r w:rsidRPr="00120CBC">
                        <w:rPr>
                          <w:rFonts w:ascii="Arial" w:hAnsi="Arial" w:cs="Arial"/>
                          <w:i/>
                        </w:rPr>
                        <w:t>CAS9</w:t>
                      </w:r>
                      <w:r>
                        <w:rPr>
                          <w:rFonts w:ascii="Arial" w:hAnsi="Arial" w:cs="Arial"/>
                        </w:rPr>
                        <w:t xml:space="preserve">-gRNA-cassette that integrates into the </w:t>
                      </w:r>
                      <w:r w:rsidRPr="00120CBC">
                        <w:rPr>
                          <w:rFonts w:ascii="Arial" w:hAnsi="Arial" w:cs="Arial"/>
                          <w:i/>
                        </w:rPr>
                        <w:t>HIS1</w:t>
                      </w:r>
                      <w:r>
                        <w:rPr>
                          <w:rFonts w:ascii="Arial" w:hAnsi="Arial" w:cs="Arial"/>
                        </w:rPr>
                        <w:t xml:space="preserve"> locus of the </w:t>
                      </w:r>
                      <w:r w:rsidRPr="00120CBC">
                        <w:rPr>
                          <w:rFonts w:ascii="Arial" w:hAnsi="Arial" w:cs="Arial"/>
                          <w:i/>
                        </w:rPr>
                        <w:t>Candida albicans</w:t>
                      </w:r>
                      <w:r>
                        <w:rPr>
                          <w:rFonts w:ascii="Arial" w:hAnsi="Arial" w:cs="Arial"/>
                        </w:rPr>
                        <w:t xml:space="preserve"> genome facilitated by homologous regions on each side of the cassette.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59B9D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81FA203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0972DF9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2CB7DFA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74B50" wp14:editId="5DD125DC">
                <wp:simplePos x="0" y="0"/>
                <wp:positionH relativeFrom="column">
                  <wp:posOffset>-381000</wp:posOffset>
                </wp:positionH>
                <wp:positionV relativeFrom="paragraph">
                  <wp:posOffset>542925</wp:posOffset>
                </wp:positionV>
                <wp:extent cx="660209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A6A40" id="Straight Connector 4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42.75pt" to="489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0D423D16" w14:textId="40CA6272" w:rsidR="003D7CDE" w:rsidRPr="0072627E" w:rsidRDefault="003D7CDE" w:rsidP="003D7CDE">
      <w:pPr>
        <w:spacing w:line="360" w:lineRule="auto"/>
        <w:jc w:val="both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kern w:val="3"/>
          <w:sz w:val="24"/>
        </w:rPr>
        <w:lastRenderedPageBreak/>
        <w:t xml:space="preserve">AHO1097 as reverse primer. The 3’ of the gRNA cassette (product size of 704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) was fused with the amplification product (1066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>) of pADH110 with a stitching polymerase chain reaction with primers AHO1237 and AHO1236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Pr="0072627E">
        <w:rPr>
          <w:rFonts w:ascii="Arial" w:eastAsia="Calibri" w:hAnsi="Arial" w:cs="Arial"/>
          <w:b/>
          <w:kern w:val="3"/>
          <w:sz w:val="24"/>
        </w:rPr>
        <w:t>1C</w:t>
      </w:r>
      <w:r w:rsidRPr="0072627E">
        <w:rPr>
          <w:rFonts w:ascii="Arial" w:eastAsia="Calibri" w:hAnsi="Arial" w:cs="Arial"/>
          <w:kern w:val="3"/>
          <w:sz w:val="24"/>
        </w:rPr>
        <w:t xml:space="preserve">). The cassettes containing the </w:t>
      </w:r>
      <w:r w:rsidRPr="0072627E">
        <w:rPr>
          <w:rFonts w:ascii="Arial" w:eastAsia="Calibri" w:hAnsi="Arial" w:cs="Arial"/>
          <w:i/>
          <w:kern w:val="3"/>
          <w:sz w:val="24"/>
        </w:rPr>
        <w:t>CAS9</w:t>
      </w:r>
      <w:r w:rsidRPr="0072627E">
        <w:rPr>
          <w:rFonts w:ascii="Arial" w:eastAsia="Calibri" w:hAnsi="Arial" w:cs="Arial"/>
          <w:kern w:val="3"/>
          <w:sz w:val="24"/>
        </w:rPr>
        <w:t xml:space="preserve"> as well as the gRNA is co-transformed into </w:t>
      </w:r>
      <w:r w:rsidRPr="0072627E">
        <w:rPr>
          <w:rFonts w:ascii="Arial" w:eastAsia="Calibri" w:hAnsi="Arial" w:cs="Arial"/>
          <w:i/>
          <w:kern w:val="3"/>
          <w:sz w:val="24"/>
        </w:rPr>
        <w:t xml:space="preserve">C.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albicans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to form an intact CAS9-gRNA cassette for integration into the </w:t>
      </w:r>
      <w:r w:rsidRPr="0072627E">
        <w:rPr>
          <w:rFonts w:ascii="Arial" w:eastAsia="Calibri" w:hAnsi="Arial" w:cs="Arial"/>
          <w:i/>
          <w:kern w:val="3"/>
          <w:sz w:val="24"/>
        </w:rPr>
        <w:t>HIS1</w:t>
      </w:r>
      <w:r w:rsidRPr="0072627E">
        <w:rPr>
          <w:rFonts w:ascii="Arial" w:eastAsia="Calibri" w:hAnsi="Arial" w:cs="Arial"/>
          <w:kern w:val="3"/>
          <w:sz w:val="24"/>
        </w:rPr>
        <w:t xml:space="preserve"> locus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Pr="0072627E">
        <w:rPr>
          <w:rFonts w:ascii="Arial" w:eastAsia="Calibri" w:hAnsi="Arial" w:cs="Arial"/>
          <w:b/>
          <w:kern w:val="3"/>
          <w:sz w:val="24"/>
        </w:rPr>
        <w:t>1D</w:t>
      </w:r>
      <w:r w:rsidRPr="0072627E">
        <w:rPr>
          <w:rFonts w:ascii="Arial" w:eastAsia="Calibri" w:hAnsi="Arial" w:cs="Arial"/>
          <w:kern w:val="3"/>
          <w:sz w:val="24"/>
        </w:rPr>
        <w:t>).</w:t>
      </w:r>
    </w:p>
    <w:p w14:paraId="63ACB576" w14:textId="2F2F79BF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kern w:val="3"/>
          <w:sz w:val="24"/>
        </w:rPr>
        <w:t xml:space="preserve">Donor DNA was designed to remove nearly the entire open reading frame of the target genes. A modification from the Nguyen </w:t>
      </w:r>
      <w:r w:rsidRPr="0072627E">
        <w:rPr>
          <w:rFonts w:ascii="Arial" w:eastAsia="Calibri" w:hAnsi="Arial" w:cs="Arial"/>
          <w:iCs/>
          <w:kern w:val="3"/>
          <w:sz w:val="24"/>
        </w:rPr>
        <w:t>and co-workers</w:t>
      </w:r>
      <w:r w:rsidRPr="0072627E">
        <w:rPr>
          <w:rFonts w:ascii="Arial" w:eastAsia="Calibri" w:hAnsi="Arial" w:cs="Arial"/>
          <w:kern w:val="3"/>
          <w:sz w:val="24"/>
        </w:rPr>
        <w:t xml:space="preserve"> (2017) protocol entailed extending homologous regions to approximately 150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to 500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for deletion. In addition, homologous regions of approximately 500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bp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were used for re-introduction of wild type genes (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Figure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</w:t>
      </w:r>
      <w:r w:rsidRPr="0072627E">
        <w:rPr>
          <w:rFonts w:ascii="Arial" w:eastAsia="Calibri" w:hAnsi="Arial" w:cs="Arial"/>
          <w:b/>
          <w:kern w:val="3"/>
          <w:sz w:val="24"/>
        </w:rPr>
        <w:t>2</w:t>
      </w:r>
      <w:r w:rsidRPr="0072627E">
        <w:rPr>
          <w:rFonts w:ascii="Arial" w:eastAsia="Calibri" w:hAnsi="Arial" w:cs="Arial"/>
          <w:kern w:val="3"/>
          <w:sz w:val="24"/>
        </w:rPr>
        <w:t xml:space="preserve">). </w:t>
      </w:r>
    </w:p>
    <w:p w14:paraId="73BA614E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6550B" wp14:editId="771964F4">
                <wp:simplePos x="0" y="0"/>
                <wp:positionH relativeFrom="column">
                  <wp:posOffset>-1</wp:posOffset>
                </wp:positionH>
                <wp:positionV relativeFrom="paragraph">
                  <wp:posOffset>209550</wp:posOffset>
                </wp:positionV>
                <wp:extent cx="58007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0713B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5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5033EDB0" w14:textId="55C10A2A" w:rsidR="00331A5F" w:rsidRPr="0072627E" w:rsidRDefault="00932BBA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D6ACE" wp14:editId="48469A7C">
                <wp:simplePos x="0" y="0"/>
                <wp:positionH relativeFrom="margin">
                  <wp:posOffset>4180114</wp:posOffset>
                </wp:positionH>
                <wp:positionV relativeFrom="paragraph">
                  <wp:posOffset>70444</wp:posOffset>
                </wp:positionV>
                <wp:extent cx="1666875" cy="5130140"/>
                <wp:effectExtent l="0" t="0" r="952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13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9CA04" w14:textId="69AFCDFD" w:rsidR="00331A5F" w:rsidRPr="00426CF4" w:rsidRDefault="00331A5F" w:rsidP="00331A5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49C3">
                              <w:rPr>
                                <w:rFonts w:ascii="Arial" w:hAnsi="Arial" w:cs="Arial"/>
                                <w:b/>
                              </w:rPr>
                              <w:t xml:space="preserve">Figure </w:t>
                            </w:r>
                            <w:r w:rsidR="00932BB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7449C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426C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Schematic of homology directed repair (HDR) via addition of donor DNA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dDNA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  <w:r w:rsidRPr="0002566E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DNA is designed to overlap with flanking regions of the gene of interest. After the formation of a double stranded break (DSB),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dDNA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is used to repair the DSB, facilitating the near entire removal of an open reading frame. </w:t>
                            </w:r>
                            <w:r w:rsidRPr="00600BD6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similar procedure is followed for the re-introduction of a gene, where the open reading frame is included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dDNA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B80672" w14:textId="77777777" w:rsidR="00331A5F" w:rsidRDefault="00331A5F" w:rsidP="00331A5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D6ACE" id="Text Box 120" o:spid="_x0000_s1034" type="#_x0000_t202" style="position:absolute;left:0;text-align:left;margin-left:329.15pt;margin-top:5.55pt;width:131.25pt;height:40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" fillcolor="white [3201]" stroked="f" strokeweight=".5pt">
                <v:textbox>
                  <w:txbxContent>
                    <w:p w14:paraId="7EA9CA04" w14:textId="69AFCDFD" w:rsidR="00331A5F" w:rsidRPr="00426CF4" w:rsidRDefault="00331A5F" w:rsidP="00331A5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49C3">
                        <w:rPr>
                          <w:rFonts w:ascii="Arial" w:hAnsi="Arial" w:cs="Arial"/>
                          <w:b/>
                        </w:rPr>
                        <w:t xml:space="preserve">Figure </w:t>
                      </w:r>
                      <w:r w:rsidR="00932BBA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7449C3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426CF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Schematic of homology directed repair (HDR) via addition of donor DNA (dDNA). </w:t>
                      </w:r>
                      <w:r w:rsidRPr="0002566E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– donor DNA is designed to overlap with flanking regions of the gene of interest. After the formation of a double stranded break (DSB), dDNA is used to repair the DSB, facilitating the near entire removal of an open reading frame. </w:t>
                      </w:r>
                      <w:r w:rsidRPr="00600BD6">
                        <w:rPr>
                          <w:rFonts w:ascii="Arial" w:hAnsi="Arial" w:cs="Arial"/>
                          <w:b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 – a similar procedure is followed for the re-introduction of a gene, where the open reading frame is included in the dDNA.</w:t>
                      </w:r>
                    </w:p>
                    <w:p w14:paraId="52B80672" w14:textId="77777777" w:rsidR="00331A5F" w:rsidRDefault="00331A5F" w:rsidP="00331A5F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A5F"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2DC4E" wp14:editId="24D4EA80">
                <wp:simplePos x="0" y="0"/>
                <wp:positionH relativeFrom="margin">
                  <wp:posOffset>-28888</wp:posOffset>
                </wp:positionH>
                <wp:positionV relativeFrom="paragraph">
                  <wp:posOffset>46355</wp:posOffset>
                </wp:positionV>
                <wp:extent cx="361507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8CC40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2DC4E" id="Text Box 23" o:spid="_x0000_s1035" type="#_x0000_t202" style="position:absolute;left:0;text-align:left;margin-left:-2.25pt;margin-top:3.65pt;width:28.45pt;height:2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/KMgIAAFk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" filled="f" stroked="f" strokeweight=".5pt">
                <v:textbox>
                  <w:txbxContent>
                    <w:p w14:paraId="7778CC40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A5F"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w:drawing>
          <wp:anchor distT="0" distB="0" distL="114300" distR="114300" simplePos="0" relativeHeight="251662336" behindDoc="0" locked="0" layoutInCell="1" allowOverlap="1" wp14:anchorId="7BB0732D" wp14:editId="3B3F7D03">
            <wp:simplePos x="0" y="0"/>
            <wp:positionH relativeFrom="margin">
              <wp:posOffset>118745</wp:posOffset>
            </wp:positionH>
            <wp:positionV relativeFrom="paragraph">
              <wp:posOffset>50800</wp:posOffset>
            </wp:positionV>
            <wp:extent cx="3990975" cy="2267585"/>
            <wp:effectExtent l="0" t="0" r="9525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r="17471" b="63252"/>
                    <a:stretch/>
                  </pic:blipFill>
                  <pic:spPr bwMode="auto">
                    <a:xfrm>
                      <a:off x="0" y="0"/>
                      <a:ext cx="399097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5F" w:rsidRPr="0072627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BA9A5" wp14:editId="0D97D258">
                <wp:simplePos x="0" y="0"/>
                <wp:positionH relativeFrom="margin">
                  <wp:posOffset>-23751</wp:posOffset>
                </wp:positionH>
                <wp:positionV relativeFrom="paragraph">
                  <wp:posOffset>63088</wp:posOffset>
                </wp:positionV>
                <wp:extent cx="4155440" cy="2410691"/>
                <wp:effectExtent l="0" t="0" r="16510" b="2794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2410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527DD2" id="Rectangle 121" o:spid="_x0000_s1026" style="position:absolute;margin-left:-1.85pt;margin-top:4.95pt;width:327.2pt;height:18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31A5F"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D44AD" wp14:editId="3EF057FF">
                <wp:simplePos x="0" y="0"/>
                <wp:positionH relativeFrom="column">
                  <wp:posOffset>-7174</wp:posOffset>
                </wp:positionH>
                <wp:positionV relativeFrom="paragraph">
                  <wp:posOffset>91044</wp:posOffset>
                </wp:positionV>
                <wp:extent cx="657225" cy="304800"/>
                <wp:effectExtent l="0" t="0" r="9525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A9BE8" w14:textId="77777777" w:rsidR="00331A5F" w:rsidRPr="0002566E" w:rsidRDefault="00331A5F" w:rsidP="0033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D44AD" id="Text Box 122" o:spid="_x0000_s1036" type="#_x0000_t202" style="position:absolute;left:0;text-align:left;margin-left:-.55pt;margin-top:7.15pt;width:51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" fillcolor="white [3201]" stroked="f" strokeweight=".5pt">
                <v:textbox>
                  <w:txbxContent>
                    <w:p w14:paraId="2F0A9BE8" w14:textId="77777777" w:rsidR="00331A5F" w:rsidRPr="0002566E" w:rsidRDefault="00331A5F" w:rsidP="00331A5F"/>
                  </w:txbxContent>
                </v:textbox>
              </v:shape>
            </w:pict>
          </mc:Fallback>
        </mc:AlternateContent>
      </w:r>
    </w:p>
    <w:p w14:paraId="7332589E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6D7EA3E0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2E61B998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7619C160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551C72D0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3F6D87FA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680669AB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5910BBE2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7204A31E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C9F7D" wp14:editId="532F4DAF">
                <wp:simplePos x="0" y="0"/>
                <wp:positionH relativeFrom="margin">
                  <wp:posOffset>-39370</wp:posOffset>
                </wp:positionH>
                <wp:positionV relativeFrom="paragraph">
                  <wp:posOffset>165422</wp:posOffset>
                </wp:positionV>
                <wp:extent cx="361315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48FEE" w14:textId="77777777" w:rsidR="00331A5F" w:rsidRPr="00F62039" w:rsidRDefault="00331A5F" w:rsidP="00331A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Z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C9F7D" id="Text Box 24" o:spid="_x0000_s1037" type="#_x0000_t202" style="position:absolute;left:0;text-align:left;margin-left:-3.1pt;margin-top:13.05pt;width:28.45pt;height:2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" filled="f" stroked="f" strokeweight=".5pt">
                <v:textbox>
                  <w:txbxContent>
                    <w:p w14:paraId="75948FEE" w14:textId="77777777" w:rsidR="00331A5F" w:rsidRPr="00F62039" w:rsidRDefault="00331A5F" w:rsidP="00331A5F">
                      <w:pP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Z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41328" wp14:editId="751FC48A">
                <wp:simplePos x="0" y="0"/>
                <wp:positionH relativeFrom="margin">
                  <wp:align>left</wp:align>
                </wp:positionH>
                <wp:positionV relativeFrom="paragraph">
                  <wp:posOffset>194854</wp:posOffset>
                </wp:positionV>
                <wp:extent cx="657225" cy="304800"/>
                <wp:effectExtent l="0" t="0" r="9525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61547" w14:textId="77777777" w:rsidR="00331A5F" w:rsidRPr="0002566E" w:rsidRDefault="00331A5F" w:rsidP="0033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41328" id="Text Box 123" o:spid="_x0000_s1038" type="#_x0000_t202" style="position:absolute;left:0;text-align:left;margin-left:0;margin-top:15.35pt;width:51.75pt;height:2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" fillcolor="white [3201]" stroked="f" strokeweight=".5pt">
                <v:textbox>
                  <w:txbxContent>
                    <w:p w14:paraId="65361547" w14:textId="77777777" w:rsidR="00331A5F" w:rsidRPr="0002566E" w:rsidRDefault="00331A5F" w:rsidP="00331A5F"/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3C842" wp14:editId="17E67BFF">
                <wp:simplePos x="0" y="0"/>
                <wp:positionH relativeFrom="margin">
                  <wp:posOffset>-26110</wp:posOffset>
                </wp:positionH>
                <wp:positionV relativeFrom="paragraph">
                  <wp:posOffset>164944</wp:posOffset>
                </wp:positionV>
                <wp:extent cx="4155440" cy="2410691"/>
                <wp:effectExtent l="0" t="0" r="16510" b="2794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2410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710CC" id="Rectangle 124" o:spid="_x0000_s1026" style="position:absolute;margin-left:-2.05pt;margin-top:13pt;width:327.2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36F2A3D2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w:drawing>
          <wp:anchor distT="0" distB="0" distL="114300" distR="114300" simplePos="0" relativeHeight="251661312" behindDoc="0" locked="0" layoutInCell="1" allowOverlap="1" wp14:anchorId="002FAE52" wp14:editId="403F3A9C">
            <wp:simplePos x="0" y="0"/>
            <wp:positionH relativeFrom="margin">
              <wp:posOffset>82493</wp:posOffset>
            </wp:positionH>
            <wp:positionV relativeFrom="paragraph">
              <wp:posOffset>11430</wp:posOffset>
            </wp:positionV>
            <wp:extent cx="3990975" cy="2207895"/>
            <wp:effectExtent l="0" t="0" r="9525" b="190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t="47715" r="17471" b="16512"/>
                    <a:stretch/>
                  </pic:blipFill>
                  <pic:spPr bwMode="auto">
                    <a:xfrm>
                      <a:off x="0" y="0"/>
                      <a:ext cx="399097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74C0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6F22ABD6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20271287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15FE7A2C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5EA19524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77E377E4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6C7B62A8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5484B88C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</w:p>
    <w:p w14:paraId="02A8B3E5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83CB4" wp14:editId="3AFD98F0">
                <wp:simplePos x="0" y="0"/>
                <wp:positionH relativeFrom="column">
                  <wp:posOffset>-19050</wp:posOffset>
                </wp:positionH>
                <wp:positionV relativeFrom="paragraph">
                  <wp:posOffset>215265</wp:posOffset>
                </wp:positionV>
                <wp:extent cx="58007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D7912" id="Straight Connector 4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95pt" to="45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1D0A1449" w14:textId="77777777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</w:rPr>
      </w:pPr>
    </w:p>
    <w:p w14:paraId="654617EC" w14:textId="77777777" w:rsidR="003D7CDE" w:rsidRPr="0072627E" w:rsidRDefault="003D7CDE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</w:rPr>
      </w:pPr>
    </w:p>
    <w:p w14:paraId="5E34EB52" w14:textId="53967E2A" w:rsidR="003D7CDE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b/>
          <w:kern w:val="3"/>
          <w:sz w:val="24"/>
        </w:rPr>
        <w:lastRenderedPageBreak/>
        <w:t xml:space="preserve">Table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S4</w:t>
      </w:r>
      <w:r w:rsidRPr="0072627E">
        <w:rPr>
          <w:rFonts w:ascii="Arial" w:eastAsia="Calibri" w:hAnsi="Arial" w:cs="Arial"/>
          <w:kern w:val="3"/>
          <w:sz w:val="24"/>
        </w:rPr>
        <w:t xml:space="preserve"> represents the information of the donor DNA constructed for the deletion of </w:t>
      </w:r>
      <w:r w:rsidRPr="0072627E">
        <w:rPr>
          <w:rFonts w:ascii="Arial" w:eastAsia="Calibri" w:hAnsi="Arial" w:cs="Arial"/>
          <w:i/>
          <w:kern w:val="3"/>
          <w:sz w:val="24"/>
        </w:rPr>
        <w:t>SET3</w:t>
      </w:r>
      <w:r w:rsidRPr="0072627E">
        <w:rPr>
          <w:rFonts w:ascii="Arial" w:eastAsia="Calibri" w:hAnsi="Arial" w:cs="Arial"/>
          <w:kern w:val="3"/>
          <w:sz w:val="24"/>
        </w:rPr>
        <w:t xml:space="preserve">. Genomic DNA was extracted with the </w:t>
      </w:r>
      <w:r w:rsidRPr="0072627E">
        <w:rPr>
          <w:rFonts w:ascii="Arial" w:eastAsia="Calibri" w:hAnsi="Arial" w:cs="Arial"/>
          <w:i/>
          <w:kern w:val="3"/>
          <w:sz w:val="24"/>
        </w:rPr>
        <w:t>Quick</w:t>
      </w:r>
      <w:r w:rsidRPr="0072627E">
        <w:rPr>
          <w:rFonts w:ascii="Arial" w:eastAsia="Calibri" w:hAnsi="Arial" w:cs="Arial"/>
          <w:kern w:val="3"/>
          <w:sz w:val="24"/>
        </w:rPr>
        <w:t>-DNA</w:t>
      </w:r>
      <w:r w:rsidRPr="0072627E">
        <w:rPr>
          <w:rFonts w:ascii="Arial" w:eastAsia="Calibri" w:hAnsi="Arial" w:cs="Arial"/>
          <w:kern w:val="3"/>
          <w:sz w:val="24"/>
          <w:vertAlign w:val="superscript"/>
        </w:rPr>
        <w:t>TM</w:t>
      </w:r>
      <w:r w:rsidRPr="0072627E">
        <w:rPr>
          <w:rFonts w:ascii="Arial" w:eastAsia="Calibri" w:hAnsi="Arial" w:cs="Arial"/>
          <w:kern w:val="3"/>
          <w:sz w:val="24"/>
        </w:rPr>
        <w:t xml:space="preserve"> Fungal/Bacterial 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Miniprep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Kit (</w:t>
      </w:r>
      <w:proofErr w:type="spellStart"/>
      <w:r w:rsidRPr="0072627E">
        <w:rPr>
          <w:rFonts w:ascii="Arial" w:eastAsia="Calibri" w:hAnsi="Arial" w:cs="Arial"/>
          <w:kern w:val="3"/>
          <w:sz w:val="24"/>
        </w:rPr>
        <w:t>Zymo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Research, USA) according to manufacturer’s specifications. Two fragments were amplified from the </w:t>
      </w:r>
      <w:r w:rsidRPr="0072627E">
        <w:rPr>
          <w:rFonts w:ascii="Arial" w:eastAsia="Calibri" w:hAnsi="Arial" w:cs="Arial"/>
          <w:i/>
          <w:kern w:val="3"/>
          <w:sz w:val="24"/>
        </w:rPr>
        <w:t xml:space="preserve">C. </w:t>
      </w:r>
      <w:proofErr w:type="spellStart"/>
      <w:r w:rsidRPr="0072627E">
        <w:rPr>
          <w:rFonts w:ascii="Arial" w:eastAsia="Calibri" w:hAnsi="Arial" w:cs="Arial"/>
          <w:i/>
          <w:kern w:val="3"/>
          <w:sz w:val="24"/>
        </w:rPr>
        <w:t>albicans</w:t>
      </w:r>
      <w:proofErr w:type="spellEnd"/>
      <w:r w:rsidRPr="0072627E">
        <w:rPr>
          <w:rFonts w:ascii="Arial" w:eastAsia="Calibri" w:hAnsi="Arial" w:cs="Arial"/>
          <w:kern w:val="3"/>
          <w:sz w:val="24"/>
        </w:rPr>
        <w:t xml:space="preserve"> SC5314 genome with fragment 1 located at the 5’ of the coding sequence fragment 2 at the 3’-end. Stitching PCR was performed to fuse fragment 1 and 2 using primer sets underlined in </w:t>
      </w:r>
      <w:r w:rsidRPr="0072627E">
        <w:rPr>
          <w:rFonts w:ascii="Arial" w:eastAsia="Calibri" w:hAnsi="Arial" w:cs="Arial"/>
          <w:b/>
          <w:kern w:val="3"/>
          <w:sz w:val="24"/>
        </w:rPr>
        <w:t xml:space="preserve">Table </w:t>
      </w:r>
      <w:r w:rsidR="00932BBA" w:rsidRPr="0072627E">
        <w:rPr>
          <w:rFonts w:ascii="Arial" w:eastAsia="Calibri" w:hAnsi="Arial" w:cs="Arial"/>
          <w:b/>
          <w:kern w:val="3"/>
          <w:sz w:val="24"/>
        </w:rPr>
        <w:t>S5</w:t>
      </w:r>
      <w:r w:rsidRPr="0072627E">
        <w:rPr>
          <w:rFonts w:ascii="Arial" w:eastAsia="Calibri" w:hAnsi="Arial" w:cs="Arial"/>
          <w:kern w:val="3"/>
          <w:sz w:val="24"/>
        </w:rPr>
        <w:t xml:space="preserve"> to produce complete donor DNA for deletion of the target genes.</w:t>
      </w:r>
    </w:p>
    <w:p w14:paraId="26B901ED" w14:textId="0819BB59" w:rsidR="00331A5F" w:rsidRPr="0072627E" w:rsidRDefault="00331A5F" w:rsidP="00331A5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</w:rPr>
      </w:pPr>
      <w:r w:rsidRPr="0072627E">
        <w:rPr>
          <w:rFonts w:ascii="Arial" w:eastAsia="Calibri" w:hAnsi="Arial" w:cs="Arial"/>
          <w:kern w:val="3"/>
          <w:sz w:val="24"/>
        </w:rPr>
        <w:t xml:space="preserve"> </w:t>
      </w:r>
    </w:p>
    <w:p w14:paraId="228B9D91" w14:textId="2E655F61" w:rsidR="00331A5F" w:rsidRPr="0072627E" w:rsidRDefault="00331A5F" w:rsidP="00331A5F">
      <w:pPr>
        <w:spacing w:line="360" w:lineRule="auto"/>
        <w:jc w:val="both"/>
        <w:rPr>
          <w:rFonts w:ascii="Arial" w:hAnsi="Arial" w:cs="Arial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0F6F8" wp14:editId="2A6F6262">
                <wp:simplePos x="0" y="0"/>
                <wp:positionH relativeFrom="column">
                  <wp:posOffset>-9525</wp:posOffset>
                </wp:positionH>
                <wp:positionV relativeFrom="paragraph">
                  <wp:posOffset>-152400</wp:posOffset>
                </wp:positionV>
                <wp:extent cx="580072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2E4DE" id="Straight Connector 8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2pt" to="45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72627E">
        <w:rPr>
          <w:rFonts w:ascii="Arial" w:hAnsi="Arial" w:cs="Arial"/>
          <w:b/>
          <w:lang w:val="en-ZA"/>
        </w:rPr>
        <w:t xml:space="preserve">Table </w:t>
      </w:r>
      <w:r w:rsidR="00932BBA" w:rsidRPr="0072627E">
        <w:rPr>
          <w:rFonts w:ascii="Arial" w:hAnsi="Arial" w:cs="Arial"/>
          <w:b/>
          <w:lang w:val="en-ZA"/>
        </w:rPr>
        <w:t>S4</w:t>
      </w:r>
      <w:r w:rsidRPr="0072627E">
        <w:rPr>
          <w:rFonts w:ascii="Arial" w:hAnsi="Arial" w:cs="Arial"/>
          <w:b/>
          <w:lang w:val="en-ZA"/>
        </w:rPr>
        <w:t>.</w:t>
      </w:r>
      <w:r w:rsidRPr="0072627E">
        <w:rPr>
          <w:rFonts w:ascii="Arial" w:hAnsi="Arial" w:cs="Arial"/>
          <w:lang w:val="en-ZA"/>
        </w:rPr>
        <w:t xml:space="preserve"> Unique CRISPR-site sequences without </w:t>
      </w:r>
      <w:proofErr w:type="spellStart"/>
      <w:r w:rsidRPr="0072627E">
        <w:rPr>
          <w:rFonts w:ascii="Arial" w:hAnsi="Arial" w:cs="Arial"/>
          <w:lang w:val="en-ZA"/>
        </w:rPr>
        <w:t>protospacer</w:t>
      </w:r>
      <w:proofErr w:type="spellEnd"/>
      <w:r w:rsidRPr="0072627E">
        <w:rPr>
          <w:rFonts w:ascii="Arial" w:hAnsi="Arial" w:cs="Arial"/>
          <w:lang w:val="en-ZA"/>
        </w:rPr>
        <w:t xml:space="preserve"> adjacent motif for deletion and add-back of </w:t>
      </w:r>
      <w:r w:rsidRPr="0072627E">
        <w:rPr>
          <w:rFonts w:ascii="Arial" w:hAnsi="Arial" w:cs="Arial"/>
          <w:i/>
          <w:lang w:val="en-ZA"/>
        </w:rPr>
        <w:t>SET3</w:t>
      </w:r>
      <w:r w:rsidR="00D223F0" w:rsidRPr="0072627E">
        <w:rPr>
          <w:rFonts w:ascii="Arial" w:hAnsi="Arial" w:cs="Arial"/>
          <w:lang w:val="en-ZA"/>
        </w:rPr>
        <w:t xml:space="preserve">. </w:t>
      </w:r>
      <w:r w:rsidRPr="0072627E">
        <w:rPr>
          <w:rFonts w:ascii="Arial" w:hAnsi="Arial" w:cs="Arial"/>
          <w:lang w:val="en-ZA"/>
        </w:rPr>
        <w:t xml:space="preserve">Site-characteristics obtained in </w:t>
      </w:r>
      <w:proofErr w:type="spellStart"/>
      <w:r w:rsidRPr="0072627E">
        <w:rPr>
          <w:rFonts w:ascii="Arial" w:hAnsi="Arial" w:cs="Arial"/>
          <w:i/>
          <w:lang w:val="en-ZA"/>
        </w:rPr>
        <w:t>Geneious</w:t>
      </w:r>
      <w:proofErr w:type="spellEnd"/>
      <w:r w:rsidRPr="0072627E">
        <w:rPr>
          <w:rFonts w:ascii="Arial" w:hAnsi="Arial" w:cs="Arial"/>
          <w:lang w:val="en-ZA"/>
        </w:rPr>
        <w:t>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721"/>
        <w:gridCol w:w="1537"/>
        <w:gridCol w:w="1495"/>
      </w:tblGrid>
      <w:tr w:rsidR="00331A5F" w:rsidRPr="0072627E" w14:paraId="7A47ED01" w14:textId="77777777" w:rsidTr="00E8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288D8E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Gene</w:t>
            </w:r>
          </w:p>
        </w:tc>
        <w:tc>
          <w:tcPr>
            <w:tcW w:w="1417" w:type="dxa"/>
          </w:tcPr>
          <w:p w14:paraId="6BCB5E2B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Application</w:t>
            </w:r>
          </w:p>
        </w:tc>
        <w:tc>
          <w:tcPr>
            <w:tcW w:w="3721" w:type="dxa"/>
          </w:tcPr>
          <w:p w14:paraId="73E892CD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Sequence</w:t>
            </w:r>
          </w:p>
        </w:tc>
        <w:tc>
          <w:tcPr>
            <w:tcW w:w="1537" w:type="dxa"/>
          </w:tcPr>
          <w:p w14:paraId="3C54B3FD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On-site activity</w:t>
            </w:r>
          </w:p>
        </w:tc>
        <w:tc>
          <w:tcPr>
            <w:tcW w:w="1495" w:type="dxa"/>
          </w:tcPr>
          <w:p w14:paraId="1889D1F2" w14:textId="77777777" w:rsidR="00331A5F" w:rsidRPr="0072627E" w:rsidRDefault="00331A5F" w:rsidP="00E877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Off-target activity </w:t>
            </w:r>
          </w:p>
        </w:tc>
      </w:tr>
      <w:tr w:rsidR="00331A5F" w:rsidRPr="0072627E" w14:paraId="2F50BF25" w14:textId="77777777" w:rsidTr="00E8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ECECEC"/>
          </w:tcPr>
          <w:p w14:paraId="345C3321" w14:textId="77777777" w:rsidR="00331A5F" w:rsidRPr="0072627E" w:rsidRDefault="00331A5F" w:rsidP="00E877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SET3</w:t>
            </w:r>
          </w:p>
        </w:tc>
        <w:tc>
          <w:tcPr>
            <w:tcW w:w="1417" w:type="dxa"/>
            <w:shd w:val="clear" w:color="auto" w:fill="ECECEC"/>
          </w:tcPr>
          <w:p w14:paraId="502244E4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Deletion</w:t>
            </w:r>
          </w:p>
        </w:tc>
        <w:tc>
          <w:tcPr>
            <w:tcW w:w="3721" w:type="dxa"/>
            <w:shd w:val="clear" w:color="auto" w:fill="ECECEC"/>
          </w:tcPr>
          <w:p w14:paraId="4DB9B8BE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ATACTTATGGAGCTTTTCCG</w:t>
            </w:r>
          </w:p>
        </w:tc>
        <w:tc>
          <w:tcPr>
            <w:tcW w:w="1537" w:type="dxa"/>
            <w:shd w:val="clear" w:color="auto" w:fill="ECECEC"/>
          </w:tcPr>
          <w:p w14:paraId="68F129A9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0.919</w:t>
            </w:r>
          </w:p>
        </w:tc>
        <w:tc>
          <w:tcPr>
            <w:tcW w:w="1495" w:type="dxa"/>
            <w:shd w:val="clear" w:color="auto" w:fill="ECECEC"/>
          </w:tcPr>
          <w:p w14:paraId="06D83408" w14:textId="77777777" w:rsidR="00331A5F" w:rsidRPr="0072627E" w:rsidRDefault="00331A5F" w:rsidP="00E877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100.00%</w:t>
            </w:r>
          </w:p>
        </w:tc>
      </w:tr>
      <w:tr w:rsidR="00331A5F" w:rsidRPr="0072627E" w14:paraId="6A74A86D" w14:textId="77777777" w:rsidTr="00E8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C1B6AC" w14:textId="77777777" w:rsidR="00331A5F" w:rsidRPr="0072627E" w:rsidRDefault="00331A5F" w:rsidP="00E877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SET3</w:t>
            </w:r>
          </w:p>
        </w:tc>
        <w:tc>
          <w:tcPr>
            <w:tcW w:w="1417" w:type="dxa"/>
          </w:tcPr>
          <w:p w14:paraId="6D89C238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Add-back</w:t>
            </w:r>
          </w:p>
        </w:tc>
        <w:tc>
          <w:tcPr>
            <w:tcW w:w="3721" w:type="dxa"/>
          </w:tcPr>
          <w:p w14:paraId="58ECC119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GCTTCTTTACAACTTTAGCA</w:t>
            </w:r>
          </w:p>
        </w:tc>
        <w:tc>
          <w:tcPr>
            <w:tcW w:w="1537" w:type="dxa"/>
          </w:tcPr>
          <w:p w14:paraId="0DB8C582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0.809</w:t>
            </w:r>
          </w:p>
        </w:tc>
        <w:tc>
          <w:tcPr>
            <w:tcW w:w="1495" w:type="dxa"/>
          </w:tcPr>
          <w:p w14:paraId="047DD583" w14:textId="77777777" w:rsidR="00331A5F" w:rsidRPr="0072627E" w:rsidRDefault="00331A5F" w:rsidP="00E87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100.00%</w:t>
            </w:r>
          </w:p>
        </w:tc>
      </w:tr>
    </w:tbl>
    <w:p w14:paraId="185E299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i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E1EB9" wp14:editId="348D5FD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800725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BFD2FF" id="Straight Connector 10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5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6F6F7201" w14:textId="2887FAA2" w:rsidR="00331A5F" w:rsidRPr="0072627E" w:rsidRDefault="00331A5F" w:rsidP="003D7CDE">
      <w:pPr>
        <w:pStyle w:val="Heading4"/>
        <w:numPr>
          <w:ilvl w:val="1"/>
          <w:numId w:val="1"/>
        </w:numPr>
      </w:pPr>
      <w:r w:rsidRPr="0072627E">
        <w:t>Transformation</w:t>
      </w:r>
    </w:p>
    <w:p w14:paraId="217587E0" w14:textId="623986D5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i/>
          <w:sz w:val="24"/>
          <w:lang w:val="en-ZA"/>
        </w:rPr>
        <w:t xml:space="preserve">Candida </w:t>
      </w:r>
      <w:proofErr w:type="spellStart"/>
      <w:r w:rsidRPr="0072627E">
        <w:rPr>
          <w:rFonts w:ascii="Arial" w:hAnsi="Arial" w:cs="Arial"/>
          <w:i/>
          <w:sz w:val="24"/>
          <w:lang w:val="en-ZA"/>
        </w:rPr>
        <w:t>albicans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SC5314 was inoculated in 5 mL YPD (10 g/L yeast extract, 20 g/L peptone, 20 g/L glucose) and incubated overnight with shaking (30°C). The overnight culture was inoculated into fresh YPD (ratio of 1:50) and allowed to reach an optical density (600 nm) of 0.5 to 0.8 after which cells were washed two times with sterile water (Nguyen </w:t>
      </w:r>
      <w:r w:rsidRPr="0072627E">
        <w:rPr>
          <w:rFonts w:ascii="Arial" w:hAnsi="Arial" w:cs="Arial"/>
          <w:i/>
          <w:sz w:val="24"/>
          <w:lang w:val="en-ZA"/>
        </w:rPr>
        <w:t>et al</w:t>
      </w:r>
      <w:r w:rsidRPr="0072627E">
        <w:rPr>
          <w:rFonts w:ascii="Arial" w:hAnsi="Arial" w:cs="Arial"/>
          <w:sz w:val="24"/>
          <w:lang w:val="en-ZA"/>
        </w:rPr>
        <w:t xml:space="preserve">., 2017). Cells were </w:t>
      </w:r>
      <w:proofErr w:type="spellStart"/>
      <w:r w:rsidRPr="0072627E">
        <w:rPr>
          <w:rFonts w:ascii="Arial" w:hAnsi="Arial" w:cs="Arial"/>
          <w:sz w:val="24"/>
          <w:lang w:val="en-ZA"/>
        </w:rPr>
        <w:t>resuspended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in 1/100 H</w:t>
      </w:r>
      <w:r w:rsidRPr="0072627E">
        <w:rPr>
          <w:rFonts w:ascii="Arial" w:hAnsi="Arial" w:cs="Arial"/>
          <w:sz w:val="24"/>
          <w:vertAlign w:val="subscript"/>
          <w:lang w:val="en-ZA"/>
        </w:rPr>
        <w:t>2</w:t>
      </w:r>
      <w:r w:rsidRPr="0072627E">
        <w:rPr>
          <w:rFonts w:ascii="Arial" w:hAnsi="Arial" w:cs="Arial"/>
          <w:sz w:val="24"/>
          <w:lang w:val="en-ZA"/>
        </w:rPr>
        <w:t xml:space="preserve">O of original volume. Un-purified digest of pADH99 and PCR products of gRNA cassette and </w:t>
      </w:r>
      <w:proofErr w:type="spellStart"/>
      <w:r w:rsidRPr="0072627E">
        <w:rPr>
          <w:rFonts w:ascii="Arial" w:hAnsi="Arial" w:cs="Arial"/>
          <w:sz w:val="24"/>
          <w:lang w:val="en-ZA"/>
        </w:rPr>
        <w:t>dDNA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were added to the washed cells together with 1 mL plate mix consisting of 875 µL 50% PEG 3350 (Sigma-Aldrich), 100 µL 10X TE buffer (100 </w:t>
      </w:r>
      <w:proofErr w:type="spellStart"/>
      <w:r w:rsidRPr="0072627E">
        <w:rPr>
          <w:rFonts w:ascii="Arial" w:hAnsi="Arial" w:cs="Arial"/>
          <w:sz w:val="24"/>
          <w:lang w:val="en-ZA"/>
        </w:rPr>
        <w:t>mM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</w:t>
      </w:r>
      <w:proofErr w:type="spellStart"/>
      <w:r w:rsidRPr="0072627E">
        <w:rPr>
          <w:rFonts w:ascii="Arial" w:hAnsi="Arial" w:cs="Arial"/>
          <w:sz w:val="24"/>
          <w:lang w:val="en-ZA"/>
        </w:rPr>
        <w:t>Tris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pH 7.4, 10 </w:t>
      </w:r>
      <w:proofErr w:type="spellStart"/>
      <w:r w:rsidRPr="0072627E">
        <w:rPr>
          <w:rFonts w:ascii="Arial" w:hAnsi="Arial" w:cs="Arial"/>
          <w:sz w:val="24"/>
          <w:lang w:val="en-ZA"/>
        </w:rPr>
        <w:t>mM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EDTA pH 8) and 25 µL 1M Lithium acetate (pH adjusted to 7 with acetic acid; Sigma-Aldrich) and incubated overnight at 30°C without shaking. Cells were heat-shocked at 44.6°C for 15 minutes, washed with sterile YPD and allowed to recover for 5 hours at 30°C with shaking. Recovered cells were plated onto YPD agar (15 g/L agar) plus 200 µg/mL </w:t>
      </w:r>
      <w:proofErr w:type="spellStart"/>
      <w:r w:rsidRPr="0072627E">
        <w:rPr>
          <w:rFonts w:ascii="Arial" w:hAnsi="Arial" w:cs="Arial"/>
          <w:sz w:val="24"/>
          <w:lang w:val="en-ZA"/>
        </w:rPr>
        <w:t>nourseothricin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(NTC, Jena Bioscience, Germany) and incubated for 2 to 3 days at 30°C to allow formation of colonies. Colony PCR was performed to amplify </w:t>
      </w:r>
      <w:proofErr w:type="spellStart"/>
      <w:r w:rsidRPr="0072627E">
        <w:rPr>
          <w:rFonts w:ascii="Arial" w:hAnsi="Arial" w:cs="Arial"/>
          <w:sz w:val="24"/>
          <w:lang w:val="en-ZA"/>
        </w:rPr>
        <w:t>dDNA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with primers SET3-2F and SET3-3R for </w:t>
      </w:r>
      <w:r w:rsidRPr="0072627E">
        <w:rPr>
          <w:rFonts w:ascii="Arial" w:hAnsi="Arial" w:cs="Arial"/>
          <w:i/>
          <w:sz w:val="24"/>
          <w:lang w:val="en-ZA"/>
        </w:rPr>
        <w:t>SET3</w:t>
      </w:r>
      <w:r w:rsidRPr="0072627E">
        <w:rPr>
          <w:rFonts w:ascii="Arial" w:hAnsi="Arial" w:cs="Arial"/>
          <w:sz w:val="24"/>
          <w:lang w:val="en-ZA"/>
        </w:rPr>
        <w:t xml:space="preserve">. </w:t>
      </w:r>
    </w:p>
    <w:p w14:paraId="3798F949" w14:textId="77777777" w:rsidR="003D7CDE" w:rsidRPr="0072627E" w:rsidRDefault="003D7CDE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399F68CD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  <w:sectPr w:rsidR="00331A5F" w:rsidRPr="0072627E" w:rsidSect="00563C8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384657A" w14:textId="7AAD2FF6" w:rsidR="00331A5F" w:rsidRPr="0072627E" w:rsidRDefault="00331A5F" w:rsidP="00331A5F">
      <w:pPr>
        <w:spacing w:line="360" w:lineRule="auto"/>
        <w:jc w:val="both"/>
        <w:rPr>
          <w:rFonts w:ascii="Arial" w:hAnsi="Arial" w:cs="Arial"/>
          <w:i/>
          <w:sz w:val="24"/>
          <w:lang w:val="en-ZA"/>
        </w:rPr>
      </w:pPr>
      <w:r w:rsidRPr="0072627E">
        <w:rPr>
          <w:rFonts w:ascii="Arial" w:hAnsi="Arial" w:cs="Arial"/>
          <w:b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A3BE7C" wp14:editId="5ACF7808">
                <wp:simplePos x="0" y="0"/>
                <wp:positionH relativeFrom="column">
                  <wp:posOffset>4855779</wp:posOffset>
                </wp:positionH>
                <wp:positionV relativeFrom="paragraph">
                  <wp:posOffset>-536224</wp:posOffset>
                </wp:positionV>
                <wp:extent cx="1403131" cy="394138"/>
                <wp:effectExtent l="0" t="0" r="6985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131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90F51F" id="Rectangle 18" o:spid="_x0000_s1026" style="position:absolute;margin-left:382.35pt;margin-top:-42.2pt;width:110.5pt;height:3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" fillcolor="white [3212]" stroked="f" strokeweight="1pt"/>
            </w:pict>
          </mc:Fallback>
        </mc:AlternateContent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CB4B4" wp14:editId="07ED4984">
                <wp:simplePos x="0" y="0"/>
                <wp:positionH relativeFrom="margin">
                  <wp:posOffset>0</wp:posOffset>
                </wp:positionH>
                <wp:positionV relativeFrom="paragraph">
                  <wp:posOffset>-75375</wp:posOffset>
                </wp:positionV>
                <wp:extent cx="9725891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E808ED" id="Straight Connector 1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5pt" to="765.8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72627E">
        <w:rPr>
          <w:rFonts w:ascii="Arial" w:hAnsi="Arial" w:cs="Arial"/>
          <w:b/>
          <w:sz w:val="24"/>
          <w:lang w:val="en-ZA"/>
        </w:rPr>
        <w:t xml:space="preserve">Table </w:t>
      </w:r>
      <w:r w:rsidR="00932BBA" w:rsidRPr="0072627E">
        <w:rPr>
          <w:rFonts w:ascii="Arial" w:hAnsi="Arial" w:cs="Arial"/>
          <w:b/>
          <w:sz w:val="24"/>
          <w:lang w:val="en-ZA"/>
        </w:rPr>
        <w:t>S5</w:t>
      </w:r>
      <w:r w:rsidRPr="0072627E">
        <w:rPr>
          <w:rFonts w:ascii="Arial" w:hAnsi="Arial" w:cs="Arial"/>
          <w:b/>
          <w:sz w:val="24"/>
          <w:lang w:val="en-ZA"/>
        </w:rPr>
        <w:t>.</w:t>
      </w:r>
      <w:r w:rsidRPr="0072627E">
        <w:rPr>
          <w:rFonts w:ascii="Arial" w:hAnsi="Arial" w:cs="Arial"/>
          <w:sz w:val="24"/>
          <w:lang w:val="en-ZA"/>
        </w:rPr>
        <w:t xml:space="preserve"> Summary of donor DNA characteristics for deletion and add-back of </w:t>
      </w:r>
      <w:r w:rsidRPr="0072627E">
        <w:rPr>
          <w:rFonts w:ascii="Arial" w:hAnsi="Arial" w:cs="Arial"/>
          <w:i/>
          <w:sz w:val="24"/>
          <w:lang w:val="en-ZA"/>
        </w:rPr>
        <w:t>SET3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07"/>
        <w:gridCol w:w="1195"/>
        <w:gridCol w:w="1313"/>
        <w:gridCol w:w="2537"/>
        <w:gridCol w:w="2521"/>
        <w:gridCol w:w="1826"/>
        <w:gridCol w:w="1539"/>
        <w:gridCol w:w="1982"/>
        <w:gridCol w:w="1068"/>
      </w:tblGrid>
      <w:tr w:rsidR="00331A5F" w:rsidRPr="0072627E" w14:paraId="56286D69" w14:textId="77777777" w:rsidTr="00E8774B">
        <w:trPr>
          <w:trHeight w:val="751"/>
        </w:trPr>
        <w:tc>
          <w:tcPr>
            <w:tcW w:w="1407" w:type="dxa"/>
            <w:shd w:val="clear" w:color="auto" w:fill="ECECEC"/>
          </w:tcPr>
          <w:p w14:paraId="7935CD76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Gene</w:t>
            </w:r>
          </w:p>
        </w:tc>
        <w:tc>
          <w:tcPr>
            <w:tcW w:w="1195" w:type="dxa"/>
            <w:shd w:val="clear" w:color="auto" w:fill="ECECEC"/>
          </w:tcPr>
          <w:p w14:paraId="20182766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Application</w:t>
            </w:r>
          </w:p>
        </w:tc>
        <w:tc>
          <w:tcPr>
            <w:tcW w:w="1313" w:type="dxa"/>
            <w:shd w:val="clear" w:color="auto" w:fill="ECECEC"/>
          </w:tcPr>
          <w:p w14:paraId="59AC2D86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Fragment</w:t>
            </w:r>
          </w:p>
        </w:tc>
        <w:tc>
          <w:tcPr>
            <w:tcW w:w="2537" w:type="dxa"/>
            <w:shd w:val="clear" w:color="auto" w:fill="ECECEC"/>
          </w:tcPr>
          <w:p w14:paraId="3D5B53BC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Forward primer</w:t>
            </w:r>
          </w:p>
        </w:tc>
        <w:tc>
          <w:tcPr>
            <w:tcW w:w="2521" w:type="dxa"/>
            <w:shd w:val="clear" w:color="auto" w:fill="ECECEC"/>
          </w:tcPr>
          <w:p w14:paraId="73A815E8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Reverse primer</w:t>
            </w:r>
          </w:p>
        </w:tc>
        <w:tc>
          <w:tcPr>
            <w:tcW w:w="1826" w:type="dxa"/>
            <w:shd w:val="clear" w:color="auto" w:fill="ECECEC"/>
          </w:tcPr>
          <w:p w14:paraId="125D517B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Start position*</w:t>
            </w:r>
          </w:p>
        </w:tc>
        <w:tc>
          <w:tcPr>
            <w:tcW w:w="1539" w:type="dxa"/>
            <w:shd w:val="clear" w:color="auto" w:fill="ECECEC"/>
          </w:tcPr>
          <w:p w14:paraId="210B9A40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End position*</w:t>
            </w:r>
          </w:p>
        </w:tc>
        <w:tc>
          <w:tcPr>
            <w:tcW w:w="1982" w:type="dxa"/>
            <w:shd w:val="clear" w:color="auto" w:fill="ECECEC"/>
          </w:tcPr>
          <w:p w14:paraId="5529566D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Coordinates of deletion/add-back</w:t>
            </w:r>
          </w:p>
        </w:tc>
        <w:tc>
          <w:tcPr>
            <w:tcW w:w="1068" w:type="dxa"/>
            <w:shd w:val="clear" w:color="auto" w:fill="ECECEC"/>
          </w:tcPr>
          <w:p w14:paraId="2DE570E3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Size</w:t>
            </w:r>
          </w:p>
        </w:tc>
      </w:tr>
      <w:tr w:rsidR="00331A5F" w:rsidRPr="0072627E" w14:paraId="399C1135" w14:textId="77777777" w:rsidTr="00E8774B">
        <w:trPr>
          <w:trHeight w:val="386"/>
        </w:trPr>
        <w:tc>
          <w:tcPr>
            <w:tcW w:w="1407" w:type="dxa"/>
            <w:vMerge w:val="restart"/>
            <w:shd w:val="clear" w:color="auto" w:fill="ECECEC"/>
          </w:tcPr>
          <w:p w14:paraId="67FA30C8" w14:textId="77777777" w:rsidR="00331A5F" w:rsidRPr="0072627E" w:rsidRDefault="00331A5F" w:rsidP="00E877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i/>
                <w:sz w:val="20"/>
                <w:szCs w:val="20"/>
                <w:lang w:val="en-ZA"/>
              </w:rPr>
              <w:t>SET3</w:t>
            </w:r>
          </w:p>
        </w:tc>
        <w:tc>
          <w:tcPr>
            <w:tcW w:w="1195" w:type="dxa"/>
            <w:vMerge w:val="restart"/>
          </w:tcPr>
          <w:p w14:paraId="042E481E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Deletion</w:t>
            </w:r>
          </w:p>
        </w:tc>
        <w:tc>
          <w:tcPr>
            <w:tcW w:w="1313" w:type="dxa"/>
          </w:tcPr>
          <w:p w14:paraId="7E916A1B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2537" w:type="dxa"/>
          </w:tcPr>
          <w:p w14:paraId="2BA08B64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SET3-2F</w:t>
            </w:r>
          </w:p>
        </w:tc>
        <w:tc>
          <w:tcPr>
            <w:tcW w:w="2521" w:type="dxa"/>
          </w:tcPr>
          <w:p w14:paraId="49103F4A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SET3-2R-overlap</w:t>
            </w:r>
          </w:p>
        </w:tc>
        <w:tc>
          <w:tcPr>
            <w:tcW w:w="1826" w:type="dxa"/>
          </w:tcPr>
          <w:p w14:paraId="0F58CA0F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-504</w:t>
            </w:r>
          </w:p>
        </w:tc>
        <w:tc>
          <w:tcPr>
            <w:tcW w:w="1539" w:type="dxa"/>
          </w:tcPr>
          <w:p w14:paraId="5C4C628F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-33</w:t>
            </w:r>
          </w:p>
        </w:tc>
        <w:tc>
          <w:tcPr>
            <w:tcW w:w="1982" w:type="dxa"/>
            <w:vMerge w:val="restart"/>
          </w:tcPr>
          <w:p w14:paraId="796E023B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-33 to 3039</w:t>
            </w:r>
          </w:p>
        </w:tc>
        <w:tc>
          <w:tcPr>
            <w:tcW w:w="1068" w:type="dxa"/>
            <w:vMerge w:val="restart"/>
          </w:tcPr>
          <w:p w14:paraId="0C587C0F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3072 </w:t>
            </w:r>
            <w:proofErr w:type="spellStart"/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bp</w:t>
            </w:r>
            <w:proofErr w:type="spellEnd"/>
          </w:p>
        </w:tc>
      </w:tr>
      <w:tr w:rsidR="00331A5F" w:rsidRPr="0072627E" w14:paraId="3542A68B" w14:textId="77777777" w:rsidTr="00E8774B">
        <w:trPr>
          <w:trHeight w:val="390"/>
        </w:trPr>
        <w:tc>
          <w:tcPr>
            <w:tcW w:w="1407" w:type="dxa"/>
            <w:vMerge/>
            <w:shd w:val="clear" w:color="auto" w:fill="ECECEC"/>
          </w:tcPr>
          <w:p w14:paraId="334CFC37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95" w:type="dxa"/>
            <w:vMerge/>
          </w:tcPr>
          <w:p w14:paraId="2B749B47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313" w:type="dxa"/>
          </w:tcPr>
          <w:p w14:paraId="3375CFB5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  <w:tc>
          <w:tcPr>
            <w:tcW w:w="2537" w:type="dxa"/>
          </w:tcPr>
          <w:p w14:paraId="49AE0F39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SET3-3F-overlap</w:t>
            </w:r>
          </w:p>
        </w:tc>
        <w:tc>
          <w:tcPr>
            <w:tcW w:w="2521" w:type="dxa"/>
          </w:tcPr>
          <w:p w14:paraId="358AC796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SET3-3R</w:t>
            </w:r>
          </w:p>
        </w:tc>
        <w:tc>
          <w:tcPr>
            <w:tcW w:w="1826" w:type="dxa"/>
          </w:tcPr>
          <w:p w14:paraId="2817A314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3039</w:t>
            </w:r>
          </w:p>
        </w:tc>
        <w:tc>
          <w:tcPr>
            <w:tcW w:w="1539" w:type="dxa"/>
          </w:tcPr>
          <w:p w14:paraId="2DD80B16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3774</w:t>
            </w:r>
          </w:p>
        </w:tc>
        <w:tc>
          <w:tcPr>
            <w:tcW w:w="1982" w:type="dxa"/>
            <w:vMerge/>
          </w:tcPr>
          <w:p w14:paraId="542E1625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68" w:type="dxa"/>
            <w:vMerge/>
          </w:tcPr>
          <w:p w14:paraId="07146A67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331A5F" w:rsidRPr="0072627E" w14:paraId="70DFF1E5" w14:textId="77777777" w:rsidTr="00E8774B">
        <w:trPr>
          <w:trHeight w:val="390"/>
        </w:trPr>
        <w:tc>
          <w:tcPr>
            <w:tcW w:w="1407" w:type="dxa"/>
            <w:vMerge/>
            <w:shd w:val="clear" w:color="auto" w:fill="ECECEC"/>
          </w:tcPr>
          <w:p w14:paraId="58FBF404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95" w:type="dxa"/>
            <w:shd w:val="clear" w:color="auto" w:fill="ECECEC"/>
          </w:tcPr>
          <w:p w14:paraId="54CD2F45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Add-back</w:t>
            </w:r>
          </w:p>
        </w:tc>
        <w:tc>
          <w:tcPr>
            <w:tcW w:w="1313" w:type="dxa"/>
            <w:shd w:val="clear" w:color="auto" w:fill="ECECEC"/>
          </w:tcPr>
          <w:p w14:paraId="5E9B4088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N/A</w:t>
            </w:r>
          </w:p>
        </w:tc>
        <w:tc>
          <w:tcPr>
            <w:tcW w:w="2537" w:type="dxa"/>
            <w:shd w:val="clear" w:color="auto" w:fill="ECECEC"/>
          </w:tcPr>
          <w:p w14:paraId="050792C7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SET3-2F</w:t>
            </w:r>
          </w:p>
        </w:tc>
        <w:tc>
          <w:tcPr>
            <w:tcW w:w="2521" w:type="dxa"/>
            <w:shd w:val="clear" w:color="auto" w:fill="ECECEC"/>
          </w:tcPr>
          <w:p w14:paraId="0E9688F4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SET3-3R</w:t>
            </w:r>
          </w:p>
        </w:tc>
        <w:tc>
          <w:tcPr>
            <w:tcW w:w="1826" w:type="dxa"/>
            <w:shd w:val="clear" w:color="auto" w:fill="ECECEC"/>
          </w:tcPr>
          <w:p w14:paraId="4010B602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-504</w:t>
            </w:r>
          </w:p>
        </w:tc>
        <w:tc>
          <w:tcPr>
            <w:tcW w:w="1539" w:type="dxa"/>
            <w:shd w:val="clear" w:color="auto" w:fill="ECECEC"/>
          </w:tcPr>
          <w:p w14:paraId="5C233B7F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3774</w:t>
            </w:r>
          </w:p>
        </w:tc>
        <w:tc>
          <w:tcPr>
            <w:tcW w:w="1982" w:type="dxa"/>
            <w:shd w:val="clear" w:color="auto" w:fill="ECECEC"/>
          </w:tcPr>
          <w:p w14:paraId="4EAE6FFF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-33 to 3039</w:t>
            </w:r>
          </w:p>
        </w:tc>
        <w:tc>
          <w:tcPr>
            <w:tcW w:w="1068" w:type="dxa"/>
            <w:shd w:val="clear" w:color="auto" w:fill="ECECEC"/>
          </w:tcPr>
          <w:p w14:paraId="150B62F4" w14:textId="77777777" w:rsidR="00331A5F" w:rsidRPr="0072627E" w:rsidRDefault="00331A5F" w:rsidP="00E8774B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 xml:space="preserve">4278 </w:t>
            </w:r>
            <w:proofErr w:type="spellStart"/>
            <w:r w:rsidRPr="0072627E">
              <w:rPr>
                <w:rFonts w:ascii="Arial" w:hAnsi="Arial" w:cs="Arial"/>
                <w:sz w:val="20"/>
                <w:szCs w:val="20"/>
                <w:lang w:val="en-ZA"/>
              </w:rPr>
              <w:t>bp</w:t>
            </w:r>
            <w:proofErr w:type="spellEnd"/>
          </w:p>
        </w:tc>
      </w:tr>
    </w:tbl>
    <w:p w14:paraId="2ECE783A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sz w:val="24"/>
          <w:lang w:val="en-ZA"/>
        </w:rPr>
        <w:t xml:space="preserve">* Position from first </w:t>
      </w:r>
      <w:proofErr w:type="spellStart"/>
      <w:r w:rsidRPr="0072627E">
        <w:rPr>
          <w:rFonts w:ascii="Arial" w:hAnsi="Arial" w:cs="Arial"/>
          <w:sz w:val="24"/>
          <w:lang w:val="en-ZA"/>
        </w:rPr>
        <w:t>bp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of coding sequence.</w:t>
      </w:r>
    </w:p>
    <w:p w14:paraId="41E71652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sz w:val="24"/>
          <w:lang w:val="en-ZA"/>
        </w:rPr>
        <w:t>Underlined primers were used for stitching polymerase chain reaction to fuse fragment 1 and fragment 2 of each gene for deletion.</w:t>
      </w:r>
    </w:p>
    <w:p w14:paraId="59502C0B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A048D" wp14:editId="27FD6686">
                <wp:simplePos x="0" y="0"/>
                <wp:positionH relativeFrom="margin">
                  <wp:posOffset>6671310</wp:posOffset>
                </wp:positionH>
                <wp:positionV relativeFrom="paragraph">
                  <wp:posOffset>115380</wp:posOffset>
                </wp:positionV>
                <wp:extent cx="2891790" cy="1147445"/>
                <wp:effectExtent l="0" t="0" r="381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14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1A899" w14:textId="3849A991" w:rsidR="00331A5F" w:rsidRPr="00954215" w:rsidRDefault="00331A5F" w:rsidP="00331A5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4215">
                              <w:rPr>
                                <w:rFonts w:ascii="Arial" w:hAnsi="Arial" w:cs="Arial"/>
                                <w:b/>
                              </w:rPr>
                              <w:t xml:space="preserve">Figure </w:t>
                            </w:r>
                            <w:r w:rsidR="00932BB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95421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954215">
                              <w:rPr>
                                <w:rFonts w:ascii="Arial" w:hAnsi="Arial" w:cs="Arial"/>
                              </w:rPr>
                              <w:t xml:space="preserve"> Schematic representation of the removal of the CRISPR </w:t>
                            </w:r>
                            <w:r w:rsidRPr="00954215">
                              <w:rPr>
                                <w:rFonts w:ascii="Arial" w:hAnsi="Arial" w:cs="Arial"/>
                                <w:i/>
                              </w:rPr>
                              <w:t>CAS9</w:t>
                            </w:r>
                            <w:r w:rsidRPr="00954215">
                              <w:rPr>
                                <w:rFonts w:ascii="Arial" w:hAnsi="Arial" w:cs="Arial"/>
                              </w:rPr>
                              <w:t xml:space="preserve">-gRNA cassette from the </w:t>
                            </w:r>
                            <w:r w:rsidRPr="00954215">
                              <w:rPr>
                                <w:rFonts w:ascii="Arial" w:hAnsi="Arial" w:cs="Arial"/>
                                <w:i/>
                              </w:rPr>
                              <w:t xml:space="preserve">Candida </w:t>
                            </w:r>
                            <w:proofErr w:type="spellStart"/>
                            <w:r w:rsidRPr="00954215">
                              <w:rPr>
                                <w:rFonts w:ascii="Arial" w:hAnsi="Arial" w:cs="Arial"/>
                                <w:i/>
                              </w:rPr>
                              <w:t>albicans</w:t>
                            </w:r>
                            <w:proofErr w:type="spellEnd"/>
                            <w:r w:rsidRPr="00954215">
                              <w:rPr>
                                <w:rFonts w:ascii="Arial" w:hAnsi="Arial" w:cs="Arial"/>
                              </w:rPr>
                              <w:t xml:space="preserve"> genome.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A048D" id="Text Box 81" o:spid="_x0000_s1039" type="#_x0000_t202" style="position:absolute;left:0;text-align:left;margin-left:525.3pt;margin-top:9.1pt;width:227.7pt;height:90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" fillcolor="white [3201]" stroked="f" strokeweight=".5pt">
                <v:textbox>
                  <w:txbxContent>
                    <w:p w14:paraId="03E1A899" w14:textId="3849A991" w:rsidR="00331A5F" w:rsidRPr="00954215" w:rsidRDefault="00331A5F" w:rsidP="00331A5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54215">
                        <w:rPr>
                          <w:rFonts w:ascii="Arial" w:hAnsi="Arial" w:cs="Arial"/>
                          <w:b/>
                        </w:rPr>
                        <w:t xml:space="preserve">Figure </w:t>
                      </w:r>
                      <w:r w:rsidR="00932BBA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954215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954215">
                        <w:rPr>
                          <w:rFonts w:ascii="Arial" w:hAnsi="Arial" w:cs="Arial"/>
                        </w:rPr>
                        <w:t xml:space="preserve"> Schematic representation of the removal of the CRISPR </w:t>
                      </w:r>
                      <w:r w:rsidRPr="00954215">
                        <w:rPr>
                          <w:rFonts w:ascii="Arial" w:hAnsi="Arial" w:cs="Arial"/>
                          <w:i/>
                        </w:rPr>
                        <w:t>CAS9</w:t>
                      </w:r>
                      <w:r w:rsidRPr="00954215">
                        <w:rPr>
                          <w:rFonts w:ascii="Arial" w:hAnsi="Arial" w:cs="Arial"/>
                        </w:rPr>
                        <w:t xml:space="preserve">-gRNA cassette from the </w:t>
                      </w:r>
                      <w:r w:rsidRPr="00954215">
                        <w:rPr>
                          <w:rFonts w:ascii="Arial" w:hAnsi="Arial" w:cs="Arial"/>
                          <w:i/>
                        </w:rPr>
                        <w:t>Candida albicans</w:t>
                      </w:r>
                      <w:r w:rsidRPr="00954215">
                        <w:rPr>
                          <w:rFonts w:ascii="Arial" w:hAnsi="Arial" w:cs="Arial"/>
                        </w:rPr>
                        <w:t xml:space="preserve"> genome.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27E">
        <w:rPr>
          <w:rFonts w:ascii="Arial" w:hAnsi="Arial" w:cs="Arial"/>
          <w:noProof/>
          <w:sz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F52D93A" wp14:editId="686468E6">
            <wp:simplePos x="0" y="0"/>
            <wp:positionH relativeFrom="margin">
              <wp:posOffset>0</wp:posOffset>
            </wp:positionH>
            <wp:positionV relativeFrom="paragraph">
              <wp:posOffset>120650</wp:posOffset>
            </wp:positionV>
            <wp:extent cx="6663690" cy="2870200"/>
            <wp:effectExtent l="0" t="0" r="381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2760" r="4971" b="61721"/>
                    <a:stretch/>
                  </pic:blipFill>
                  <pic:spPr bwMode="auto">
                    <a:xfrm>
                      <a:off x="0" y="0"/>
                      <a:ext cx="666369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92FCB" wp14:editId="344B82B2">
                <wp:simplePos x="0" y="0"/>
                <wp:positionH relativeFrom="margin">
                  <wp:posOffset>-35560</wp:posOffset>
                </wp:positionH>
                <wp:positionV relativeFrom="paragraph">
                  <wp:posOffset>29400</wp:posOffset>
                </wp:positionV>
                <wp:extent cx="9725660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273E63" id="Straight Connector 1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pt,2.3pt" to="76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3B67D2E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sz w:val="24"/>
          <w:lang w:val="en-ZA"/>
        </w:rPr>
        <w:t xml:space="preserve"> </w:t>
      </w:r>
    </w:p>
    <w:p w14:paraId="3AED5016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3D2637EE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E3C7A6D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131A70C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8E27684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42E962DF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eastAsia="Calibri" w:hAnsi="Arial" w:cs="Arial"/>
          <w:noProof/>
          <w:kern w:val="3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1BB8F" wp14:editId="21E52F13">
                <wp:simplePos x="0" y="0"/>
                <wp:positionH relativeFrom="margin">
                  <wp:posOffset>-175260</wp:posOffset>
                </wp:positionH>
                <wp:positionV relativeFrom="paragraph">
                  <wp:posOffset>515511</wp:posOffset>
                </wp:positionV>
                <wp:extent cx="9725660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FF3CA" id="Straight Connector 1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40.6pt" to="75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E82D257" w14:textId="77777777" w:rsidR="00331A5F" w:rsidRPr="0072627E" w:rsidRDefault="00331A5F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  <w:sectPr w:rsidR="00331A5F" w:rsidRPr="0072627E" w:rsidSect="00563C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2436FFC" w14:textId="3F7EC405" w:rsidR="003D7CDE" w:rsidRPr="0072627E" w:rsidRDefault="003D7CDE" w:rsidP="003D7C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sz w:val="24"/>
          <w:lang w:val="en-ZA"/>
        </w:rPr>
      </w:pPr>
      <w:r w:rsidRPr="0072627E">
        <w:rPr>
          <w:rFonts w:ascii="Arial" w:hAnsi="Arial" w:cs="Arial"/>
          <w:i/>
          <w:sz w:val="24"/>
          <w:lang w:val="en-ZA"/>
        </w:rPr>
        <w:lastRenderedPageBreak/>
        <w:t>Removal of CAS9-gRNA cassette and knock-in of wild type gene</w:t>
      </w:r>
    </w:p>
    <w:p w14:paraId="4BCC1877" w14:textId="7CFAF41E" w:rsidR="00331A5F" w:rsidRPr="0072627E" w:rsidRDefault="003D7CDE" w:rsidP="00331A5F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sz w:val="24"/>
          <w:lang w:val="en-ZA"/>
        </w:rPr>
        <w:t>After confirmation of deletion of the target gene, the CAS9-gRNA cassette was removed by inducing expression of a FLP/FRT recombinase system (under control of maltose-inducible promoter (</w:t>
      </w:r>
      <w:r w:rsidRPr="0072627E">
        <w:rPr>
          <w:rFonts w:ascii="Arial" w:hAnsi="Arial" w:cs="Arial"/>
          <w:b/>
          <w:sz w:val="24"/>
          <w:lang w:val="en-ZA"/>
        </w:rPr>
        <w:t>Figure 3</w:t>
      </w:r>
      <w:r w:rsidRPr="0072627E">
        <w:rPr>
          <w:rFonts w:ascii="Arial" w:hAnsi="Arial" w:cs="Arial"/>
          <w:sz w:val="24"/>
          <w:lang w:val="en-ZA"/>
        </w:rPr>
        <w:t xml:space="preserve">) through growth in Yeast Peptone Maltose media (10 g/L yeast extract, 20 g/L peptone and 20 g/L maltose) for 24h @ 30°C with shaking (200 rpm) (Nguyen </w:t>
      </w:r>
      <w:r w:rsidRPr="0072627E">
        <w:rPr>
          <w:rFonts w:ascii="Arial" w:hAnsi="Arial" w:cs="Arial"/>
          <w:i/>
          <w:sz w:val="24"/>
          <w:lang w:val="en-ZA"/>
        </w:rPr>
        <w:t>et al</w:t>
      </w:r>
      <w:r w:rsidRPr="0072627E">
        <w:rPr>
          <w:rFonts w:ascii="Arial" w:hAnsi="Arial" w:cs="Arial"/>
          <w:sz w:val="24"/>
          <w:lang w:val="en-ZA"/>
        </w:rPr>
        <w:t>., 2017). Cells were diluted in sterile H</w:t>
      </w:r>
      <w:r w:rsidRPr="0072627E">
        <w:rPr>
          <w:rFonts w:ascii="Arial" w:hAnsi="Arial" w:cs="Arial"/>
          <w:sz w:val="24"/>
          <w:vertAlign w:val="subscript"/>
          <w:lang w:val="en-ZA"/>
        </w:rPr>
        <w:t>2</w:t>
      </w:r>
      <w:r w:rsidRPr="0072627E">
        <w:rPr>
          <w:rFonts w:ascii="Arial" w:hAnsi="Arial" w:cs="Arial"/>
          <w:sz w:val="24"/>
          <w:lang w:val="en-ZA"/>
        </w:rPr>
        <w:t xml:space="preserve">0 and plated on YPD agar for 48h @ 30°C to allow formation of single colonies. After formation of colonies, growth on NTC was evaluated by streaking on YPD agar with 300 µg/mL </w:t>
      </w:r>
      <w:r w:rsidR="00331A5F" w:rsidRPr="0072627E">
        <w:rPr>
          <w:rFonts w:ascii="Arial" w:hAnsi="Arial" w:cs="Arial"/>
          <w:sz w:val="24"/>
          <w:lang w:val="en-ZA"/>
        </w:rPr>
        <w:t>NTC. The absence of growth in the presence of NTC indicates that the CAS9-gRNA cassette has been removed. After removal of the CAS9-gRNA cassette, a sequential round of transformation was performed as described above to re-introduce the wild type gene into its native locus (</w:t>
      </w:r>
      <w:r w:rsidR="00331A5F" w:rsidRPr="0072627E">
        <w:rPr>
          <w:rFonts w:ascii="Arial" w:hAnsi="Arial" w:cs="Arial"/>
          <w:b/>
          <w:sz w:val="24"/>
          <w:lang w:val="en-ZA"/>
        </w:rPr>
        <w:t xml:space="preserve">Figure </w:t>
      </w:r>
      <w:r w:rsidR="00932BBA" w:rsidRPr="0072627E">
        <w:rPr>
          <w:rFonts w:ascii="Arial" w:hAnsi="Arial" w:cs="Arial"/>
          <w:b/>
          <w:sz w:val="24"/>
          <w:lang w:val="en-ZA"/>
        </w:rPr>
        <w:t>S</w:t>
      </w:r>
      <w:r w:rsidR="00331A5F" w:rsidRPr="0072627E">
        <w:rPr>
          <w:rFonts w:ascii="Arial" w:hAnsi="Arial" w:cs="Arial"/>
          <w:b/>
          <w:sz w:val="24"/>
          <w:lang w:val="en-ZA"/>
        </w:rPr>
        <w:t>2</w:t>
      </w:r>
      <w:r w:rsidR="00331A5F" w:rsidRPr="0072627E">
        <w:rPr>
          <w:rFonts w:ascii="Arial" w:hAnsi="Arial" w:cs="Arial"/>
          <w:sz w:val="24"/>
          <w:lang w:val="en-ZA"/>
        </w:rPr>
        <w:t>).</w:t>
      </w:r>
    </w:p>
    <w:p w14:paraId="70A5D5C5" w14:textId="35DEB4DC" w:rsidR="003D7CDE" w:rsidRPr="0072627E" w:rsidRDefault="003D7CDE" w:rsidP="003D7C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ZA"/>
        </w:rPr>
      </w:pPr>
      <w:r w:rsidRPr="0072627E">
        <w:rPr>
          <w:rFonts w:ascii="Arial" w:hAnsi="Arial" w:cs="Arial"/>
          <w:b/>
          <w:bCs/>
          <w:sz w:val="24"/>
          <w:lang w:val="en-ZA"/>
        </w:rPr>
        <w:t>Results and Discussion</w:t>
      </w:r>
    </w:p>
    <w:p w14:paraId="28A42368" w14:textId="427417F0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sz w:val="24"/>
          <w:lang w:val="en-ZA"/>
        </w:rPr>
        <w:t>For deletion with the CRISPR/Cas9 system, three components are required, a Cas9, a site-specific guide RNA (gRNA) and donor DNA (</w:t>
      </w:r>
      <w:proofErr w:type="spellStart"/>
      <w:r w:rsidRPr="0072627E">
        <w:rPr>
          <w:rFonts w:ascii="Arial" w:hAnsi="Arial" w:cs="Arial"/>
          <w:sz w:val="24"/>
          <w:lang w:val="en-ZA"/>
        </w:rPr>
        <w:t>dDNA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) for homology directed repair (HDR). The system used in this study makes use of a </w:t>
      </w:r>
      <w:r w:rsidRPr="0072627E">
        <w:rPr>
          <w:rFonts w:ascii="Arial" w:hAnsi="Arial" w:cs="Arial"/>
          <w:i/>
          <w:sz w:val="24"/>
          <w:lang w:val="en-ZA"/>
        </w:rPr>
        <w:t>CAS9</w:t>
      </w:r>
      <w:r w:rsidRPr="0072627E">
        <w:rPr>
          <w:rFonts w:ascii="Arial" w:hAnsi="Arial" w:cs="Arial"/>
          <w:sz w:val="24"/>
          <w:lang w:val="en-ZA"/>
        </w:rPr>
        <w:t xml:space="preserve"> (from </w:t>
      </w:r>
      <w:r w:rsidRPr="0072627E">
        <w:rPr>
          <w:rFonts w:ascii="Arial" w:hAnsi="Arial" w:cs="Arial"/>
          <w:i/>
          <w:sz w:val="24"/>
          <w:lang w:val="en-ZA"/>
        </w:rPr>
        <w:t xml:space="preserve">Streptococcus </w:t>
      </w:r>
      <w:proofErr w:type="spellStart"/>
      <w:r w:rsidRPr="0072627E">
        <w:rPr>
          <w:rFonts w:ascii="Arial" w:hAnsi="Arial" w:cs="Arial"/>
          <w:i/>
          <w:sz w:val="24"/>
          <w:lang w:val="en-ZA"/>
        </w:rPr>
        <w:t>pyogenes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, recognising a </w:t>
      </w:r>
      <w:proofErr w:type="spellStart"/>
      <w:r w:rsidRPr="0072627E">
        <w:rPr>
          <w:rFonts w:ascii="Arial" w:hAnsi="Arial" w:cs="Arial"/>
          <w:sz w:val="24"/>
          <w:lang w:val="en-ZA"/>
        </w:rPr>
        <w:t>protospacer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adjacent motif, PAM, of NGG) under the control of an </w:t>
      </w:r>
      <w:r w:rsidRPr="0072627E">
        <w:rPr>
          <w:rFonts w:ascii="Arial" w:hAnsi="Arial" w:cs="Arial"/>
          <w:i/>
          <w:sz w:val="24"/>
          <w:lang w:val="en-ZA"/>
        </w:rPr>
        <w:t>ENO1</w:t>
      </w:r>
      <w:r w:rsidRPr="0072627E">
        <w:rPr>
          <w:rFonts w:ascii="Arial" w:hAnsi="Arial" w:cs="Arial"/>
          <w:sz w:val="24"/>
          <w:lang w:val="en-ZA"/>
        </w:rPr>
        <w:t xml:space="preserve"> promoter and gRNA (under the control of a </w:t>
      </w:r>
      <w:r w:rsidRPr="0072627E">
        <w:rPr>
          <w:rFonts w:ascii="Arial" w:hAnsi="Arial" w:cs="Arial"/>
          <w:i/>
          <w:sz w:val="24"/>
          <w:lang w:val="en-ZA"/>
        </w:rPr>
        <w:t>SNR52</w:t>
      </w:r>
      <w:r w:rsidRPr="0072627E">
        <w:rPr>
          <w:rFonts w:ascii="Arial" w:hAnsi="Arial" w:cs="Arial"/>
          <w:sz w:val="24"/>
          <w:lang w:val="en-ZA"/>
        </w:rPr>
        <w:t xml:space="preserve"> promoter), carried on two separate cassettes that are co-transformed to integrate into one allele of the </w:t>
      </w:r>
      <w:r w:rsidRPr="0072627E">
        <w:rPr>
          <w:rFonts w:ascii="Arial" w:hAnsi="Arial" w:cs="Arial"/>
          <w:i/>
          <w:sz w:val="24"/>
          <w:lang w:val="en-ZA"/>
        </w:rPr>
        <w:t>HIS1</w:t>
      </w:r>
      <w:r w:rsidRPr="0072627E">
        <w:rPr>
          <w:rFonts w:ascii="Arial" w:hAnsi="Arial" w:cs="Arial"/>
          <w:sz w:val="24"/>
          <w:lang w:val="en-ZA"/>
        </w:rPr>
        <w:t xml:space="preserve"> locus (</w:t>
      </w:r>
      <w:r w:rsidRPr="0072627E">
        <w:rPr>
          <w:rFonts w:ascii="Arial" w:hAnsi="Arial" w:cs="Arial"/>
          <w:b/>
          <w:sz w:val="24"/>
          <w:lang w:val="en-ZA"/>
        </w:rPr>
        <w:t>Figure 1</w:t>
      </w:r>
      <w:r w:rsidRPr="0072627E">
        <w:rPr>
          <w:rFonts w:ascii="Arial" w:hAnsi="Arial" w:cs="Arial"/>
          <w:sz w:val="24"/>
          <w:lang w:val="en-ZA"/>
        </w:rPr>
        <w:t xml:space="preserve">). Successful </w:t>
      </w:r>
      <w:proofErr w:type="spellStart"/>
      <w:r w:rsidRPr="0072627E">
        <w:rPr>
          <w:rFonts w:ascii="Arial" w:hAnsi="Arial" w:cs="Arial"/>
          <w:sz w:val="24"/>
          <w:lang w:val="en-ZA"/>
        </w:rPr>
        <w:t>transformants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are NTC resistant, accomplished by the </w:t>
      </w:r>
      <w:r w:rsidRPr="0072627E">
        <w:rPr>
          <w:rFonts w:ascii="Arial" w:hAnsi="Arial" w:cs="Arial"/>
          <w:i/>
          <w:sz w:val="24"/>
          <w:lang w:val="en-ZA"/>
        </w:rPr>
        <w:t>N</w:t>
      </w:r>
      <w:r w:rsidRPr="0072627E">
        <w:rPr>
          <w:rFonts w:ascii="Arial" w:hAnsi="Arial" w:cs="Arial"/>
          <w:sz w:val="24"/>
          <w:lang w:val="en-ZA"/>
        </w:rPr>
        <w:t xml:space="preserve">-acetyltransferase (NAT) marker (Nguyen </w:t>
      </w:r>
      <w:r w:rsidRPr="0072627E">
        <w:rPr>
          <w:rFonts w:ascii="Arial" w:hAnsi="Arial" w:cs="Arial"/>
          <w:i/>
          <w:sz w:val="24"/>
          <w:lang w:val="en-ZA"/>
        </w:rPr>
        <w:t>et al</w:t>
      </w:r>
      <w:r w:rsidRPr="0072627E">
        <w:rPr>
          <w:rFonts w:ascii="Arial" w:hAnsi="Arial" w:cs="Arial"/>
          <w:sz w:val="24"/>
          <w:lang w:val="en-ZA"/>
        </w:rPr>
        <w:t xml:space="preserve">., 2017). The </w:t>
      </w:r>
      <w:r w:rsidRPr="0072627E">
        <w:rPr>
          <w:rFonts w:ascii="Arial" w:hAnsi="Arial" w:cs="Arial"/>
          <w:i/>
          <w:sz w:val="24"/>
          <w:lang w:val="en-ZA"/>
        </w:rPr>
        <w:t>CAS9</w:t>
      </w:r>
      <w:r w:rsidRPr="0072627E">
        <w:rPr>
          <w:rFonts w:ascii="Arial" w:hAnsi="Arial" w:cs="Arial"/>
          <w:sz w:val="24"/>
          <w:lang w:val="en-ZA"/>
        </w:rPr>
        <w:t xml:space="preserve">-cassette contains the 5’-end of the NAT marker at its 3’-end, whereas the gRNA-cassette contains the 3’-portion on its 5’end. Successful integration of both cassettes yields a full NAT gene conferring resistance to </w:t>
      </w:r>
      <w:proofErr w:type="spellStart"/>
      <w:r w:rsidRPr="0072627E">
        <w:rPr>
          <w:rFonts w:ascii="Arial" w:hAnsi="Arial" w:cs="Arial"/>
          <w:sz w:val="24"/>
          <w:lang w:val="en-ZA"/>
        </w:rPr>
        <w:t>nourseothricin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. Expression of the Cas9p together with a unique guide RNA leads to a site-specific double stranded break. In addition, </w:t>
      </w:r>
      <w:proofErr w:type="spellStart"/>
      <w:r w:rsidRPr="0072627E">
        <w:rPr>
          <w:rFonts w:ascii="Arial" w:hAnsi="Arial" w:cs="Arial"/>
          <w:sz w:val="24"/>
          <w:lang w:val="en-ZA"/>
        </w:rPr>
        <w:t>dDNA</w:t>
      </w:r>
      <w:proofErr w:type="spellEnd"/>
      <w:r w:rsidRPr="0072627E">
        <w:rPr>
          <w:rFonts w:ascii="Arial" w:hAnsi="Arial" w:cs="Arial"/>
          <w:sz w:val="24"/>
          <w:lang w:val="en-ZA"/>
        </w:rPr>
        <w:t xml:space="preserve"> is co-transformed that is used for the repair of the double stranded break caused by the action of the Cas9. A graphical representation of this system can be seen in </w:t>
      </w:r>
      <w:r w:rsidRPr="0072627E">
        <w:rPr>
          <w:rFonts w:ascii="Arial" w:hAnsi="Arial" w:cs="Arial"/>
          <w:b/>
          <w:sz w:val="24"/>
          <w:lang w:val="en-ZA"/>
        </w:rPr>
        <w:t xml:space="preserve">Figure </w:t>
      </w:r>
      <w:r w:rsidR="00932BBA" w:rsidRPr="0072627E">
        <w:rPr>
          <w:rFonts w:ascii="Arial" w:hAnsi="Arial" w:cs="Arial"/>
          <w:b/>
          <w:sz w:val="24"/>
          <w:lang w:val="en-ZA"/>
        </w:rPr>
        <w:t>S</w:t>
      </w:r>
      <w:r w:rsidRPr="0072627E">
        <w:rPr>
          <w:rFonts w:ascii="Arial" w:hAnsi="Arial" w:cs="Arial"/>
          <w:b/>
          <w:sz w:val="24"/>
          <w:lang w:val="en-ZA"/>
        </w:rPr>
        <w:t>4</w:t>
      </w:r>
      <w:r w:rsidRPr="0072627E">
        <w:rPr>
          <w:rFonts w:ascii="Arial" w:hAnsi="Arial" w:cs="Arial"/>
          <w:sz w:val="24"/>
          <w:lang w:val="en-ZA"/>
        </w:rPr>
        <w:t>.</w:t>
      </w:r>
    </w:p>
    <w:p w14:paraId="672310C7" w14:textId="4747977B" w:rsidR="003D7CDE" w:rsidRPr="0072627E" w:rsidRDefault="003D7CDE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208B26D2" w14:textId="155D17AA" w:rsidR="003D7CDE" w:rsidRPr="0072627E" w:rsidRDefault="003D7CDE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2F619246" w14:textId="77777777" w:rsidR="003D7CDE" w:rsidRPr="0072627E" w:rsidRDefault="003D7CDE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3BEF0594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BB5CC77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DB815" wp14:editId="7DEBC0D6">
                <wp:simplePos x="0" y="0"/>
                <wp:positionH relativeFrom="margin">
                  <wp:posOffset>-325755</wp:posOffset>
                </wp:positionH>
                <wp:positionV relativeFrom="paragraph">
                  <wp:posOffset>-96833</wp:posOffset>
                </wp:positionV>
                <wp:extent cx="6383020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7BF380" id="Straight Connector 1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65pt,-7.6pt" to="476.9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72627E">
        <w:rPr>
          <w:rFonts w:ascii="Arial" w:hAnsi="Arial" w:cs="Arial"/>
          <w:noProof/>
          <w:sz w:val="24"/>
          <w:lang w:val="en-ZA" w:eastAsia="en-ZA"/>
        </w:rPr>
        <w:drawing>
          <wp:anchor distT="0" distB="0" distL="114300" distR="114300" simplePos="0" relativeHeight="251692032" behindDoc="0" locked="0" layoutInCell="1" allowOverlap="1" wp14:anchorId="5851CF52" wp14:editId="558B671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467501" cy="5352415"/>
            <wp:effectExtent l="0" t="0" r="9525" b="63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 t="14815" r="4159" b="14815"/>
                    <a:stretch/>
                  </pic:blipFill>
                  <pic:spPr bwMode="auto">
                    <a:xfrm>
                      <a:off x="0" y="0"/>
                      <a:ext cx="6467501" cy="53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D8EE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29C0B48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769CDC7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108389D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370B967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66855A24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24DFF9FC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3F860965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4234129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278770BA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1FC5734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8AA323F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545651E2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0E903162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F93B5" wp14:editId="6AD26E3A">
                <wp:simplePos x="0" y="0"/>
                <wp:positionH relativeFrom="margin">
                  <wp:posOffset>-364490</wp:posOffset>
                </wp:positionH>
                <wp:positionV relativeFrom="paragraph">
                  <wp:posOffset>255460</wp:posOffset>
                </wp:positionV>
                <wp:extent cx="6442710" cy="1466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BB4BC" w14:textId="7AC72189" w:rsidR="0018715A" w:rsidRPr="006D5B6B" w:rsidRDefault="0018715A" w:rsidP="0018715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D5B6B">
                              <w:rPr>
                                <w:rFonts w:ascii="Arial" w:hAnsi="Arial" w:cs="Arial"/>
                                <w:b/>
                              </w:rPr>
                              <w:t>Figure</w:t>
                            </w:r>
                            <w:r w:rsidR="003D7CD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2BB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6D5B6B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6D5B6B">
                              <w:rPr>
                                <w:rFonts w:ascii="Arial" w:hAnsi="Arial" w:cs="Arial"/>
                              </w:rPr>
                              <w:t xml:space="preserve"> Schematic representation of the action of the CRISPR-Cas9 system published by Nguyen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co-workers</w:t>
                            </w:r>
                            <w:r w:rsidRPr="006D5B6B">
                              <w:rPr>
                                <w:rFonts w:ascii="Arial" w:hAnsi="Arial" w:cs="Arial"/>
                              </w:rPr>
                              <w:t xml:space="preserve"> (2017) after integration into the </w:t>
                            </w:r>
                            <w:r w:rsidRPr="006D5B6B">
                              <w:rPr>
                                <w:rFonts w:ascii="Arial" w:hAnsi="Arial" w:cs="Arial"/>
                                <w:i/>
                              </w:rPr>
                              <w:t xml:space="preserve">Candida </w:t>
                            </w:r>
                            <w:proofErr w:type="spellStart"/>
                            <w:r w:rsidRPr="006D5B6B">
                              <w:rPr>
                                <w:rFonts w:ascii="Arial" w:hAnsi="Arial" w:cs="Arial"/>
                                <w:i/>
                              </w:rPr>
                              <w:t>albicans</w:t>
                            </w:r>
                            <w:proofErr w:type="spellEnd"/>
                            <w:r w:rsidRPr="006D5B6B">
                              <w:rPr>
                                <w:rFonts w:ascii="Arial" w:hAnsi="Arial" w:cs="Arial"/>
                              </w:rPr>
                              <w:t xml:space="preserve"> genome. Expression of the Cas9p and gRNA leads to the formation of a Cas9-gRNA complex. A unique gRNA sequence guides the complex to a target in the genome where the Cas9-gRNA complex forms a double stranded break (DSB). This DSB is repaired via homology directed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5B6B">
                              <w:rPr>
                                <w:rFonts w:ascii="Arial" w:hAnsi="Arial" w:cs="Arial"/>
                              </w:rPr>
                              <w:t>repair with donor DNA (</w:t>
                            </w:r>
                            <w:proofErr w:type="spellStart"/>
                            <w:r w:rsidRPr="006D5B6B">
                              <w:rPr>
                                <w:rFonts w:ascii="Arial" w:hAnsi="Arial" w:cs="Arial"/>
                              </w:rPr>
                              <w:t>dDNA</w:t>
                            </w:r>
                            <w:proofErr w:type="spellEnd"/>
                            <w:r w:rsidRPr="006D5B6B">
                              <w:rPr>
                                <w:rFonts w:ascii="Arial" w:hAnsi="Arial" w:cs="Arial"/>
                              </w:rPr>
                              <w:t xml:space="preserve">) that contains homologous regions to the target site of the DSB.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F93B5" id="Text Box 82" o:spid="_x0000_s1040" type="#_x0000_t202" style="position:absolute;left:0;text-align:left;margin-left:-28.7pt;margin-top:20.1pt;width:507.3pt;height:11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" filled="f" stroked="f" strokeweight=".5pt">
                <v:textbox>
                  <w:txbxContent>
                    <w:p w14:paraId="611BB4BC" w14:textId="7AC72189" w:rsidR="0018715A" w:rsidRPr="006D5B6B" w:rsidRDefault="0018715A" w:rsidP="0018715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D5B6B">
                        <w:rPr>
                          <w:rFonts w:ascii="Arial" w:hAnsi="Arial" w:cs="Arial"/>
                          <w:b/>
                        </w:rPr>
                        <w:t>Figure</w:t>
                      </w:r>
                      <w:r w:rsidR="003D7CD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2BBA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6D5B6B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6D5B6B">
                        <w:rPr>
                          <w:rFonts w:ascii="Arial" w:hAnsi="Arial" w:cs="Arial"/>
                        </w:rPr>
                        <w:t xml:space="preserve"> Schematic representation of the action of the CRISPR-Cas9 system published by Nguyen </w:t>
                      </w:r>
                      <w:r>
                        <w:rPr>
                          <w:rFonts w:ascii="Arial" w:hAnsi="Arial" w:cs="Arial"/>
                        </w:rPr>
                        <w:t>and co-workers</w:t>
                      </w:r>
                      <w:r w:rsidRPr="006D5B6B">
                        <w:rPr>
                          <w:rFonts w:ascii="Arial" w:hAnsi="Arial" w:cs="Arial"/>
                        </w:rPr>
                        <w:t xml:space="preserve"> (2017) after integration into the </w:t>
                      </w:r>
                      <w:r w:rsidRPr="006D5B6B">
                        <w:rPr>
                          <w:rFonts w:ascii="Arial" w:hAnsi="Arial" w:cs="Arial"/>
                          <w:i/>
                        </w:rPr>
                        <w:t>Candida albicans</w:t>
                      </w:r>
                      <w:r w:rsidRPr="006D5B6B">
                        <w:rPr>
                          <w:rFonts w:ascii="Arial" w:hAnsi="Arial" w:cs="Arial"/>
                        </w:rPr>
                        <w:t xml:space="preserve"> genome. Expression of the Cas9p and gRNA leads to the formation of a Cas9-gRNA complex. A unique gRNA sequence guides the complex to a target in the genome where the Cas9-gRNA complex forms a double stranded break (DSB). This DSB is repaired via homology directed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5B6B">
                        <w:rPr>
                          <w:rFonts w:ascii="Arial" w:hAnsi="Arial" w:cs="Arial"/>
                        </w:rPr>
                        <w:t xml:space="preserve">repair with donor DNA (dDNA) that contains homologous regions to the target site of the DSB.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32DC1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6BF24F2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1DF93DF8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</w:p>
    <w:p w14:paraId="7DCB15DA" w14:textId="77777777" w:rsidR="0018715A" w:rsidRPr="0072627E" w:rsidRDefault="0018715A" w:rsidP="0018715A">
      <w:pPr>
        <w:spacing w:line="360" w:lineRule="auto"/>
        <w:jc w:val="both"/>
        <w:rPr>
          <w:rFonts w:ascii="Arial" w:hAnsi="Arial" w:cs="Arial"/>
          <w:sz w:val="24"/>
          <w:lang w:val="en-ZA"/>
        </w:rPr>
      </w:pPr>
      <w:r w:rsidRPr="0072627E">
        <w:rPr>
          <w:rFonts w:ascii="Arial" w:hAnsi="Arial" w:cs="Arial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DBA15B" wp14:editId="75C9E451">
                <wp:simplePos x="0" y="0"/>
                <wp:positionH relativeFrom="column">
                  <wp:posOffset>-328740</wp:posOffset>
                </wp:positionH>
                <wp:positionV relativeFrom="paragraph">
                  <wp:posOffset>269875</wp:posOffset>
                </wp:positionV>
                <wp:extent cx="6383020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C4A4A0" id="Straight Connector 1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21.25pt" to="476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561ECCAD" w14:textId="756A558F" w:rsidR="00A27EFF" w:rsidRPr="0072627E" w:rsidRDefault="0018715A" w:rsidP="00755729">
      <w:pPr>
        <w:spacing w:line="360" w:lineRule="auto"/>
        <w:jc w:val="both"/>
      </w:pPr>
      <w:r w:rsidRPr="0072627E">
        <w:rPr>
          <w:rFonts w:ascii="Arial" w:hAnsi="Arial" w:cs="Arial"/>
          <w:sz w:val="24"/>
          <w:lang w:val="en-ZA"/>
        </w:rPr>
        <w:t xml:space="preserve">After confirmation of deletion with PCR, the </w:t>
      </w:r>
      <w:r w:rsidRPr="0072627E">
        <w:rPr>
          <w:rFonts w:ascii="Arial" w:hAnsi="Arial" w:cs="Arial"/>
          <w:i/>
          <w:sz w:val="24"/>
          <w:lang w:val="en-ZA"/>
        </w:rPr>
        <w:t>CAS9</w:t>
      </w:r>
      <w:r w:rsidRPr="0072627E">
        <w:rPr>
          <w:rFonts w:ascii="Arial" w:hAnsi="Arial" w:cs="Arial"/>
          <w:sz w:val="24"/>
          <w:lang w:val="en-ZA"/>
        </w:rPr>
        <w:t xml:space="preserve">-gRNA cassette was removed by induction of a maltose-inducible FLP/FRT recombinase system that renders the homozygous deletion mutants ready for another round of transformation to add the wild type gene back (Nguyen </w:t>
      </w:r>
      <w:r w:rsidRPr="0072627E">
        <w:rPr>
          <w:rFonts w:ascii="Arial" w:hAnsi="Arial" w:cs="Arial"/>
          <w:i/>
          <w:sz w:val="24"/>
          <w:lang w:val="en-ZA"/>
        </w:rPr>
        <w:t>et al</w:t>
      </w:r>
      <w:r w:rsidRPr="0072627E">
        <w:rPr>
          <w:rFonts w:ascii="Arial" w:hAnsi="Arial" w:cs="Arial"/>
          <w:sz w:val="24"/>
          <w:lang w:val="en-ZA"/>
        </w:rPr>
        <w:t xml:space="preserve">., 2017). By utilising this system, both copies of the wild-type gene can be reintroduced into the target locus. This second transformation event is also succeeded by the removal of the </w:t>
      </w:r>
      <w:r w:rsidRPr="0072627E">
        <w:rPr>
          <w:rFonts w:ascii="Arial" w:hAnsi="Arial" w:cs="Arial"/>
          <w:i/>
          <w:sz w:val="24"/>
          <w:lang w:val="en-ZA"/>
        </w:rPr>
        <w:t>CAS9</w:t>
      </w:r>
      <w:r w:rsidRPr="0072627E">
        <w:rPr>
          <w:rFonts w:ascii="Arial" w:hAnsi="Arial" w:cs="Arial"/>
          <w:sz w:val="24"/>
          <w:lang w:val="en-ZA"/>
        </w:rPr>
        <w:t xml:space="preserve">-gRNA cassette. The successful </w:t>
      </w:r>
      <w:r w:rsidRPr="0072627E">
        <w:rPr>
          <w:rFonts w:ascii="Arial" w:hAnsi="Arial" w:cs="Arial"/>
          <w:sz w:val="24"/>
          <w:lang w:val="en-ZA"/>
        </w:rPr>
        <w:lastRenderedPageBreak/>
        <w:t xml:space="preserve">homozygous deletion and subsequent add-back of the wild type gene for </w:t>
      </w:r>
      <w:r w:rsidRPr="0072627E">
        <w:rPr>
          <w:rFonts w:ascii="Arial" w:hAnsi="Arial" w:cs="Arial"/>
          <w:i/>
          <w:sz w:val="24"/>
          <w:lang w:val="en-ZA"/>
        </w:rPr>
        <w:t>SET3</w:t>
      </w:r>
      <w:r w:rsidRPr="0072627E">
        <w:rPr>
          <w:rFonts w:ascii="Arial" w:hAnsi="Arial" w:cs="Arial"/>
          <w:sz w:val="24"/>
          <w:lang w:val="en-ZA"/>
        </w:rPr>
        <w:t xml:space="preserve"> was achieved</w:t>
      </w:r>
      <w:r w:rsidR="00755729" w:rsidRPr="0072627E">
        <w:rPr>
          <w:rFonts w:ascii="Arial" w:hAnsi="Arial" w:cs="Arial"/>
          <w:sz w:val="24"/>
          <w:lang w:val="en-ZA"/>
        </w:rPr>
        <w:t>.</w:t>
      </w:r>
      <w:r w:rsidRPr="0072627E">
        <w:rPr>
          <w:rFonts w:ascii="Arial" w:hAnsi="Arial" w:cs="Arial"/>
          <w:sz w:val="24"/>
          <w:lang w:val="en-ZA"/>
        </w:rPr>
        <w:t xml:space="preserve"> </w:t>
      </w:r>
    </w:p>
    <w:p w14:paraId="497F3F32" w14:textId="31A82EB7" w:rsidR="00A27EFF" w:rsidRPr="0072627E" w:rsidRDefault="00A27EFF" w:rsidP="00BC5FA3">
      <w:pPr>
        <w:spacing w:line="360" w:lineRule="auto"/>
        <w:jc w:val="both"/>
      </w:pPr>
    </w:p>
    <w:p w14:paraId="1C14FC3F" w14:textId="54B15CD1" w:rsidR="00A27EFF" w:rsidRPr="0072627E" w:rsidRDefault="00BC5FA3" w:rsidP="00BC5F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27E">
        <w:rPr>
          <w:rFonts w:ascii="Arial" w:hAnsi="Arial" w:cs="Arial"/>
          <w:b/>
          <w:sz w:val="24"/>
          <w:szCs w:val="24"/>
        </w:rPr>
        <w:t>References</w:t>
      </w:r>
    </w:p>
    <w:p w14:paraId="7E5A6BA0" w14:textId="56FF7D5C" w:rsidR="00BC5FA3" w:rsidRPr="0072627E" w:rsidRDefault="00BC5FA3" w:rsidP="00BC5F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Doench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J. G.,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Hartenian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E., Graham, D. B.,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Tothova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Z., Hedge, M., Smith, I.,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Sullender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,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M., Ebert, B. L., Xavier, R. J. </w:t>
      </w:r>
      <w:r w:rsidRPr="0072627E">
        <w:rPr>
          <w:rFonts w:ascii="Arial" w:hAnsi="Arial" w:cs="Arial"/>
          <w:b/>
          <w:bCs/>
          <w:i/>
          <w:iCs/>
          <w:sz w:val="24"/>
          <w:szCs w:val="24"/>
          <w:lang w:val="en-ZA"/>
        </w:rPr>
        <w:t>et al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. (2014). 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Rational design of highly active </w:t>
      </w:r>
      <w:proofErr w:type="spellStart"/>
      <w:r w:rsidRPr="0072627E">
        <w:rPr>
          <w:rFonts w:ascii="Arial" w:hAnsi="Arial" w:cs="Arial"/>
          <w:sz w:val="24"/>
          <w:szCs w:val="24"/>
          <w:lang w:val="en-ZA"/>
        </w:rPr>
        <w:t>sgRNAs</w:t>
      </w:r>
      <w:proofErr w:type="spellEnd"/>
      <w:r w:rsidRPr="0072627E">
        <w:rPr>
          <w:rFonts w:ascii="Arial" w:hAnsi="Arial" w:cs="Arial"/>
          <w:sz w:val="24"/>
          <w:szCs w:val="24"/>
          <w:lang w:val="en-ZA"/>
        </w:rPr>
        <w:t xml:space="preserve"> for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CRISPR-Cas9-mediated gene inactivation. </w:t>
      </w:r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Nat </w:t>
      </w:r>
      <w:proofErr w:type="spellStart"/>
      <w:r w:rsidRPr="0072627E">
        <w:rPr>
          <w:rFonts w:ascii="Arial" w:hAnsi="Arial" w:cs="Arial"/>
          <w:i/>
          <w:iCs/>
          <w:sz w:val="24"/>
          <w:szCs w:val="24"/>
          <w:lang w:val="en-ZA"/>
        </w:rPr>
        <w:t>Biotechnol</w:t>
      </w:r>
      <w:proofErr w:type="spellEnd"/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>32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, 1262-1267. </w:t>
      </w:r>
      <w:proofErr w:type="spellStart"/>
      <w:proofErr w:type="gramStart"/>
      <w:r w:rsidRPr="0072627E">
        <w:rPr>
          <w:rFonts w:ascii="Arial" w:hAnsi="Arial" w:cs="Arial"/>
          <w:sz w:val="24"/>
          <w:szCs w:val="24"/>
          <w:lang w:val="en-ZA"/>
        </w:rPr>
        <w:t>doi</w:t>
      </w:r>
      <w:proofErr w:type="spellEnd"/>
      <w:proofErr w:type="gramEnd"/>
      <w:r w:rsidRPr="0072627E">
        <w:rPr>
          <w:rFonts w:ascii="Arial" w:hAnsi="Arial" w:cs="Arial"/>
          <w:sz w:val="24"/>
          <w:szCs w:val="24"/>
          <w:lang w:val="en-ZA"/>
        </w:rPr>
        <w:t>: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>10.1038/nbt.3026</w:t>
      </w:r>
    </w:p>
    <w:p w14:paraId="2279254A" w14:textId="79FB94E4" w:rsidR="00BC5FA3" w:rsidRPr="0072627E" w:rsidRDefault="00BC5FA3" w:rsidP="00BC5F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438BE07F" w14:textId="2322E4EF" w:rsidR="00BC5FA3" w:rsidRPr="0072627E" w:rsidRDefault="00BC5FA3" w:rsidP="00BC5F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Hsu, P. D., Scott, D. A., Weinstein, J. A., Ran, F. A.,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Konermann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S.,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Agarwala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, V., Li, Y.,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Fine, E. J., Wu, X.,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Shalem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O. </w:t>
      </w:r>
      <w:r w:rsidRPr="0072627E">
        <w:rPr>
          <w:rFonts w:ascii="Arial" w:hAnsi="Arial" w:cs="Arial"/>
          <w:b/>
          <w:bCs/>
          <w:i/>
          <w:iCs/>
          <w:sz w:val="24"/>
          <w:szCs w:val="24"/>
          <w:lang w:val="en-ZA"/>
        </w:rPr>
        <w:t>et al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. (2013). </w:t>
      </w:r>
      <w:r w:rsidRPr="0072627E">
        <w:rPr>
          <w:rFonts w:ascii="Arial" w:hAnsi="Arial" w:cs="Arial"/>
          <w:sz w:val="24"/>
          <w:szCs w:val="24"/>
          <w:lang w:val="en-ZA"/>
        </w:rPr>
        <w:t>DNA targeting specificity of RNA-guided Cas9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nucleases. </w:t>
      </w:r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Nat </w:t>
      </w:r>
      <w:proofErr w:type="spellStart"/>
      <w:r w:rsidRPr="0072627E">
        <w:rPr>
          <w:rFonts w:ascii="Arial" w:hAnsi="Arial" w:cs="Arial"/>
          <w:i/>
          <w:iCs/>
          <w:sz w:val="24"/>
          <w:szCs w:val="24"/>
          <w:lang w:val="en-ZA"/>
        </w:rPr>
        <w:t>Biotechnol</w:t>
      </w:r>
      <w:proofErr w:type="spellEnd"/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>31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, 827-832. </w:t>
      </w:r>
      <w:proofErr w:type="spellStart"/>
      <w:proofErr w:type="gramStart"/>
      <w:r w:rsidRPr="0072627E">
        <w:rPr>
          <w:rFonts w:ascii="Arial" w:hAnsi="Arial" w:cs="Arial"/>
          <w:sz w:val="24"/>
          <w:szCs w:val="24"/>
          <w:lang w:val="en-ZA"/>
        </w:rPr>
        <w:t>doi</w:t>
      </w:r>
      <w:proofErr w:type="spellEnd"/>
      <w:proofErr w:type="gramEnd"/>
      <w:r w:rsidRPr="0072627E">
        <w:rPr>
          <w:rFonts w:ascii="Arial" w:hAnsi="Arial" w:cs="Arial"/>
          <w:sz w:val="24"/>
          <w:szCs w:val="24"/>
          <w:lang w:val="en-ZA"/>
        </w:rPr>
        <w:t>: 10.1038/nbt.2647</w:t>
      </w:r>
    </w:p>
    <w:p w14:paraId="0CB564D1" w14:textId="1B8C4CE4" w:rsidR="00BC5FA3" w:rsidRPr="0072627E" w:rsidRDefault="00BC5FA3" w:rsidP="00BC5F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706E883D" w14:textId="34EA1C54" w:rsidR="00BC5FA3" w:rsidRPr="0072627E" w:rsidRDefault="00BC5FA3" w:rsidP="00BC5F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Muzzey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D., Schwartz, K.,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Weissman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J. S. and Sherlock, G. (2013). </w:t>
      </w:r>
      <w:r w:rsidRPr="0072627E">
        <w:rPr>
          <w:rFonts w:ascii="Arial" w:hAnsi="Arial" w:cs="Arial"/>
          <w:sz w:val="24"/>
          <w:szCs w:val="24"/>
          <w:lang w:val="en-ZA"/>
        </w:rPr>
        <w:t>Assembly of a phased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diploid </w:t>
      </w:r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Candida </w:t>
      </w:r>
      <w:proofErr w:type="spellStart"/>
      <w:r w:rsidRPr="0072627E">
        <w:rPr>
          <w:rFonts w:ascii="Arial" w:hAnsi="Arial" w:cs="Arial"/>
          <w:i/>
          <w:iCs/>
          <w:sz w:val="24"/>
          <w:szCs w:val="24"/>
          <w:lang w:val="en-ZA"/>
        </w:rPr>
        <w:t>albicans</w:t>
      </w:r>
      <w:proofErr w:type="spellEnd"/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>genome facilitates allele-specific measurements and provides a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simple model for repeat and </w:t>
      </w:r>
      <w:proofErr w:type="spellStart"/>
      <w:r w:rsidRPr="0072627E">
        <w:rPr>
          <w:rFonts w:ascii="Arial" w:hAnsi="Arial" w:cs="Arial"/>
          <w:sz w:val="24"/>
          <w:szCs w:val="24"/>
          <w:lang w:val="en-ZA"/>
        </w:rPr>
        <w:t>indel</w:t>
      </w:r>
      <w:proofErr w:type="spellEnd"/>
      <w:r w:rsidRPr="0072627E">
        <w:rPr>
          <w:rFonts w:ascii="Arial" w:hAnsi="Arial" w:cs="Arial"/>
          <w:sz w:val="24"/>
          <w:szCs w:val="24"/>
          <w:lang w:val="en-ZA"/>
        </w:rPr>
        <w:t xml:space="preserve"> structure. </w:t>
      </w:r>
      <w:r w:rsidRPr="0072627E">
        <w:rPr>
          <w:rFonts w:ascii="Arial" w:hAnsi="Arial" w:cs="Arial"/>
          <w:i/>
          <w:iCs/>
          <w:sz w:val="24"/>
          <w:szCs w:val="24"/>
          <w:lang w:val="en-ZA"/>
        </w:rPr>
        <w:t xml:space="preserve">Genome Biology 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>14</w:t>
      </w:r>
      <w:r w:rsidRPr="0072627E">
        <w:rPr>
          <w:rFonts w:ascii="Arial" w:hAnsi="Arial" w:cs="Arial"/>
          <w:sz w:val="24"/>
          <w:szCs w:val="24"/>
          <w:lang w:val="en-ZA"/>
        </w:rPr>
        <w:t xml:space="preserve">, R97. </w:t>
      </w:r>
      <w:proofErr w:type="spellStart"/>
      <w:proofErr w:type="gramStart"/>
      <w:r w:rsidRPr="0072627E">
        <w:rPr>
          <w:rFonts w:ascii="Arial" w:hAnsi="Arial" w:cs="Arial"/>
          <w:sz w:val="24"/>
          <w:szCs w:val="24"/>
          <w:lang w:val="en-ZA"/>
        </w:rPr>
        <w:t>doi</w:t>
      </w:r>
      <w:proofErr w:type="spellEnd"/>
      <w:proofErr w:type="gramEnd"/>
      <w:r w:rsidRPr="0072627E">
        <w:rPr>
          <w:rFonts w:ascii="Arial" w:hAnsi="Arial" w:cs="Arial"/>
          <w:sz w:val="24"/>
          <w:szCs w:val="24"/>
          <w:lang w:val="en-ZA"/>
        </w:rPr>
        <w:t>: 10.1186/gb-2013-14-9-r97</w:t>
      </w:r>
    </w:p>
    <w:p w14:paraId="144D946A" w14:textId="4DB6BCC1" w:rsidR="00BC5FA3" w:rsidRPr="0072627E" w:rsidRDefault="00BC5FA3" w:rsidP="003E25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76742222" w14:textId="3C4CD61C" w:rsidR="003E255A" w:rsidRPr="0072627E" w:rsidRDefault="003E255A" w:rsidP="003E25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  <w:lang w:val="en-ZA"/>
        </w:rPr>
      </w:pPr>
      <w:r w:rsidRPr="0072627E">
        <w:rPr>
          <w:rFonts w:ascii="Arial" w:eastAsia="Arial-BoldMT" w:hAnsi="Arial" w:cs="Arial"/>
          <w:b/>
          <w:bCs/>
          <w:sz w:val="24"/>
          <w:szCs w:val="24"/>
          <w:lang w:val="en-ZA"/>
        </w:rPr>
        <w:t xml:space="preserve">Nguyen, N., Quail, M. M. F. and </w:t>
      </w:r>
      <w:proofErr w:type="spellStart"/>
      <w:r w:rsidRPr="0072627E">
        <w:rPr>
          <w:rFonts w:ascii="Arial" w:eastAsia="Arial-BoldMT" w:hAnsi="Arial" w:cs="Arial"/>
          <w:b/>
          <w:bCs/>
          <w:sz w:val="24"/>
          <w:szCs w:val="24"/>
          <w:lang w:val="en-ZA"/>
        </w:rPr>
        <w:t>Hernday</w:t>
      </w:r>
      <w:proofErr w:type="spellEnd"/>
      <w:r w:rsidRPr="0072627E">
        <w:rPr>
          <w:rFonts w:ascii="Arial" w:eastAsia="Arial-BoldMT" w:hAnsi="Arial" w:cs="Arial"/>
          <w:b/>
          <w:bCs/>
          <w:sz w:val="24"/>
          <w:szCs w:val="24"/>
          <w:lang w:val="en-ZA"/>
        </w:rPr>
        <w:t xml:space="preserve">, A. D. (2017). 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>An efficient, rapid, and recyclable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 xml:space="preserve"> 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 xml:space="preserve">system for CRISPR-mediated genome editing in </w:t>
      </w:r>
      <w:r w:rsidRPr="0072627E">
        <w:rPr>
          <w:rFonts w:ascii="Arial" w:eastAsia="Arial-BoldMT" w:hAnsi="Arial" w:cs="Arial"/>
          <w:i/>
          <w:iCs/>
          <w:sz w:val="24"/>
          <w:szCs w:val="24"/>
          <w:lang w:val="en-ZA"/>
        </w:rPr>
        <w:t xml:space="preserve">Candida </w:t>
      </w:r>
      <w:proofErr w:type="spellStart"/>
      <w:r w:rsidRPr="0072627E">
        <w:rPr>
          <w:rFonts w:ascii="Arial" w:eastAsia="Arial-BoldMT" w:hAnsi="Arial" w:cs="Arial"/>
          <w:i/>
          <w:iCs/>
          <w:sz w:val="24"/>
          <w:szCs w:val="24"/>
          <w:lang w:val="en-ZA"/>
        </w:rPr>
        <w:t>albicans</w:t>
      </w:r>
      <w:proofErr w:type="spellEnd"/>
      <w:r w:rsidRPr="0072627E">
        <w:rPr>
          <w:rFonts w:ascii="Arial" w:eastAsia="ArialMT" w:hAnsi="Arial" w:cs="Arial"/>
          <w:sz w:val="24"/>
          <w:szCs w:val="24"/>
          <w:lang w:val="en-ZA"/>
        </w:rPr>
        <w:t xml:space="preserve">. </w:t>
      </w:r>
      <w:proofErr w:type="spellStart"/>
      <w:proofErr w:type="gramStart"/>
      <w:r w:rsidRPr="0072627E">
        <w:rPr>
          <w:rFonts w:ascii="Arial" w:eastAsia="Arial-BoldMT" w:hAnsi="Arial" w:cs="Arial"/>
          <w:i/>
          <w:iCs/>
          <w:sz w:val="24"/>
          <w:szCs w:val="24"/>
          <w:lang w:val="en-ZA"/>
        </w:rPr>
        <w:t>mSphere</w:t>
      </w:r>
      <w:proofErr w:type="spellEnd"/>
      <w:proofErr w:type="gramEnd"/>
      <w:r w:rsidRPr="0072627E">
        <w:rPr>
          <w:rFonts w:ascii="Arial" w:eastAsia="Arial-BoldMT" w:hAnsi="Arial" w:cs="Arial"/>
          <w:i/>
          <w:iCs/>
          <w:sz w:val="24"/>
          <w:szCs w:val="24"/>
          <w:lang w:val="en-ZA"/>
        </w:rPr>
        <w:t xml:space="preserve"> </w:t>
      </w:r>
      <w:r w:rsidRPr="0072627E">
        <w:rPr>
          <w:rFonts w:ascii="Arial" w:eastAsia="Arial-BoldMT" w:hAnsi="Arial" w:cs="Arial"/>
          <w:b/>
          <w:bCs/>
          <w:sz w:val="24"/>
          <w:szCs w:val="24"/>
          <w:lang w:val="en-ZA"/>
        </w:rPr>
        <w:t>2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>, e00149-17.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 xml:space="preserve"> </w:t>
      </w:r>
      <w:proofErr w:type="spellStart"/>
      <w:proofErr w:type="gramStart"/>
      <w:r w:rsidRPr="0072627E">
        <w:rPr>
          <w:rFonts w:ascii="Arial" w:eastAsia="ArialMT" w:hAnsi="Arial" w:cs="Arial"/>
          <w:sz w:val="24"/>
          <w:szCs w:val="24"/>
          <w:lang w:val="en-ZA"/>
        </w:rPr>
        <w:t>doi</w:t>
      </w:r>
      <w:proofErr w:type="spellEnd"/>
      <w:proofErr w:type="gramEnd"/>
      <w:r w:rsidRPr="0072627E">
        <w:rPr>
          <w:rFonts w:ascii="Arial" w:eastAsia="ArialMT" w:hAnsi="Arial" w:cs="Arial"/>
          <w:sz w:val="24"/>
          <w:szCs w:val="24"/>
          <w:lang w:val="en-ZA"/>
        </w:rPr>
        <w:t>: 10.1128/mSphereDirect.00149-17</w:t>
      </w:r>
    </w:p>
    <w:p w14:paraId="6ABEC823" w14:textId="77777777" w:rsidR="003E255A" w:rsidRPr="0072627E" w:rsidRDefault="003E255A" w:rsidP="003E25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373943D8" w14:textId="1BED7F3C" w:rsidR="00BC5FA3" w:rsidRPr="003E255A" w:rsidRDefault="00BC5FA3" w:rsidP="003E25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Skrzypek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M. S., Binkley, J., Binkley, G.,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Miyasato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, S. R., </w:t>
      </w:r>
      <w:proofErr w:type="spellStart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Simison</w:t>
      </w:r>
      <w:proofErr w:type="spellEnd"/>
      <w:r w:rsidRPr="0072627E">
        <w:rPr>
          <w:rFonts w:ascii="Arial" w:hAnsi="Arial" w:cs="Arial"/>
          <w:b/>
          <w:bCs/>
          <w:sz w:val="24"/>
          <w:szCs w:val="24"/>
          <w:lang w:val="en-ZA"/>
        </w:rPr>
        <w:t>, M. and Sherlock, G.</w:t>
      </w:r>
      <w:r w:rsidRPr="0072627E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Pr="0072627E">
        <w:rPr>
          <w:rFonts w:ascii="Arial" w:eastAsia="ArialMT" w:hAnsi="Arial" w:cs="Arial"/>
          <w:sz w:val="24"/>
          <w:szCs w:val="24"/>
          <w:lang w:val="en-ZA"/>
        </w:rPr>
        <w:t>“Candida Genome Database” http://candidagenome.org/ (accessed July 2018)</w:t>
      </w:r>
    </w:p>
    <w:p w14:paraId="18E6142F" w14:textId="66E50029" w:rsidR="00A27EFF" w:rsidRPr="00A27EFF" w:rsidRDefault="00A27EFF" w:rsidP="00BC5FA3">
      <w:pPr>
        <w:tabs>
          <w:tab w:val="left" w:pos="6471"/>
        </w:tabs>
        <w:spacing w:line="360" w:lineRule="auto"/>
        <w:jc w:val="both"/>
      </w:pPr>
      <w:bookmarkStart w:id="1" w:name="_GoBack"/>
      <w:bookmarkEnd w:id="1"/>
      <w:r>
        <w:tab/>
      </w:r>
    </w:p>
    <w:sectPr w:rsidR="00A27EFF" w:rsidRPr="00A27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E464" w14:textId="77777777" w:rsidR="00547B05" w:rsidRDefault="00547B05" w:rsidP="00331A5F">
      <w:pPr>
        <w:spacing w:after="0" w:line="240" w:lineRule="auto"/>
      </w:pPr>
      <w:r>
        <w:separator/>
      </w:r>
    </w:p>
  </w:endnote>
  <w:endnote w:type="continuationSeparator" w:id="0">
    <w:p w14:paraId="2EAA13B9" w14:textId="77777777" w:rsidR="00547B05" w:rsidRDefault="00547B05" w:rsidP="0033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149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10685A" w14:textId="012C95E9" w:rsidR="00C75212" w:rsidRPr="00525C0E" w:rsidRDefault="008654DE">
        <w:pPr>
          <w:pStyle w:val="Footer"/>
          <w:jc w:val="right"/>
          <w:rPr>
            <w:rFonts w:ascii="Arial" w:hAnsi="Arial" w:cs="Arial"/>
          </w:rPr>
        </w:pPr>
        <w:r w:rsidRPr="00525C0E">
          <w:rPr>
            <w:rFonts w:ascii="Arial" w:hAnsi="Arial" w:cs="Arial"/>
          </w:rPr>
          <w:fldChar w:fldCharType="begin"/>
        </w:r>
        <w:r w:rsidRPr="00525C0E">
          <w:rPr>
            <w:rFonts w:ascii="Arial" w:hAnsi="Arial" w:cs="Arial"/>
          </w:rPr>
          <w:instrText xml:space="preserve"> PAGE   \* MERGEFORMAT </w:instrText>
        </w:r>
        <w:r w:rsidRPr="00525C0E">
          <w:rPr>
            <w:rFonts w:ascii="Arial" w:hAnsi="Arial" w:cs="Arial"/>
          </w:rPr>
          <w:fldChar w:fldCharType="separate"/>
        </w:r>
        <w:r w:rsidR="0072627E">
          <w:rPr>
            <w:rFonts w:ascii="Arial" w:hAnsi="Arial" w:cs="Arial"/>
            <w:noProof/>
          </w:rPr>
          <w:t>108</w:t>
        </w:r>
        <w:r w:rsidRPr="00525C0E">
          <w:rPr>
            <w:rFonts w:ascii="Arial" w:hAnsi="Arial" w:cs="Arial"/>
            <w:noProof/>
          </w:rPr>
          <w:fldChar w:fldCharType="end"/>
        </w:r>
      </w:p>
    </w:sdtContent>
  </w:sdt>
  <w:p w14:paraId="557FEE6E" w14:textId="77777777" w:rsidR="00C75212" w:rsidRDefault="0054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16667" w14:textId="77777777" w:rsidR="00547B05" w:rsidRDefault="00547B05" w:rsidP="00331A5F">
      <w:pPr>
        <w:spacing w:after="0" w:line="240" w:lineRule="auto"/>
      </w:pPr>
      <w:r>
        <w:separator/>
      </w:r>
    </w:p>
  </w:footnote>
  <w:footnote w:type="continuationSeparator" w:id="0">
    <w:p w14:paraId="6D93623C" w14:textId="77777777" w:rsidR="00547B05" w:rsidRDefault="00547B05" w:rsidP="0033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i/>
        <w:iCs/>
        <w:color w:val="000000" w:themeColor="text1"/>
        <w:sz w:val="20"/>
        <w:szCs w:val="20"/>
      </w:rPr>
      <w:alias w:val="Title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04BA25F" w14:textId="5616122E" w:rsidR="00C75212" w:rsidRDefault="0018715A" w:rsidP="00D85CFB">
        <w:pPr>
          <w:pStyle w:val="Header"/>
          <w:jc w:val="right"/>
          <w:rPr>
            <w:color w:val="7F7F7F" w:themeColor="text1" w:themeTint="80"/>
          </w:rPr>
        </w:pPr>
        <w:r>
          <w:rPr>
            <w:rFonts w:ascii="Arial" w:hAnsi="Arial" w:cs="Arial"/>
            <w:b/>
            <w:bCs/>
            <w:i/>
            <w:iCs/>
            <w:color w:val="000000" w:themeColor="text1"/>
            <w:sz w:val="20"/>
            <w:szCs w:val="20"/>
          </w:rPr>
          <w:t xml:space="preserve">     </w:t>
        </w:r>
      </w:p>
    </w:sdtContent>
  </w:sdt>
  <w:p w14:paraId="20A118BD" w14:textId="7407A2F4" w:rsidR="00C75212" w:rsidRDefault="008654DE" w:rsidP="00D85CFB">
    <w:pPr>
      <w:pStyle w:val="Header"/>
      <w:tabs>
        <w:tab w:val="clear" w:pos="4513"/>
        <w:tab w:val="clear" w:pos="9026"/>
        <w:tab w:val="left" w:pos="32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68B"/>
    <w:multiLevelType w:val="multilevel"/>
    <w:tmpl w:val="004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5B4873"/>
    <w:multiLevelType w:val="multilevel"/>
    <w:tmpl w:val="004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FF"/>
    <w:rsid w:val="0018715A"/>
    <w:rsid w:val="002050D7"/>
    <w:rsid w:val="002F118C"/>
    <w:rsid w:val="00331A5F"/>
    <w:rsid w:val="003D7CDE"/>
    <w:rsid w:val="003E255A"/>
    <w:rsid w:val="00547B05"/>
    <w:rsid w:val="006115F2"/>
    <w:rsid w:val="0072627E"/>
    <w:rsid w:val="00755729"/>
    <w:rsid w:val="007C004B"/>
    <w:rsid w:val="007F1A32"/>
    <w:rsid w:val="008654DE"/>
    <w:rsid w:val="009169E6"/>
    <w:rsid w:val="00932BBA"/>
    <w:rsid w:val="00A27EFF"/>
    <w:rsid w:val="00A86317"/>
    <w:rsid w:val="00BC5FA3"/>
    <w:rsid w:val="00BD7BC1"/>
    <w:rsid w:val="00D223F0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1F9F"/>
  <w15:chartTrackingRefBased/>
  <w15:docId w15:val="{F91CB556-A08C-498A-ADE9-024921A1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5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A5F"/>
    <w:pPr>
      <w:keepNext w:val="0"/>
      <w:keepLines w:val="0"/>
      <w:spacing w:before="240" w:after="160"/>
      <w:outlineLvl w:val="2"/>
    </w:pPr>
    <w:rPr>
      <w:rFonts w:ascii="Arial" w:eastAsiaTheme="minorHAnsi" w:hAnsi="Arial" w:cs="Arial"/>
      <w:b/>
      <w:color w:val="auto"/>
      <w:sz w:val="24"/>
      <w:szCs w:val="22"/>
      <w:lang w:val="en-Z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1A5F"/>
    <w:pPr>
      <w:outlineLvl w:val="3"/>
    </w:pPr>
    <w:rPr>
      <w:b w:val="0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1A5F"/>
    <w:rPr>
      <w:rFonts w:ascii="Arial" w:hAnsi="Arial" w:cs="Arial"/>
      <w:b/>
      <w:sz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31A5F"/>
    <w:rPr>
      <w:rFonts w:ascii="Arial" w:hAnsi="Arial" w:cs="Arial"/>
      <w:bCs/>
      <w:i/>
      <w:iCs/>
      <w:sz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3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5F"/>
  </w:style>
  <w:style w:type="paragraph" w:styleId="Footer">
    <w:name w:val="footer"/>
    <w:basedOn w:val="Normal"/>
    <w:link w:val="FooterChar"/>
    <w:uiPriority w:val="99"/>
    <w:unhideWhenUsed/>
    <w:rsid w:val="0033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5F"/>
  </w:style>
  <w:style w:type="table" w:styleId="TableGrid">
    <w:name w:val="Table Grid"/>
    <w:basedOn w:val="TableNormal"/>
    <w:uiPriority w:val="39"/>
    <w:rsid w:val="0033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31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31A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fourier2@icloud.com</dc:creator>
  <cp:keywords/>
  <dc:description/>
  <cp:lastModifiedBy>Carolina Pohl-Albertyn</cp:lastModifiedBy>
  <cp:revision>4</cp:revision>
  <dcterms:created xsi:type="dcterms:W3CDTF">2021-06-02T10:30:00Z</dcterms:created>
  <dcterms:modified xsi:type="dcterms:W3CDTF">2021-06-02T10:42:00Z</dcterms:modified>
</cp:coreProperties>
</file>