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3C31" w14:textId="77777777" w:rsidR="00771F40" w:rsidRPr="00C40A1A" w:rsidRDefault="00771F40" w:rsidP="00771F40">
      <w:pPr>
        <w:spacing w:line="480" w:lineRule="auto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C40A1A">
        <w:rPr>
          <w:rFonts w:ascii="Times New Roman" w:eastAsia="SimSun" w:hAnsi="Times New Roman" w:cs="Times New Roman" w:hint="eastAsia"/>
          <w:b/>
          <w:i/>
          <w:sz w:val="24"/>
          <w:szCs w:val="24"/>
        </w:rPr>
        <w:t xml:space="preserve">Supplementary tables </w:t>
      </w:r>
    </w:p>
    <w:p w14:paraId="09AE19BE" w14:textId="77777777" w:rsidR="00771F40" w:rsidRPr="00C40A1A" w:rsidRDefault="00771F40" w:rsidP="00771F40">
      <w:pPr>
        <w:spacing w:line="480" w:lineRule="auto"/>
        <w:jc w:val="center"/>
        <w:rPr>
          <w:rFonts w:ascii="Times New Roman" w:eastAsia="SimSun" w:hAnsi="Times New Roman" w:cs="Times New Roman"/>
          <w:i/>
          <w:sz w:val="24"/>
          <w:szCs w:val="24"/>
        </w:rPr>
      </w:pPr>
      <w:r w:rsidRPr="00C40A1A">
        <w:rPr>
          <w:rFonts w:ascii="Times New Roman" w:eastAsia="SimSun" w:hAnsi="Times New Roman" w:cs="Times New Roman" w:hint="eastAsia"/>
          <w:i/>
          <w:sz w:val="24"/>
          <w:szCs w:val="24"/>
        </w:rPr>
        <w:t>Table 1   RNA sequences of the targeted genes</w:t>
      </w:r>
    </w:p>
    <w:tbl>
      <w:tblPr>
        <w:tblStyle w:val="TableGrid"/>
        <w:tblW w:w="11766" w:type="dxa"/>
        <w:jc w:val="center"/>
        <w:tblLook w:val="04A0" w:firstRow="1" w:lastRow="0" w:firstColumn="1" w:lastColumn="0" w:noHBand="0" w:noVBand="1"/>
      </w:tblPr>
      <w:tblGrid>
        <w:gridCol w:w="2662"/>
        <w:gridCol w:w="4319"/>
        <w:gridCol w:w="4785"/>
      </w:tblGrid>
      <w:tr w:rsidR="00C40A1A" w:rsidRPr="00C40A1A" w14:paraId="2488D8F7" w14:textId="77777777" w:rsidTr="009A7EAD">
        <w:trPr>
          <w:jc w:val="center"/>
        </w:trPr>
        <w:tc>
          <w:tcPr>
            <w:tcW w:w="2662" w:type="dxa"/>
          </w:tcPr>
          <w:p w14:paraId="771E3DC0" w14:textId="77777777" w:rsidR="00771F40" w:rsidRPr="00C40A1A" w:rsidRDefault="00771F40" w:rsidP="009A7EAD">
            <w:pPr>
              <w:spacing w:line="480" w:lineRule="auto"/>
              <w:jc w:val="center"/>
              <w:rPr>
                <w:i/>
                <w:szCs w:val="21"/>
              </w:rPr>
            </w:pPr>
          </w:p>
        </w:tc>
        <w:tc>
          <w:tcPr>
            <w:tcW w:w="4319" w:type="dxa"/>
          </w:tcPr>
          <w:p w14:paraId="5E33E3A3" w14:textId="77777777" w:rsidR="00771F40" w:rsidRPr="00C40A1A" w:rsidRDefault="00771F40" w:rsidP="009A7EAD">
            <w:pPr>
              <w:spacing w:line="480" w:lineRule="auto"/>
              <w:jc w:val="center"/>
              <w:rPr>
                <w:i/>
                <w:szCs w:val="21"/>
              </w:rPr>
            </w:pPr>
            <w:r w:rsidRPr="00C40A1A">
              <w:rPr>
                <w:rFonts w:hint="eastAsia"/>
                <w:i/>
                <w:szCs w:val="21"/>
              </w:rPr>
              <w:t>Forward</w:t>
            </w:r>
          </w:p>
        </w:tc>
        <w:tc>
          <w:tcPr>
            <w:tcW w:w="4785" w:type="dxa"/>
          </w:tcPr>
          <w:p w14:paraId="07B0CBD8" w14:textId="77777777" w:rsidR="00771F40" w:rsidRPr="00C40A1A" w:rsidRDefault="00771F40" w:rsidP="009A7EAD">
            <w:pPr>
              <w:spacing w:line="480" w:lineRule="auto"/>
              <w:jc w:val="center"/>
              <w:rPr>
                <w:i/>
                <w:szCs w:val="21"/>
              </w:rPr>
            </w:pPr>
            <w:r w:rsidRPr="00C40A1A">
              <w:rPr>
                <w:rFonts w:hint="eastAsia"/>
                <w:i/>
                <w:szCs w:val="21"/>
              </w:rPr>
              <w:t>Reverse</w:t>
            </w:r>
          </w:p>
        </w:tc>
      </w:tr>
      <w:tr w:rsidR="00C40A1A" w:rsidRPr="00C40A1A" w14:paraId="0C9246C1" w14:textId="77777777" w:rsidTr="009A7EAD">
        <w:trPr>
          <w:jc w:val="center"/>
        </w:trPr>
        <w:tc>
          <w:tcPr>
            <w:tcW w:w="2662" w:type="dxa"/>
          </w:tcPr>
          <w:p w14:paraId="30F837C0" w14:textId="77777777" w:rsidR="00771F40" w:rsidRPr="00C40A1A" w:rsidRDefault="00771F40" w:rsidP="009A7EAD">
            <w:pPr>
              <w:spacing w:line="480" w:lineRule="auto"/>
              <w:jc w:val="center"/>
              <w:rPr>
                <w:i/>
                <w:szCs w:val="21"/>
              </w:rPr>
            </w:pPr>
            <w:r w:rsidRPr="00C40A1A">
              <w:rPr>
                <w:rFonts w:hint="eastAsia"/>
                <w:i/>
                <w:szCs w:val="21"/>
              </w:rPr>
              <w:t>PHGDH gRNA 1</w:t>
            </w:r>
          </w:p>
        </w:tc>
        <w:tc>
          <w:tcPr>
            <w:tcW w:w="4319" w:type="dxa"/>
          </w:tcPr>
          <w:p w14:paraId="3D7F872F" w14:textId="77777777" w:rsidR="00771F40" w:rsidRPr="00C40A1A" w:rsidRDefault="00771F40" w:rsidP="009A7EAD">
            <w:pPr>
              <w:spacing w:line="480" w:lineRule="auto"/>
              <w:rPr>
                <w:i/>
                <w:szCs w:val="21"/>
              </w:rPr>
            </w:pPr>
            <w:r w:rsidRPr="00C40A1A">
              <w:rPr>
                <w:i/>
                <w:szCs w:val="21"/>
                <w:shd w:val="clear" w:color="auto" w:fill="FFFFFF"/>
              </w:rPr>
              <w:t>5’</w:t>
            </w: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-</w:t>
            </w:r>
            <w:r w:rsidRPr="00C40A1A">
              <w:rPr>
                <w:i/>
                <w:szCs w:val="21"/>
                <w:shd w:val="clear" w:color="auto" w:fill="FFFFFF"/>
              </w:rPr>
              <w:t>ACGGCGCAGCTGAGAAACTCCAGG</w:t>
            </w: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-</w:t>
            </w:r>
            <w:r w:rsidRPr="00C40A1A">
              <w:rPr>
                <w:i/>
                <w:szCs w:val="21"/>
                <w:shd w:val="clear" w:color="auto" w:fill="FFFFFF"/>
              </w:rPr>
              <w:t>3’</w:t>
            </w:r>
          </w:p>
        </w:tc>
        <w:tc>
          <w:tcPr>
            <w:tcW w:w="4785" w:type="dxa"/>
          </w:tcPr>
          <w:p w14:paraId="6071E605" w14:textId="77777777" w:rsidR="00771F40" w:rsidRPr="00C40A1A" w:rsidRDefault="00771F40" w:rsidP="009A7EAD">
            <w:pPr>
              <w:spacing w:line="480" w:lineRule="auto"/>
              <w:rPr>
                <w:i/>
                <w:szCs w:val="21"/>
              </w:rPr>
            </w:pPr>
            <w:r w:rsidRPr="00C40A1A">
              <w:rPr>
                <w:i/>
                <w:szCs w:val="21"/>
                <w:shd w:val="clear" w:color="auto" w:fill="FFFFFF"/>
              </w:rPr>
              <w:t>5’</w:t>
            </w: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-</w:t>
            </w:r>
            <w:r w:rsidRPr="00C40A1A">
              <w:rPr>
                <w:i/>
                <w:szCs w:val="21"/>
                <w:shd w:val="clear" w:color="auto" w:fill="FFFFFF"/>
              </w:rPr>
              <w:t>CAAAGGAGTTTCTCAGCTGCGCCGT</w:t>
            </w: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-</w:t>
            </w:r>
            <w:r w:rsidRPr="00C40A1A">
              <w:rPr>
                <w:i/>
                <w:szCs w:val="21"/>
                <w:shd w:val="clear" w:color="auto" w:fill="FFFFFF"/>
              </w:rPr>
              <w:t>3’</w:t>
            </w:r>
          </w:p>
        </w:tc>
      </w:tr>
      <w:tr w:rsidR="00C40A1A" w:rsidRPr="00C40A1A" w14:paraId="795868FC" w14:textId="77777777" w:rsidTr="009A7EAD">
        <w:trPr>
          <w:jc w:val="center"/>
        </w:trPr>
        <w:tc>
          <w:tcPr>
            <w:tcW w:w="2662" w:type="dxa"/>
          </w:tcPr>
          <w:p w14:paraId="62B11408" w14:textId="77777777" w:rsidR="00771F40" w:rsidRPr="00C40A1A" w:rsidRDefault="00771F40" w:rsidP="009A7EAD">
            <w:pPr>
              <w:spacing w:line="480" w:lineRule="auto"/>
              <w:jc w:val="center"/>
              <w:rPr>
                <w:i/>
                <w:szCs w:val="21"/>
              </w:rPr>
            </w:pPr>
            <w:r w:rsidRPr="00C40A1A">
              <w:rPr>
                <w:rFonts w:hint="eastAsia"/>
                <w:i/>
                <w:szCs w:val="21"/>
              </w:rPr>
              <w:t>PHGDH gRNA 2</w:t>
            </w:r>
          </w:p>
        </w:tc>
        <w:tc>
          <w:tcPr>
            <w:tcW w:w="4319" w:type="dxa"/>
          </w:tcPr>
          <w:p w14:paraId="3E5A6068" w14:textId="77777777" w:rsidR="00771F40" w:rsidRPr="00C40A1A" w:rsidRDefault="00771F40" w:rsidP="009A7EAD">
            <w:pPr>
              <w:spacing w:line="480" w:lineRule="auto"/>
              <w:rPr>
                <w:i/>
                <w:szCs w:val="21"/>
              </w:rPr>
            </w:pPr>
            <w:r w:rsidRPr="00C40A1A">
              <w:rPr>
                <w:i/>
                <w:szCs w:val="21"/>
                <w:shd w:val="clear" w:color="auto" w:fill="FFFFFF"/>
              </w:rPr>
              <w:t>5’</w:t>
            </w: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-</w:t>
            </w:r>
            <w:r w:rsidRPr="00C40A1A">
              <w:rPr>
                <w:i/>
                <w:szCs w:val="21"/>
                <w:shd w:val="clear" w:color="auto" w:fill="FFFFFF"/>
              </w:rPr>
              <w:t>ACGGTATTGTTCGCTCTGCCACCA</w:t>
            </w: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-</w:t>
            </w:r>
            <w:r w:rsidRPr="00C40A1A">
              <w:rPr>
                <w:i/>
                <w:szCs w:val="21"/>
                <w:shd w:val="clear" w:color="auto" w:fill="FFFFFF"/>
              </w:rPr>
              <w:t>3’</w:t>
            </w:r>
          </w:p>
        </w:tc>
        <w:tc>
          <w:tcPr>
            <w:tcW w:w="4785" w:type="dxa"/>
          </w:tcPr>
          <w:p w14:paraId="2C314608" w14:textId="77777777" w:rsidR="00771F40" w:rsidRPr="00C40A1A" w:rsidRDefault="00771F40" w:rsidP="009A7EAD">
            <w:pPr>
              <w:tabs>
                <w:tab w:val="left" w:pos="1418"/>
              </w:tabs>
              <w:spacing w:line="480" w:lineRule="auto"/>
              <w:rPr>
                <w:i/>
                <w:szCs w:val="21"/>
              </w:rPr>
            </w:pPr>
            <w:r w:rsidRPr="00C40A1A">
              <w:rPr>
                <w:i/>
                <w:szCs w:val="21"/>
                <w:shd w:val="clear" w:color="auto" w:fill="FFFFFF"/>
              </w:rPr>
              <w:t>5’</w:t>
            </w: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-</w:t>
            </w:r>
            <w:r w:rsidRPr="00C40A1A">
              <w:rPr>
                <w:i/>
                <w:szCs w:val="21"/>
                <w:shd w:val="clear" w:color="auto" w:fill="FFFFFF"/>
              </w:rPr>
              <w:t>CAAATGGTGGCAGAGCGAACAATA</w:t>
            </w: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-</w:t>
            </w:r>
            <w:r w:rsidRPr="00C40A1A">
              <w:rPr>
                <w:i/>
                <w:szCs w:val="21"/>
                <w:shd w:val="clear" w:color="auto" w:fill="FFFFFF"/>
              </w:rPr>
              <w:t>3’</w:t>
            </w:r>
          </w:p>
        </w:tc>
      </w:tr>
      <w:tr w:rsidR="00C40A1A" w:rsidRPr="00C40A1A" w14:paraId="35B26512" w14:textId="77777777" w:rsidTr="009A7EAD">
        <w:trPr>
          <w:jc w:val="center"/>
        </w:trPr>
        <w:tc>
          <w:tcPr>
            <w:tcW w:w="2662" w:type="dxa"/>
          </w:tcPr>
          <w:p w14:paraId="4FC081B5" w14:textId="77777777" w:rsidR="00771F40" w:rsidRPr="00C40A1A" w:rsidRDefault="00771F40" w:rsidP="009A7EAD">
            <w:pPr>
              <w:spacing w:line="480" w:lineRule="auto"/>
              <w:jc w:val="center"/>
              <w:rPr>
                <w:i/>
                <w:szCs w:val="21"/>
              </w:rPr>
            </w:pPr>
            <w:r w:rsidRPr="00C40A1A">
              <w:rPr>
                <w:rFonts w:hint="eastAsia"/>
                <w:i/>
                <w:szCs w:val="21"/>
              </w:rPr>
              <w:t>PHGDH gRNA 3</w:t>
            </w:r>
          </w:p>
        </w:tc>
        <w:tc>
          <w:tcPr>
            <w:tcW w:w="4319" w:type="dxa"/>
          </w:tcPr>
          <w:p w14:paraId="273CE7D4" w14:textId="77777777" w:rsidR="00771F40" w:rsidRPr="00C40A1A" w:rsidRDefault="00771F40" w:rsidP="009A7EAD">
            <w:pPr>
              <w:spacing w:line="480" w:lineRule="auto"/>
              <w:rPr>
                <w:i/>
                <w:szCs w:val="21"/>
              </w:rPr>
            </w:pPr>
            <w:r w:rsidRPr="00C40A1A">
              <w:rPr>
                <w:i/>
                <w:szCs w:val="21"/>
                <w:shd w:val="clear" w:color="auto" w:fill="FFFFFF"/>
              </w:rPr>
              <w:t>5’</w:t>
            </w: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-</w:t>
            </w:r>
            <w:r w:rsidRPr="00C40A1A">
              <w:rPr>
                <w:i/>
                <w:szCs w:val="21"/>
                <w:shd w:val="clear" w:color="auto" w:fill="FFFFFF"/>
              </w:rPr>
              <w:t>ACGGAGGTGTGGACAATGTGGATC</w:t>
            </w: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-</w:t>
            </w:r>
            <w:r w:rsidRPr="00C40A1A">
              <w:rPr>
                <w:i/>
                <w:szCs w:val="21"/>
                <w:shd w:val="clear" w:color="auto" w:fill="FFFFFF"/>
              </w:rPr>
              <w:t>3’</w:t>
            </w:r>
          </w:p>
        </w:tc>
        <w:tc>
          <w:tcPr>
            <w:tcW w:w="4785" w:type="dxa"/>
          </w:tcPr>
          <w:p w14:paraId="66967925" w14:textId="77777777" w:rsidR="00771F40" w:rsidRPr="00C40A1A" w:rsidRDefault="00771F40" w:rsidP="009A7EAD">
            <w:pPr>
              <w:spacing w:line="480" w:lineRule="auto"/>
              <w:rPr>
                <w:i/>
                <w:szCs w:val="21"/>
              </w:rPr>
            </w:pPr>
            <w:r w:rsidRPr="00C40A1A">
              <w:rPr>
                <w:i/>
                <w:szCs w:val="21"/>
                <w:shd w:val="clear" w:color="auto" w:fill="FFFFFF"/>
              </w:rPr>
              <w:t>5’</w:t>
            </w: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-</w:t>
            </w:r>
            <w:r w:rsidRPr="00C40A1A">
              <w:rPr>
                <w:i/>
                <w:szCs w:val="21"/>
                <w:shd w:val="clear" w:color="auto" w:fill="FFFFFF"/>
              </w:rPr>
              <w:t>CAATGATCCACATTGTCCACACCT</w:t>
            </w: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-</w:t>
            </w:r>
            <w:r w:rsidRPr="00C40A1A">
              <w:rPr>
                <w:i/>
                <w:szCs w:val="21"/>
                <w:shd w:val="clear" w:color="auto" w:fill="FFFFFF"/>
              </w:rPr>
              <w:t>3’</w:t>
            </w:r>
          </w:p>
        </w:tc>
      </w:tr>
      <w:tr w:rsidR="00C40A1A" w:rsidRPr="00C40A1A" w14:paraId="20BC209E" w14:textId="77777777" w:rsidTr="009A7EAD">
        <w:trPr>
          <w:jc w:val="center"/>
        </w:trPr>
        <w:tc>
          <w:tcPr>
            <w:tcW w:w="2662" w:type="dxa"/>
          </w:tcPr>
          <w:p w14:paraId="17DC3B35" w14:textId="77777777" w:rsidR="00771F40" w:rsidRPr="00C40A1A" w:rsidRDefault="00771F40" w:rsidP="009A7EAD">
            <w:pPr>
              <w:spacing w:line="480" w:lineRule="auto"/>
              <w:jc w:val="center"/>
              <w:rPr>
                <w:i/>
                <w:szCs w:val="21"/>
              </w:rPr>
            </w:pPr>
            <w:r w:rsidRPr="00C40A1A">
              <w:rPr>
                <w:rFonts w:hint="eastAsia"/>
                <w:i/>
                <w:szCs w:val="21"/>
              </w:rPr>
              <w:t>PHGDH overexpression</w:t>
            </w:r>
          </w:p>
        </w:tc>
        <w:tc>
          <w:tcPr>
            <w:tcW w:w="4319" w:type="dxa"/>
          </w:tcPr>
          <w:p w14:paraId="76D827A8" w14:textId="77777777" w:rsidR="00771F40" w:rsidRPr="00C40A1A" w:rsidRDefault="00771F40" w:rsidP="009A7EAD">
            <w:pPr>
              <w:spacing w:line="480" w:lineRule="auto"/>
              <w:rPr>
                <w:i/>
                <w:szCs w:val="21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5</w:t>
            </w:r>
            <w:r w:rsidRPr="00C40A1A">
              <w:rPr>
                <w:i/>
                <w:szCs w:val="21"/>
                <w:shd w:val="clear" w:color="auto" w:fill="FFFFFF"/>
              </w:rPr>
              <w:t>’</w:t>
            </w: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-CAGGATCCACTCCAGCAATGGCTTTTGC-3</w:t>
            </w:r>
            <w:r w:rsidRPr="00C40A1A">
              <w:rPr>
                <w:i/>
                <w:szCs w:val="21"/>
                <w:shd w:val="clear" w:color="auto" w:fill="FFFFFF"/>
              </w:rPr>
              <w:t>’</w:t>
            </w:r>
          </w:p>
        </w:tc>
        <w:tc>
          <w:tcPr>
            <w:tcW w:w="4785" w:type="dxa"/>
          </w:tcPr>
          <w:p w14:paraId="5D765C34" w14:textId="77777777" w:rsidR="00771F40" w:rsidRPr="00C40A1A" w:rsidRDefault="00771F40" w:rsidP="009A7EAD">
            <w:pPr>
              <w:tabs>
                <w:tab w:val="left" w:pos="1505"/>
              </w:tabs>
              <w:spacing w:line="480" w:lineRule="auto"/>
              <w:rPr>
                <w:i/>
                <w:szCs w:val="21"/>
              </w:rPr>
            </w:pPr>
            <w:r w:rsidRPr="00C40A1A">
              <w:rPr>
                <w:i/>
                <w:szCs w:val="21"/>
                <w:shd w:val="clear" w:color="auto" w:fill="FFFFFF"/>
              </w:rPr>
              <w:t>5’</w:t>
            </w: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-</w:t>
            </w:r>
            <w:r w:rsidRPr="00C40A1A">
              <w:rPr>
                <w:i/>
                <w:szCs w:val="21"/>
                <w:shd w:val="clear" w:color="auto" w:fill="FFFFFF"/>
              </w:rPr>
              <w:t xml:space="preserve"> CCAAGCTTGAAGTGGAACTGGAAGGCTTC</w:t>
            </w: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-</w:t>
            </w:r>
            <w:r w:rsidRPr="00C40A1A">
              <w:rPr>
                <w:i/>
                <w:szCs w:val="21"/>
                <w:shd w:val="clear" w:color="auto" w:fill="FFFFFF"/>
              </w:rPr>
              <w:t>3’</w:t>
            </w:r>
          </w:p>
        </w:tc>
      </w:tr>
      <w:tr w:rsidR="00C40A1A" w:rsidRPr="00C40A1A" w14:paraId="516B0B87" w14:textId="77777777" w:rsidTr="009A7EAD">
        <w:trPr>
          <w:jc w:val="center"/>
        </w:trPr>
        <w:tc>
          <w:tcPr>
            <w:tcW w:w="2662" w:type="dxa"/>
          </w:tcPr>
          <w:p w14:paraId="6C3C0C30" w14:textId="77777777" w:rsidR="00771F40" w:rsidRPr="00C40A1A" w:rsidRDefault="00771F40" w:rsidP="009A7EAD">
            <w:pPr>
              <w:spacing w:line="480" w:lineRule="auto"/>
              <w:jc w:val="center"/>
              <w:rPr>
                <w:i/>
                <w:szCs w:val="21"/>
              </w:rPr>
            </w:pPr>
            <w:r w:rsidRPr="00C40A1A">
              <w:rPr>
                <w:rFonts w:hint="eastAsia"/>
                <w:i/>
                <w:szCs w:val="21"/>
              </w:rPr>
              <w:t>RPRM shRNA</w:t>
            </w:r>
          </w:p>
        </w:tc>
        <w:tc>
          <w:tcPr>
            <w:tcW w:w="4319" w:type="dxa"/>
          </w:tcPr>
          <w:p w14:paraId="56AC6F85" w14:textId="77777777" w:rsidR="00771F40" w:rsidRPr="00C40A1A" w:rsidRDefault="00771F40" w:rsidP="009A7EAD">
            <w:pPr>
              <w:spacing w:line="480" w:lineRule="auto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i/>
                <w:szCs w:val="21"/>
                <w:shd w:val="clear" w:color="auto" w:fill="FFFFFF"/>
              </w:rPr>
              <w:t>5’- CACCGCTTAGGTACTTCTACTCACACG</w:t>
            </w:r>
          </w:p>
          <w:p w14:paraId="303F1251" w14:textId="77777777" w:rsidR="00771F40" w:rsidRPr="00C40A1A" w:rsidRDefault="00771F40" w:rsidP="009A7EAD">
            <w:pPr>
              <w:spacing w:line="480" w:lineRule="auto"/>
              <w:rPr>
                <w:i/>
                <w:szCs w:val="21"/>
              </w:rPr>
            </w:pPr>
            <w:r w:rsidRPr="00C40A1A">
              <w:rPr>
                <w:i/>
                <w:szCs w:val="21"/>
                <w:shd w:val="clear" w:color="auto" w:fill="FFFFFF"/>
              </w:rPr>
              <w:t>AATGTGAGTAGAAGTACCTAAGC -3’</w:t>
            </w:r>
          </w:p>
        </w:tc>
        <w:tc>
          <w:tcPr>
            <w:tcW w:w="4785" w:type="dxa"/>
          </w:tcPr>
          <w:p w14:paraId="7EAE6E76" w14:textId="77777777" w:rsidR="00771F40" w:rsidRPr="00C40A1A" w:rsidRDefault="00771F40" w:rsidP="009A7EAD">
            <w:pPr>
              <w:spacing w:line="480" w:lineRule="auto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i/>
                <w:szCs w:val="21"/>
                <w:shd w:val="clear" w:color="auto" w:fill="FFFFFF"/>
              </w:rPr>
              <w:t>5’- AAAAGCTTAGGTACTTCTACTCACATTCGTGTG</w:t>
            </w:r>
          </w:p>
          <w:p w14:paraId="04D09830" w14:textId="77777777" w:rsidR="00771F40" w:rsidRPr="00C40A1A" w:rsidRDefault="00771F40" w:rsidP="009A7EAD">
            <w:pPr>
              <w:spacing w:line="480" w:lineRule="auto"/>
              <w:rPr>
                <w:i/>
                <w:szCs w:val="21"/>
              </w:rPr>
            </w:pPr>
            <w:r w:rsidRPr="00C40A1A">
              <w:rPr>
                <w:i/>
                <w:szCs w:val="21"/>
                <w:shd w:val="clear" w:color="auto" w:fill="FFFFFF"/>
              </w:rPr>
              <w:t>AGTAGAAGTACCTAAGC -3’</w:t>
            </w:r>
          </w:p>
        </w:tc>
      </w:tr>
      <w:tr w:rsidR="00771F40" w:rsidRPr="00C40A1A" w14:paraId="31E5E222" w14:textId="77777777" w:rsidTr="009A7EAD">
        <w:trPr>
          <w:jc w:val="center"/>
        </w:trPr>
        <w:tc>
          <w:tcPr>
            <w:tcW w:w="2662" w:type="dxa"/>
          </w:tcPr>
          <w:p w14:paraId="12A62CB0" w14:textId="77777777" w:rsidR="00771F40" w:rsidRPr="00C40A1A" w:rsidRDefault="00771F40" w:rsidP="009A7EAD">
            <w:pPr>
              <w:spacing w:line="480" w:lineRule="auto"/>
              <w:jc w:val="center"/>
              <w:rPr>
                <w:i/>
                <w:szCs w:val="21"/>
              </w:rPr>
            </w:pPr>
            <w:r w:rsidRPr="00C40A1A">
              <w:rPr>
                <w:rFonts w:hint="eastAsia"/>
                <w:i/>
                <w:szCs w:val="21"/>
              </w:rPr>
              <w:t>RPRM overexpression</w:t>
            </w:r>
          </w:p>
        </w:tc>
        <w:tc>
          <w:tcPr>
            <w:tcW w:w="4319" w:type="dxa"/>
          </w:tcPr>
          <w:p w14:paraId="0C0D0BF8" w14:textId="77777777" w:rsidR="00771F40" w:rsidRPr="00C40A1A" w:rsidRDefault="00771F40" w:rsidP="009A7EAD">
            <w:pPr>
              <w:spacing w:line="480" w:lineRule="auto"/>
              <w:rPr>
                <w:i/>
                <w:szCs w:val="21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5</w:t>
            </w:r>
            <w:r w:rsidRPr="00C40A1A">
              <w:rPr>
                <w:i/>
                <w:szCs w:val="21"/>
                <w:shd w:val="clear" w:color="auto" w:fill="FFFFFF"/>
              </w:rPr>
              <w:t>’</w:t>
            </w: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-ATGGATCCCCAGTTACTCTAGCGCGCAG-3</w:t>
            </w:r>
            <w:r w:rsidRPr="00C40A1A">
              <w:rPr>
                <w:i/>
                <w:szCs w:val="21"/>
                <w:shd w:val="clear" w:color="auto" w:fill="FFFFFF"/>
              </w:rPr>
              <w:t>’</w:t>
            </w:r>
          </w:p>
        </w:tc>
        <w:tc>
          <w:tcPr>
            <w:tcW w:w="4785" w:type="dxa"/>
          </w:tcPr>
          <w:p w14:paraId="6B90ED20" w14:textId="77777777" w:rsidR="00771F40" w:rsidRPr="00C40A1A" w:rsidRDefault="00771F40" w:rsidP="009A7EAD">
            <w:pPr>
              <w:spacing w:line="480" w:lineRule="auto"/>
              <w:rPr>
                <w:i/>
                <w:szCs w:val="21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5</w:t>
            </w:r>
            <w:r w:rsidRPr="00C40A1A">
              <w:rPr>
                <w:i/>
                <w:szCs w:val="21"/>
                <w:shd w:val="clear" w:color="auto" w:fill="FFFFFF"/>
              </w:rPr>
              <w:t>’</w:t>
            </w: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-GCAAGCTTTTGGGGGTAGGCTCTTTATTG-3</w:t>
            </w:r>
            <w:r w:rsidRPr="00C40A1A">
              <w:rPr>
                <w:i/>
                <w:szCs w:val="21"/>
                <w:shd w:val="clear" w:color="auto" w:fill="FFFFFF"/>
              </w:rPr>
              <w:t>’</w:t>
            </w:r>
          </w:p>
        </w:tc>
      </w:tr>
    </w:tbl>
    <w:p w14:paraId="5B20EF6B" w14:textId="77777777" w:rsidR="00771F40" w:rsidRPr="00C40A1A" w:rsidRDefault="00771F40" w:rsidP="00771F40">
      <w:pPr>
        <w:spacing w:line="480" w:lineRule="auto"/>
        <w:rPr>
          <w:rFonts w:ascii="Times New Roman" w:eastAsia="SimSun" w:hAnsi="Times New Roman" w:cs="Times New Roman"/>
          <w:i/>
          <w:sz w:val="24"/>
          <w:szCs w:val="24"/>
        </w:rPr>
      </w:pPr>
    </w:p>
    <w:p w14:paraId="198DB723" w14:textId="77777777" w:rsidR="00771F40" w:rsidRPr="00C40A1A" w:rsidRDefault="00771F40" w:rsidP="00771F40">
      <w:pPr>
        <w:spacing w:line="480" w:lineRule="auto"/>
        <w:rPr>
          <w:rFonts w:ascii="Times New Roman" w:eastAsia="SimSun" w:hAnsi="Times New Roman" w:cs="Times New Roman"/>
          <w:i/>
          <w:sz w:val="24"/>
          <w:szCs w:val="24"/>
        </w:rPr>
      </w:pPr>
    </w:p>
    <w:p w14:paraId="6CB77654" w14:textId="77777777" w:rsidR="00771F40" w:rsidRPr="00C40A1A" w:rsidRDefault="00771F40" w:rsidP="00771F40">
      <w:pPr>
        <w:spacing w:line="480" w:lineRule="auto"/>
        <w:jc w:val="center"/>
        <w:rPr>
          <w:rFonts w:ascii="Times New Roman" w:eastAsia="SimSun" w:hAnsi="Times New Roman" w:cs="Times New Roman"/>
          <w:i/>
          <w:sz w:val="24"/>
          <w:szCs w:val="24"/>
        </w:rPr>
      </w:pPr>
      <w:r w:rsidRPr="00C40A1A">
        <w:rPr>
          <w:rFonts w:ascii="Times New Roman" w:eastAsia="SimSun" w:hAnsi="Times New Roman" w:cs="Times New Roman" w:hint="eastAsia"/>
          <w:i/>
          <w:sz w:val="24"/>
          <w:szCs w:val="24"/>
        </w:rPr>
        <w:t>Table 2   RNA primer sequences</w:t>
      </w:r>
    </w:p>
    <w:tbl>
      <w:tblPr>
        <w:tblStyle w:val="TableGrid"/>
        <w:tblW w:w="11766" w:type="dxa"/>
        <w:tblInd w:w="-1593" w:type="dxa"/>
        <w:tblLook w:val="04A0" w:firstRow="1" w:lastRow="0" w:firstColumn="1" w:lastColumn="0" w:noHBand="0" w:noVBand="1"/>
      </w:tblPr>
      <w:tblGrid>
        <w:gridCol w:w="2552"/>
        <w:gridCol w:w="4394"/>
        <w:gridCol w:w="4820"/>
      </w:tblGrid>
      <w:tr w:rsidR="00C40A1A" w:rsidRPr="00C40A1A" w14:paraId="2E49CDB8" w14:textId="77777777" w:rsidTr="009A7EAD">
        <w:tc>
          <w:tcPr>
            <w:tcW w:w="2552" w:type="dxa"/>
          </w:tcPr>
          <w:p w14:paraId="554372B2" w14:textId="77777777" w:rsidR="00771F40" w:rsidRPr="00C40A1A" w:rsidRDefault="00771F40" w:rsidP="009A7EAD">
            <w:pPr>
              <w:jc w:val="center"/>
              <w:rPr>
                <w:i/>
                <w:szCs w:val="21"/>
              </w:rPr>
            </w:pPr>
          </w:p>
        </w:tc>
        <w:tc>
          <w:tcPr>
            <w:tcW w:w="4394" w:type="dxa"/>
          </w:tcPr>
          <w:p w14:paraId="1793EC03" w14:textId="77777777" w:rsidR="00771F40" w:rsidRPr="00C40A1A" w:rsidRDefault="00771F40" w:rsidP="009A7EAD">
            <w:pPr>
              <w:jc w:val="center"/>
              <w:rPr>
                <w:i/>
                <w:szCs w:val="21"/>
              </w:rPr>
            </w:pPr>
            <w:r w:rsidRPr="00C40A1A">
              <w:rPr>
                <w:i/>
                <w:szCs w:val="21"/>
              </w:rPr>
              <w:t>Forward</w:t>
            </w:r>
          </w:p>
        </w:tc>
        <w:tc>
          <w:tcPr>
            <w:tcW w:w="4820" w:type="dxa"/>
          </w:tcPr>
          <w:p w14:paraId="20D1DE4C" w14:textId="77777777" w:rsidR="00771F40" w:rsidRPr="00C40A1A" w:rsidRDefault="00771F40" w:rsidP="009A7EAD">
            <w:pPr>
              <w:jc w:val="center"/>
              <w:rPr>
                <w:i/>
                <w:szCs w:val="21"/>
              </w:rPr>
            </w:pPr>
            <w:r w:rsidRPr="00C40A1A">
              <w:rPr>
                <w:i/>
                <w:szCs w:val="21"/>
              </w:rPr>
              <w:t>Reverse</w:t>
            </w:r>
          </w:p>
        </w:tc>
      </w:tr>
      <w:tr w:rsidR="00C40A1A" w:rsidRPr="00C40A1A" w14:paraId="12D64B94" w14:textId="77777777" w:rsidTr="009A7EAD">
        <w:tc>
          <w:tcPr>
            <w:tcW w:w="2552" w:type="dxa"/>
          </w:tcPr>
          <w:p w14:paraId="6065E9F4" w14:textId="77777777" w:rsidR="00771F40" w:rsidRPr="00C40A1A" w:rsidRDefault="00771F40" w:rsidP="009A7EAD">
            <w:pPr>
              <w:jc w:val="center"/>
              <w:rPr>
                <w:i/>
                <w:szCs w:val="21"/>
              </w:rPr>
            </w:pPr>
            <w:r w:rsidRPr="00C40A1A">
              <w:rPr>
                <w:i/>
                <w:szCs w:val="21"/>
              </w:rPr>
              <w:t>PHGDH</w:t>
            </w:r>
          </w:p>
        </w:tc>
        <w:tc>
          <w:tcPr>
            <w:tcW w:w="4394" w:type="dxa"/>
          </w:tcPr>
          <w:p w14:paraId="40CD14E0" w14:textId="77777777" w:rsidR="00771F40" w:rsidRPr="00C40A1A" w:rsidRDefault="00771F40" w:rsidP="009A7EAD">
            <w:pPr>
              <w:jc w:val="center"/>
              <w:rPr>
                <w:i/>
                <w:szCs w:val="21"/>
              </w:rPr>
            </w:pPr>
            <w:r w:rsidRPr="00C40A1A">
              <w:rPr>
                <w:i/>
                <w:szCs w:val="21"/>
              </w:rPr>
              <w:t>TCGCTCTGCCACCAAGGTGAC</w:t>
            </w:r>
          </w:p>
        </w:tc>
        <w:tc>
          <w:tcPr>
            <w:tcW w:w="4820" w:type="dxa"/>
          </w:tcPr>
          <w:p w14:paraId="16A6AA0C" w14:textId="77777777" w:rsidR="00771F40" w:rsidRPr="00C40A1A" w:rsidRDefault="00771F40" w:rsidP="009A7EAD">
            <w:pPr>
              <w:jc w:val="center"/>
              <w:rPr>
                <w:i/>
                <w:szCs w:val="21"/>
              </w:rPr>
            </w:pPr>
            <w:r w:rsidRPr="00C40A1A">
              <w:rPr>
                <w:i/>
                <w:szCs w:val="21"/>
              </w:rPr>
              <w:t>CACAAGTGAGTTCTGCGGCAC</w:t>
            </w:r>
          </w:p>
        </w:tc>
      </w:tr>
      <w:tr w:rsidR="00C40A1A" w:rsidRPr="00C40A1A" w14:paraId="492A8661" w14:textId="77777777" w:rsidTr="009A7EAD">
        <w:tc>
          <w:tcPr>
            <w:tcW w:w="2552" w:type="dxa"/>
          </w:tcPr>
          <w:p w14:paraId="421E2F9A" w14:textId="77777777" w:rsidR="00771F40" w:rsidRPr="00C40A1A" w:rsidRDefault="00771F40" w:rsidP="009A7EAD">
            <w:pPr>
              <w:jc w:val="center"/>
              <w:rPr>
                <w:i/>
                <w:szCs w:val="21"/>
              </w:rPr>
            </w:pPr>
            <w:r w:rsidRPr="00C40A1A">
              <w:rPr>
                <w:i/>
                <w:szCs w:val="21"/>
              </w:rPr>
              <w:t>GAPDH</w:t>
            </w:r>
          </w:p>
        </w:tc>
        <w:tc>
          <w:tcPr>
            <w:tcW w:w="4394" w:type="dxa"/>
          </w:tcPr>
          <w:p w14:paraId="1B1501B0" w14:textId="77777777" w:rsidR="00771F40" w:rsidRPr="00C40A1A" w:rsidRDefault="00771F40" w:rsidP="009A7EAD">
            <w:pPr>
              <w:jc w:val="center"/>
              <w:rPr>
                <w:i/>
                <w:szCs w:val="21"/>
              </w:rPr>
            </w:pPr>
            <w:r w:rsidRPr="00C40A1A">
              <w:rPr>
                <w:i/>
                <w:szCs w:val="21"/>
              </w:rPr>
              <w:t>TCACCATCTTCCAGGAGCGAG</w:t>
            </w:r>
          </w:p>
        </w:tc>
        <w:tc>
          <w:tcPr>
            <w:tcW w:w="4820" w:type="dxa"/>
          </w:tcPr>
          <w:p w14:paraId="0FEE6F25" w14:textId="77777777" w:rsidR="00771F40" w:rsidRPr="00C40A1A" w:rsidRDefault="00771F40" w:rsidP="009A7EAD">
            <w:pPr>
              <w:jc w:val="center"/>
              <w:rPr>
                <w:i/>
                <w:szCs w:val="21"/>
              </w:rPr>
            </w:pPr>
            <w:r w:rsidRPr="00C40A1A">
              <w:rPr>
                <w:rFonts w:hint="eastAsia"/>
                <w:i/>
                <w:szCs w:val="21"/>
              </w:rPr>
              <w:t>T</w:t>
            </w:r>
            <w:r w:rsidRPr="00C40A1A">
              <w:rPr>
                <w:i/>
                <w:szCs w:val="21"/>
              </w:rPr>
              <w:t>GGTGCAGGAGGCATTGCAG</w:t>
            </w:r>
          </w:p>
        </w:tc>
      </w:tr>
      <w:tr w:rsidR="00C40A1A" w:rsidRPr="00C40A1A" w14:paraId="3AEC4D99" w14:textId="77777777" w:rsidTr="009A7EAD">
        <w:tc>
          <w:tcPr>
            <w:tcW w:w="2552" w:type="dxa"/>
          </w:tcPr>
          <w:p w14:paraId="7F7209F5" w14:textId="77777777" w:rsidR="00771F40" w:rsidRPr="00C40A1A" w:rsidRDefault="00771F40" w:rsidP="009A7EAD">
            <w:pPr>
              <w:jc w:val="center"/>
              <w:rPr>
                <w:i/>
                <w:szCs w:val="21"/>
              </w:rPr>
            </w:pPr>
            <w:r w:rsidRPr="00C40A1A">
              <w:rPr>
                <w:i/>
                <w:szCs w:val="21"/>
              </w:rPr>
              <w:t>RMRP</w:t>
            </w:r>
          </w:p>
        </w:tc>
        <w:tc>
          <w:tcPr>
            <w:tcW w:w="4394" w:type="dxa"/>
          </w:tcPr>
          <w:p w14:paraId="54F4EA39" w14:textId="77777777" w:rsidR="00771F40" w:rsidRPr="00C40A1A" w:rsidRDefault="00771F40" w:rsidP="009A7EAD">
            <w:pPr>
              <w:jc w:val="center"/>
              <w:rPr>
                <w:i/>
                <w:szCs w:val="21"/>
              </w:rPr>
            </w:pPr>
            <w:r w:rsidRPr="00C40A1A">
              <w:rPr>
                <w:i/>
                <w:szCs w:val="21"/>
              </w:rPr>
              <w:t>CTGTATCCTAGGCTACACAC</w:t>
            </w:r>
          </w:p>
        </w:tc>
        <w:tc>
          <w:tcPr>
            <w:tcW w:w="4820" w:type="dxa"/>
          </w:tcPr>
          <w:p w14:paraId="52CA6E0A" w14:textId="77777777" w:rsidR="00771F40" w:rsidRPr="00C40A1A" w:rsidRDefault="00771F40" w:rsidP="009A7EAD">
            <w:pPr>
              <w:jc w:val="center"/>
              <w:rPr>
                <w:i/>
                <w:szCs w:val="21"/>
              </w:rPr>
            </w:pPr>
            <w:r w:rsidRPr="00C40A1A">
              <w:rPr>
                <w:rFonts w:hint="eastAsia"/>
                <w:i/>
                <w:szCs w:val="21"/>
              </w:rPr>
              <w:t>C</w:t>
            </w:r>
            <w:r w:rsidRPr="00C40A1A">
              <w:rPr>
                <w:i/>
                <w:szCs w:val="21"/>
              </w:rPr>
              <w:t>TCAGCGGGATACGCTTCTTG</w:t>
            </w:r>
          </w:p>
        </w:tc>
      </w:tr>
    </w:tbl>
    <w:p w14:paraId="1669C9DD" w14:textId="77777777" w:rsidR="00771F40" w:rsidRPr="00C40A1A" w:rsidRDefault="00771F40" w:rsidP="00771F40">
      <w:pPr>
        <w:spacing w:line="480" w:lineRule="auto"/>
        <w:rPr>
          <w:rFonts w:ascii="Times New Roman" w:eastAsia="SimSun" w:hAnsi="Times New Roman" w:cs="Times New Roman"/>
          <w:i/>
          <w:sz w:val="24"/>
          <w:szCs w:val="24"/>
        </w:rPr>
      </w:pPr>
    </w:p>
    <w:p w14:paraId="7371F09C" w14:textId="77777777" w:rsidR="00771F40" w:rsidRPr="00C40A1A" w:rsidRDefault="00771F40" w:rsidP="00771F40">
      <w:pPr>
        <w:spacing w:line="480" w:lineRule="auto"/>
        <w:rPr>
          <w:rFonts w:ascii="Times New Roman" w:eastAsia="SimSun" w:hAnsi="Times New Roman" w:cs="Times New Roman"/>
          <w:i/>
          <w:sz w:val="24"/>
          <w:szCs w:val="24"/>
        </w:rPr>
      </w:pPr>
    </w:p>
    <w:p w14:paraId="75287BE4" w14:textId="77777777" w:rsidR="00771F40" w:rsidRPr="00C40A1A" w:rsidRDefault="00771F40" w:rsidP="00771F40">
      <w:pPr>
        <w:spacing w:line="480" w:lineRule="auto"/>
        <w:jc w:val="center"/>
        <w:rPr>
          <w:rFonts w:ascii="Times New Roman" w:eastAsia="SimSun" w:hAnsi="Times New Roman" w:cs="Times New Roman"/>
          <w:i/>
          <w:sz w:val="24"/>
          <w:szCs w:val="24"/>
        </w:rPr>
      </w:pPr>
      <w:r w:rsidRPr="00C40A1A">
        <w:rPr>
          <w:rFonts w:ascii="Times New Roman" w:eastAsia="SimSun" w:hAnsi="Times New Roman" w:cs="Times New Roman" w:hint="eastAsia"/>
          <w:i/>
          <w:sz w:val="24"/>
          <w:szCs w:val="24"/>
        </w:rPr>
        <w:t>Table 3   Information of the patients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92"/>
        <w:gridCol w:w="2757"/>
      </w:tblGrid>
      <w:tr w:rsidR="00C40A1A" w:rsidRPr="00C40A1A" w14:paraId="5663E059" w14:textId="77777777" w:rsidTr="009A7EAD">
        <w:tc>
          <w:tcPr>
            <w:tcW w:w="2840" w:type="dxa"/>
          </w:tcPr>
          <w:p w14:paraId="2D25D756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</w:p>
        </w:tc>
        <w:tc>
          <w:tcPr>
            <w:tcW w:w="2841" w:type="dxa"/>
          </w:tcPr>
          <w:p w14:paraId="1FC2BB50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Chemosensitivity</w:t>
            </w:r>
          </w:p>
        </w:tc>
        <w:tc>
          <w:tcPr>
            <w:tcW w:w="2841" w:type="dxa"/>
          </w:tcPr>
          <w:p w14:paraId="0C98A0F7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Stage</w:t>
            </w:r>
          </w:p>
        </w:tc>
      </w:tr>
      <w:tr w:rsidR="00C40A1A" w:rsidRPr="00C40A1A" w14:paraId="7533F6FB" w14:textId="77777777" w:rsidTr="009A7EAD">
        <w:tc>
          <w:tcPr>
            <w:tcW w:w="2840" w:type="dxa"/>
          </w:tcPr>
          <w:p w14:paraId="50A28E26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1</w:t>
            </w:r>
          </w:p>
        </w:tc>
        <w:tc>
          <w:tcPr>
            <w:tcW w:w="2841" w:type="dxa"/>
          </w:tcPr>
          <w:p w14:paraId="07341D27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Sensitive</w:t>
            </w:r>
          </w:p>
        </w:tc>
        <w:tc>
          <w:tcPr>
            <w:tcW w:w="2841" w:type="dxa"/>
          </w:tcPr>
          <w:p w14:paraId="754F105F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IIIc</w:t>
            </w:r>
          </w:p>
        </w:tc>
      </w:tr>
      <w:tr w:rsidR="00C40A1A" w:rsidRPr="00C40A1A" w14:paraId="4AAF122F" w14:textId="77777777" w:rsidTr="009A7EAD">
        <w:tc>
          <w:tcPr>
            <w:tcW w:w="2840" w:type="dxa"/>
          </w:tcPr>
          <w:p w14:paraId="6596FFBB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2</w:t>
            </w:r>
          </w:p>
        </w:tc>
        <w:tc>
          <w:tcPr>
            <w:tcW w:w="2841" w:type="dxa"/>
          </w:tcPr>
          <w:p w14:paraId="6CDD8F35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Sensitive</w:t>
            </w:r>
          </w:p>
        </w:tc>
        <w:tc>
          <w:tcPr>
            <w:tcW w:w="2841" w:type="dxa"/>
          </w:tcPr>
          <w:p w14:paraId="0ACBE223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IIIb</w:t>
            </w:r>
          </w:p>
        </w:tc>
      </w:tr>
      <w:tr w:rsidR="00C40A1A" w:rsidRPr="00C40A1A" w14:paraId="50084739" w14:textId="77777777" w:rsidTr="009A7EAD">
        <w:tc>
          <w:tcPr>
            <w:tcW w:w="2840" w:type="dxa"/>
          </w:tcPr>
          <w:p w14:paraId="39597B21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3</w:t>
            </w:r>
          </w:p>
        </w:tc>
        <w:tc>
          <w:tcPr>
            <w:tcW w:w="2841" w:type="dxa"/>
          </w:tcPr>
          <w:p w14:paraId="38D5639A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Sensitive</w:t>
            </w:r>
          </w:p>
        </w:tc>
        <w:tc>
          <w:tcPr>
            <w:tcW w:w="2841" w:type="dxa"/>
          </w:tcPr>
          <w:p w14:paraId="6D5AD0C7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Ic</w:t>
            </w:r>
          </w:p>
        </w:tc>
      </w:tr>
      <w:tr w:rsidR="00C40A1A" w:rsidRPr="00C40A1A" w14:paraId="64C7E745" w14:textId="77777777" w:rsidTr="009A7EAD">
        <w:tc>
          <w:tcPr>
            <w:tcW w:w="2840" w:type="dxa"/>
          </w:tcPr>
          <w:p w14:paraId="68A122F5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4</w:t>
            </w:r>
          </w:p>
        </w:tc>
        <w:tc>
          <w:tcPr>
            <w:tcW w:w="2841" w:type="dxa"/>
          </w:tcPr>
          <w:p w14:paraId="08C6F543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Sensitive</w:t>
            </w:r>
          </w:p>
        </w:tc>
        <w:tc>
          <w:tcPr>
            <w:tcW w:w="2841" w:type="dxa"/>
          </w:tcPr>
          <w:p w14:paraId="53BBC02A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Ib</w:t>
            </w:r>
          </w:p>
        </w:tc>
      </w:tr>
      <w:tr w:rsidR="00C40A1A" w:rsidRPr="00C40A1A" w14:paraId="1C8BCCE3" w14:textId="77777777" w:rsidTr="009A7EAD">
        <w:tc>
          <w:tcPr>
            <w:tcW w:w="2840" w:type="dxa"/>
          </w:tcPr>
          <w:p w14:paraId="64001E00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5</w:t>
            </w:r>
          </w:p>
        </w:tc>
        <w:tc>
          <w:tcPr>
            <w:tcW w:w="2841" w:type="dxa"/>
          </w:tcPr>
          <w:p w14:paraId="738BE154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Sensitive</w:t>
            </w:r>
          </w:p>
        </w:tc>
        <w:tc>
          <w:tcPr>
            <w:tcW w:w="2841" w:type="dxa"/>
          </w:tcPr>
          <w:p w14:paraId="585052F8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IIc</w:t>
            </w:r>
          </w:p>
        </w:tc>
      </w:tr>
      <w:tr w:rsidR="00C40A1A" w:rsidRPr="00C40A1A" w14:paraId="6EE6D0A7" w14:textId="77777777" w:rsidTr="009A7EAD">
        <w:tc>
          <w:tcPr>
            <w:tcW w:w="2840" w:type="dxa"/>
          </w:tcPr>
          <w:p w14:paraId="3A3FDD4F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6</w:t>
            </w:r>
          </w:p>
        </w:tc>
        <w:tc>
          <w:tcPr>
            <w:tcW w:w="2841" w:type="dxa"/>
          </w:tcPr>
          <w:p w14:paraId="3F19E60F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Sensitive</w:t>
            </w:r>
          </w:p>
        </w:tc>
        <w:tc>
          <w:tcPr>
            <w:tcW w:w="2841" w:type="dxa"/>
          </w:tcPr>
          <w:p w14:paraId="5F9B966E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Ia</w:t>
            </w:r>
          </w:p>
        </w:tc>
      </w:tr>
      <w:tr w:rsidR="00C40A1A" w:rsidRPr="00C40A1A" w14:paraId="0BBB5E91" w14:textId="77777777" w:rsidTr="009A7EAD">
        <w:tc>
          <w:tcPr>
            <w:tcW w:w="2840" w:type="dxa"/>
          </w:tcPr>
          <w:p w14:paraId="27DF7694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lastRenderedPageBreak/>
              <w:t>7</w:t>
            </w:r>
          </w:p>
        </w:tc>
        <w:tc>
          <w:tcPr>
            <w:tcW w:w="2841" w:type="dxa"/>
          </w:tcPr>
          <w:p w14:paraId="42D4D26C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Sensitive</w:t>
            </w:r>
          </w:p>
        </w:tc>
        <w:tc>
          <w:tcPr>
            <w:tcW w:w="2841" w:type="dxa"/>
          </w:tcPr>
          <w:p w14:paraId="79995E16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IIIb</w:t>
            </w:r>
          </w:p>
        </w:tc>
      </w:tr>
      <w:tr w:rsidR="00C40A1A" w:rsidRPr="00C40A1A" w14:paraId="693E8D0B" w14:textId="77777777" w:rsidTr="009A7EAD">
        <w:tc>
          <w:tcPr>
            <w:tcW w:w="2840" w:type="dxa"/>
          </w:tcPr>
          <w:p w14:paraId="2E279BCC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8</w:t>
            </w:r>
          </w:p>
        </w:tc>
        <w:tc>
          <w:tcPr>
            <w:tcW w:w="2841" w:type="dxa"/>
          </w:tcPr>
          <w:p w14:paraId="4090A0A6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Sensitive</w:t>
            </w:r>
          </w:p>
        </w:tc>
        <w:tc>
          <w:tcPr>
            <w:tcW w:w="2841" w:type="dxa"/>
          </w:tcPr>
          <w:p w14:paraId="076FDB59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IIIc</w:t>
            </w:r>
          </w:p>
        </w:tc>
      </w:tr>
      <w:tr w:rsidR="00C40A1A" w:rsidRPr="00C40A1A" w14:paraId="14A643C4" w14:textId="77777777" w:rsidTr="009A7EAD">
        <w:tc>
          <w:tcPr>
            <w:tcW w:w="2840" w:type="dxa"/>
          </w:tcPr>
          <w:p w14:paraId="1FB5C32D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9</w:t>
            </w:r>
          </w:p>
        </w:tc>
        <w:tc>
          <w:tcPr>
            <w:tcW w:w="2841" w:type="dxa"/>
          </w:tcPr>
          <w:p w14:paraId="1B0D6992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Sensitive</w:t>
            </w:r>
          </w:p>
        </w:tc>
        <w:tc>
          <w:tcPr>
            <w:tcW w:w="2841" w:type="dxa"/>
          </w:tcPr>
          <w:p w14:paraId="6C97BFCE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IIb</w:t>
            </w:r>
          </w:p>
        </w:tc>
      </w:tr>
      <w:tr w:rsidR="00C40A1A" w:rsidRPr="00C40A1A" w14:paraId="35EE38C1" w14:textId="77777777" w:rsidTr="009A7EAD">
        <w:tc>
          <w:tcPr>
            <w:tcW w:w="2840" w:type="dxa"/>
          </w:tcPr>
          <w:p w14:paraId="4982687B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10</w:t>
            </w:r>
          </w:p>
        </w:tc>
        <w:tc>
          <w:tcPr>
            <w:tcW w:w="2841" w:type="dxa"/>
          </w:tcPr>
          <w:p w14:paraId="2AEF0BF4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Sensitive</w:t>
            </w:r>
          </w:p>
        </w:tc>
        <w:tc>
          <w:tcPr>
            <w:tcW w:w="2841" w:type="dxa"/>
          </w:tcPr>
          <w:p w14:paraId="2FAA5E3E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IIIc</w:t>
            </w:r>
          </w:p>
        </w:tc>
      </w:tr>
      <w:tr w:rsidR="00C40A1A" w:rsidRPr="00C40A1A" w14:paraId="2444BBE9" w14:textId="77777777" w:rsidTr="009A7EAD">
        <w:tc>
          <w:tcPr>
            <w:tcW w:w="2840" w:type="dxa"/>
          </w:tcPr>
          <w:p w14:paraId="0F0421DA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11</w:t>
            </w:r>
          </w:p>
        </w:tc>
        <w:tc>
          <w:tcPr>
            <w:tcW w:w="2841" w:type="dxa"/>
          </w:tcPr>
          <w:p w14:paraId="2C936497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Sensitive</w:t>
            </w:r>
          </w:p>
        </w:tc>
        <w:tc>
          <w:tcPr>
            <w:tcW w:w="2841" w:type="dxa"/>
          </w:tcPr>
          <w:p w14:paraId="2D86B7C5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IIIc</w:t>
            </w:r>
          </w:p>
        </w:tc>
      </w:tr>
      <w:tr w:rsidR="00C40A1A" w:rsidRPr="00C40A1A" w14:paraId="27B9CE2A" w14:textId="77777777" w:rsidTr="009A7EAD">
        <w:tc>
          <w:tcPr>
            <w:tcW w:w="2840" w:type="dxa"/>
          </w:tcPr>
          <w:p w14:paraId="7BE9AE16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12</w:t>
            </w:r>
          </w:p>
        </w:tc>
        <w:tc>
          <w:tcPr>
            <w:tcW w:w="2841" w:type="dxa"/>
          </w:tcPr>
          <w:p w14:paraId="4EC87708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Sensitive</w:t>
            </w:r>
          </w:p>
        </w:tc>
        <w:tc>
          <w:tcPr>
            <w:tcW w:w="2841" w:type="dxa"/>
          </w:tcPr>
          <w:p w14:paraId="7B8B3D41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IIIc</w:t>
            </w:r>
          </w:p>
        </w:tc>
      </w:tr>
      <w:tr w:rsidR="00C40A1A" w:rsidRPr="00C40A1A" w14:paraId="377BAE55" w14:textId="77777777" w:rsidTr="009A7EAD">
        <w:tc>
          <w:tcPr>
            <w:tcW w:w="2840" w:type="dxa"/>
          </w:tcPr>
          <w:p w14:paraId="1E26FC4C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13</w:t>
            </w:r>
          </w:p>
        </w:tc>
        <w:tc>
          <w:tcPr>
            <w:tcW w:w="2841" w:type="dxa"/>
          </w:tcPr>
          <w:p w14:paraId="58A9BDAF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Sensitive</w:t>
            </w:r>
          </w:p>
        </w:tc>
        <w:tc>
          <w:tcPr>
            <w:tcW w:w="2841" w:type="dxa"/>
          </w:tcPr>
          <w:p w14:paraId="02DEC6C2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IV</w:t>
            </w:r>
          </w:p>
        </w:tc>
      </w:tr>
      <w:tr w:rsidR="00C40A1A" w:rsidRPr="00C40A1A" w14:paraId="578B48A9" w14:textId="77777777" w:rsidTr="009A7EAD">
        <w:tc>
          <w:tcPr>
            <w:tcW w:w="2840" w:type="dxa"/>
          </w:tcPr>
          <w:p w14:paraId="1EDBD304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14</w:t>
            </w:r>
          </w:p>
        </w:tc>
        <w:tc>
          <w:tcPr>
            <w:tcW w:w="2841" w:type="dxa"/>
          </w:tcPr>
          <w:p w14:paraId="723B0CA7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Sensitive</w:t>
            </w:r>
          </w:p>
        </w:tc>
        <w:tc>
          <w:tcPr>
            <w:tcW w:w="2841" w:type="dxa"/>
          </w:tcPr>
          <w:p w14:paraId="5E615874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Ic</w:t>
            </w:r>
          </w:p>
        </w:tc>
      </w:tr>
      <w:tr w:rsidR="00C40A1A" w:rsidRPr="00C40A1A" w14:paraId="452BED75" w14:textId="77777777" w:rsidTr="009A7EAD">
        <w:tc>
          <w:tcPr>
            <w:tcW w:w="2840" w:type="dxa"/>
          </w:tcPr>
          <w:p w14:paraId="156F522A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15</w:t>
            </w:r>
          </w:p>
        </w:tc>
        <w:tc>
          <w:tcPr>
            <w:tcW w:w="2841" w:type="dxa"/>
          </w:tcPr>
          <w:p w14:paraId="6AAFD5C5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Sensitive</w:t>
            </w:r>
          </w:p>
        </w:tc>
        <w:tc>
          <w:tcPr>
            <w:tcW w:w="2841" w:type="dxa"/>
          </w:tcPr>
          <w:p w14:paraId="76A8CF77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IIc</w:t>
            </w:r>
          </w:p>
        </w:tc>
      </w:tr>
      <w:tr w:rsidR="00C40A1A" w:rsidRPr="00C40A1A" w14:paraId="2F294DAF" w14:textId="77777777" w:rsidTr="009A7EAD">
        <w:tc>
          <w:tcPr>
            <w:tcW w:w="2840" w:type="dxa"/>
          </w:tcPr>
          <w:p w14:paraId="41418AA1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16</w:t>
            </w:r>
          </w:p>
        </w:tc>
        <w:tc>
          <w:tcPr>
            <w:tcW w:w="2841" w:type="dxa"/>
          </w:tcPr>
          <w:p w14:paraId="0A701643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Sensitive</w:t>
            </w:r>
          </w:p>
        </w:tc>
        <w:tc>
          <w:tcPr>
            <w:tcW w:w="2841" w:type="dxa"/>
          </w:tcPr>
          <w:p w14:paraId="0912BEAB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IIIc</w:t>
            </w:r>
          </w:p>
        </w:tc>
      </w:tr>
      <w:tr w:rsidR="00C40A1A" w:rsidRPr="00C40A1A" w14:paraId="7DDD3FEF" w14:textId="77777777" w:rsidTr="009A7EAD">
        <w:tc>
          <w:tcPr>
            <w:tcW w:w="2840" w:type="dxa"/>
          </w:tcPr>
          <w:p w14:paraId="5E9608D1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17</w:t>
            </w:r>
          </w:p>
        </w:tc>
        <w:tc>
          <w:tcPr>
            <w:tcW w:w="2841" w:type="dxa"/>
          </w:tcPr>
          <w:p w14:paraId="3CDD1663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Resistant</w:t>
            </w:r>
          </w:p>
        </w:tc>
        <w:tc>
          <w:tcPr>
            <w:tcW w:w="2841" w:type="dxa"/>
          </w:tcPr>
          <w:p w14:paraId="08B0B35A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IIIc</w:t>
            </w:r>
          </w:p>
        </w:tc>
      </w:tr>
      <w:tr w:rsidR="00C40A1A" w:rsidRPr="00C40A1A" w14:paraId="7469E5AE" w14:textId="77777777" w:rsidTr="009A7EAD">
        <w:tc>
          <w:tcPr>
            <w:tcW w:w="2840" w:type="dxa"/>
          </w:tcPr>
          <w:p w14:paraId="2BEAB587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18</w:t>
            </w:r>
          </w:p>
        </w:tc>
        <w:tc>
          <w:tcPr>
            <w:tcW w:w="2841" w:type="dxa"/>
          </w:tcPr>
          <w:p w14:paraId="6642BFB4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Resistant</w:t>
            </w:r>
          </w:p>
        </w:tc>
        <w:tc>
          <w:tcPr>
            <w:tcW w:w="2841" w:type="dxa"/>
          </w:tcPr>
          <w:p w14:paraId="29C1370E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IIIc</w:t>
            </w:r>
          </w:p>
        </w:tc>
      </w:tr>
      <w:tr w:rsidR="00C40A1A" w:rsidRPr="00C40A1A" w14:paraId="5C8D5D98" w14:textId="77777777" w:rsidTr="009A7EAD">
        <w:tc>
          <w:tcPr>
            <w:tcW w:w="2840" w:type="dxa"/>
          </w:tcPr>
          <w:p w14:paraId="1D9D3CFF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19</w:t>
            </w:r>
          </w:p>
        </w:tc>
        <w:tc>
          <w:tcPr>
            <w:tcW w:w="2841" w:type="dxa"/>
          </w:tcPr>
          <w:p w14:paraId="3439D4FC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Resistant</w:t>
            </w:r>
          </w:p>
        </w:tc>
        <w:tc>
          <w:tcPr>
            <w:tcW w:w="2841" w:type="dxa"/>
          </w:tcPr>
          <w:p w14:paraId="29AC92ED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IIIc</w:t>
            </w:r>
          </w:p>
        </w:tc>
      </w:tr>
      <w:tr w:rsidR="00C40A1A" w:rsidRPr="00C40A1A" w14:paraId="77E3A0B6" w14:textId="77777777" w:rsidTr="009A7EAD">
        <w:tc>
          <w:tcPr>
            <w:tcW w:w="2840" w:type="dxa"/>
          </w:tcPr>
          <w:p w14:paraId="364C85B5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20</w:t>
            </w:r>
          </w:p>
        </w:tc>
        <w:tc>
          <w:tcPr>
            <w:tcW w:w="2841" w:type="dxa"/>
          </w:tcPr>
          <w:p w14:paraId="30B24367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Resistant</w:t>
            </w:r>
          </w:p>
        </w:tc>
        <w:tc>
          <w:tcPr>
            <w:tcW w:w="2841" w:type="dxa"/>
          </w:tcPr>
          <w:p w14:paraId="41D0874E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IIIc</w:t>
            </w:r>
          </w:p>
        </w:tc>
      </w:tr>
      <w:tr w:rsidR="00C40A1A" w:rsidRPr="00C40A1A" w14:paraId="030AA223" w14:textId="77777777" w:rsidTr="009A7EAD">
        <w:tc>
          <w:tcPr>
            <w:tcW w:w="2840" w:type="dxa"/>
          </w:tcPr>
          <w:p w14:paraId="72995D1A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21</w:t>
            </w:r>
          </w:p>
        </w:tc>
        <w:tc>
          <w:tcPr>
            <w:tcW w:w="2841" w:type="dxa"/>
          </w:tcPr>
          <w:p w14:paraId="0095995F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Resistant</w:t>
            </w:r>
          </w:p>
        </w:tc>
        <w:tc>
          <w:tcPr>
            <w:tcW w:w="2841" w:type="dxa"/>
          </w:tcPr>
          <w:p w14:paraId="06298CC9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IIIc</w:t>
            </w:r>
          </w:p>
        </w:tc>
      </w:tr>
      <w:tr w:rsidR="00C40A1A" w:rsidRPr="00C40A1A" w14:paraId="6F7705E5" w14:textId="77777777" w:rsidTr="009A7EAD">
        <w:tc>
          <w:tcPr>
            <w:tcW w:w="2840" w:type="dxa"/>
          </w:tcPr>
          <w:p w14:paraId="49FAD0A5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22</w:t>
            </w:r>
          </w:p>
        </w:tc>
        <w:tc>
          <w:tcPr>
            <w:tcW w:w="2841" w:type="dxa"/>
          </w:tcPr>
          <w:p w14:paraId="36231FCA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Resistant</w:t>
            </w:r>
          </w:p>
        </w:tc>
        <w:tc>
          <w:tcPr>
            <w:tcW w:w="2841" w:type="dxa"/>
          </w:tcPr>
          <w:p w14:paraId="7C87593A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IIIc</w:t>
            </w:r>
          </w:p>
        </w:tc>
      </w:tr>
      <w:tr w:rsidR="00C40A1A" w:rsidRPr="00C40A1A" w14:paraId="53816D4C" w14:textId="77777777" w:rsidTr="009A7EAD">
        <w:tc>
          <w:tcPr>
            <w:tcW w:w="2840" w:type="dxa"/>
          </w:tcPr>
          <w:p w14:paraId="442A1DE6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23</w:t>
            </w:r>
          </w:p>
        </w:tc>
        <w:tc>
          <w:tcPr>
            <w:tcW w:w="2841" w:type="dxa"/>
          </w:tcPr>
          <w:p w14:paraId="1EC9D633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Resistant</w:t>
            </w:r>
          </w:p>
        </w:tc>
        <w:tc>
          <w:tcPr>
            <w:tcW w:w="2841" w:type="dxa"/>
          </w:tcPr>
          <w:p w14:paraId="402B2D9B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IIIc</w:t>
            </w:r>
          </w:p>
        </w:tc>
      </w:tr>
      <w:tr w:rsidR="00C40A1A" w:rsidRPr="00C40A1A" w14:paraId="34EA639C" w14:textId="77777777" w:rsidTr="009A7EAD">
        <w:tc>
          <w:tcPr>
            <w:tcW w:w="2840" w:type="dxa"/>
          </w:tcPr>
          <w:p w14:paraId="274ADC38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24</w:t>
            </w:r>
          </w:p>
        </w:tc>
        <w:tc>
          <w:tcPr>
            <w:tcW w:w="2841" w:type="dxa"/>
          </w:tcPr>
          <w:p w14:paraId="7DEF217D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Resistant</w:t>
            </w:r>
          </w:p>
        </w:tc>
        <w:tc>
          <w:tcPr>
            <w:tcW w:w="2841" w:type="dxa"/>
          </w:tcPr>
          <w:p w14:paraId="59E4ADBF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IIIc</w:t>
            </w:r>
          </w:p>
        </w:tc>
      </w:tr>
      <w:tr w:rsidR="00771F40" w:rsidRPr="00C40A1A" w14:paraId="70B9F3A7" w14:textId="77777777" w:rsidTr="009A7EAD">
        <w:tc>
          <w:tcPr>
            <w:tcW w:w="2840" w:type="dxa"/>
          </w:tcPr>
          <w:p w14:paraId="1EFC2EBE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25</w:t>
            </w:r>
          </w:p>
        </w:tc>
        <w:tc>
          <w:tcPr>
            <w:tcW w:w="2841" w:type="dxa"/>
          </w:tcPr>
          <w:p w14:paraId="4B99E50C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Resistant</w:t>
            </w:r>
          </w:p>
        </w:tc>
        <w:tc>
          <w:tcPr>
            <w:tcW w:w="2841" w:type="dxa"/>
          </w:tcPr>
          <w:p w14:paraId="69F4D5C6" w14:textId="77777777" w:rsidR="00771F40" w:rsidRPr="00C40A1A" w:rsidRDefault="00771F40" w:rsidP="009A7EAD">
            <w:pPr>
              <w:widowControl/>
              <w:jc w:val="center"/>
              <w:rPr>
                <w:i/>
                <w:szCs w:val="21"/>
                <w:shd w:val="clear" w:color="auto" w:fill="FFFFFF"/>
              </w:rPr>
            </w:pPr>
            <w:r w:rsidRPr="00C40A1A">
              <w:rPr>
                <w:rFonts w:hint="eastAsia"/>
                <w:i/>
                <w:szCs w:val="21"/>
                <w:shd w:val="clear" w:color="auto" w:fill="FFFFFF"/>
              </w:rPr>
              <w:t>IIIc</w:t>
            </w:r>
          </w:p>
        </w:tc>
      </w:tr>
    </w:tbl>
    <w:p w14:paraId="28C54EFF" w14:textId="77777777" w:rsidR="00771F40" w:rsidRPr="00C40A1A" w:rsidRDefault="00771F40" w:rsidP="00771F40">
      <w:pPr>
        <w:spacing w:line="480" w:lineRule="auto"/>
        <w:rPr>
          <w:rFonts w:ascii="Times New Roman" w:eastAsia="SimSun" w:hAnsi="Times New Roman" w:cs="Times New Roman"/>
          <w:i/>
          <w:szCs w:val="21"/>
        </w:rPr>
      </w:pPr>
    </w:p>
    <w:p w14:paraId="347453E5" w14:textId="77777777" w:rsidR="00771F40" w:rsidRPr="00C40A1A" w:rsidRDefault="00771F40" w:rsidP="00771F40">
      <w:pPr>
        <w:spacing w:line="5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40A1A">
        <w:rPr>
          <w:rFonts w:ascii="Times New Roman" w:hAnsi="Times New Roman" w:cs="Times New Roman"/>
          <w:i/>
          <w:iCs/>
          <w:sz w:val="24"/>
          <w:szCs w:val="24"/>
        </w:rPr>
        <w:t>Table 4 The information about the Lnc-RMRP sequence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6741"/>
      </w:tblGrid>
      <w:tr w:rsidR="00C40A1A" w:rsidRPr="00C40A1A" w14:paraId="4922D9C6" w14:textId="77777777" w:rsidTr="009A7EAD">
        <w:trPr>
          <w:jc w:val="center"/>
        </w:trPr>
        <w:tc>
          <w:tcPr>
            <w:tcW w:w="2269" w:type="dxa"/>
          </w:tcPr>
          <w:p w14:paraId="6DC34810" w14:textId="77777777" w:rsidR="00771F40" w:rsidRPr="00C40A1A" w:rsidRDefault="00771F40" w:rsidP="009A7EAD">
            <w:pPr>
              <w:spacing w:line="540" w:lineRule="auto"/>
              <w:rPr>
                <w:i/>
                <w:iCs/>
                <w:sz w:val="24"/>
                <w:szCs w:val="24"/>
              </w:rPr>
            </w:pPr>
            <w:r w:rsidRPr="00C40A1A">
              <w:rPr>
                <w:i/>
                <w:iCs/>
                <w:sz w:val="24"/>
                <w:szCs w:val="24"/>
              </w:rPr>
              <w:t>Transcript ID</w:t>
            </w:r>
          </w:p>
        </w:tc>
        <w:tc>
          <w:tcPr>
            <w:tcW w:w="6741" w:type="dxa"/>
          </w:tcPr>
          <w:p w14:paraId="77B07FC6" w14:textId="77777777" w:rsidR="00771F40" w:rsidRPr="00C40A1A" w:rsidRDefault="00771F40" w:rsidP="009A7EAD">
            <w:pPr>
              <w:spacing w:line="540" w:lineRule="auto"/>
              <w:rPr>
                <w:i/>
                <w:iCs/>
                <w:sz w:val="24"/>
                <w:szCs w:val="24"/>
              </w:rPr>
            </w:pPr>
            <w:r w:rsidRPr="00C40A1A">
              <w:rPr>
                <w:i/>
                <w:iCs/>
                <w:sz w:val="24"/>
                <w:szCs w:val="24"/>
              </w:rPr>
              <w:t>NR_003051.3</w:t>
            </w:r>
          </w:p>
        </w:tc>
      </w:tr>
      <w:tr w:rsidR="00C40A1A" w:rsidRPr="00C40A1A" w14:paraId="094EBDF4" w14:textId="77777777" w:rsidTr="009A7EAD">
        <w:trPr>
          <w:jc w:val="center"/>
        </w:trPr>
        <w:tc>
          <w:tcPr>
            <w:tcW w:w="2269" w:type="dxa"/>
          </w:tcPr>
          <w:p w14:paraId="59094ABC" w14:textId="77777777" w:rsidR="00771F40" w:rsidRPr="00C40A1A" w:rsidRDefault="00771F40" w:rsidP="009A7EAD">
            <w:pPr>
              <w:spacing w:line="540" w:lineRule="auto"/>
              <w:rPr>
                <w:i/>
                <w:iCs/>
                <w:sz w:val="24"/>
                <w:szCs w:val="24"/>
              </w:rPr>
            </w:pPr>
            <w:r w:rsidRPr="00C40A1A">
              <w:rPr>
                <w:i/>
                <w:iCs/>
                <w:sz w:val="24"/>
                <w:szCs w:val="24"/>
              </w:rPr>
              <w:t>Species</w:t>
            </w:r>
          </w:p>
        </w:tc>
        <w:tc>
          <w:tcPr>
            <w:tcW w:w="6741" w:type="dxa"/>
          </w:tcPr>
          <w:p w14:paraId="5484E4EA" w14:textId="77777777" w:rsidR="00771F40" w:rsidRPr="00C40A1A" w:rsidRDefault="00771F40" w:rsidP="009A7EAD">
            <w:pPr>
              <w:spacing w:line="540" w:lineRule="auto"/>
              <w:rPr>
                <w:i/>
                <w:iCs/>
                <w:sz w:val="24"/>
                <w:szCs w:val="24"/>
              </w:rPr>
            </w:pPr>
            <w:r w:rsidRPr="00C40A1A">
              <w:rPr>
                <w:i/>
                <w:iCs/>
                <w:sz w:val="24"/>
                <w:szCs w:val="24"/>
              </w:rPr>
              <w:t>Homo sapiens</w:t>
            </w:r>
          </w:p>
        </w:tc>
      </w:tr>
      <w:tr w:rsidR="00C40A1A" w:rsidRPr="00C40A1A" w14:paraId="5B17BB67" w14:textId="77777777" w:rsidTr="009A7EAD">
        <w:trPr>
          <w:jc w:val="center"/>
        </w:trPr>
        <w:tc>
          <w:tcPr>
            <w:tcW w:w="2269" w:type="dxa"/>
          </w:tcPr>
          <w:p w14:paraId="2CD9DE0F" w14:textId="77777777" w:rsidR="00771F40" w:rsidRPr="00C40A1A" w:rsidRDefault="00771F40" w:rsidP="009A7EAD">
            <w:pPr>
              <w:spacing w:line="540" w:lineRule="auto"/>
              <w:rPr>
                <w:i/>
                <w:iCs/>
                <w:sz w:val="24"/>
                <w:szCs w:val="24"/>
              </w:rPr>
            </w:pPr>
            <w:r w:rsidRPr="00C40A1A">
              <w:rPr>
                <w:i/>
                <w:iCs/>
                <w:sz w:val="24"/>
                <w:szCs w:val="24"/>
              </w:rPr>
              <w:t>Gene</w:t>
            </w:r>
          </w:p>
        </w:tc>
        <w:tc>
          <w:tcPr>
            <w:tcW w:w="6741" w:type="dxa"/>
          </w:tcPr>
          <w:p w14:paraId="3D28A391" w14:textId="77777777" w:rsidR="00771F40" w:rsidRPr="00C40A1A" w:rsidRDefault="00771F40" w:rsidP="009A7EAD">
            <w:pPr>
              <w:spacing w:line="540" w:lineRule="auto"/>
              <w:rPr>
                <w:i/>
                <w:iCs/>
                <w:sz w:val="24"/>
                <w:szCs w:val="24"/>
              </w:rPr>
            </w:pPr>
            <w:r w:rsidRPr="00C40A1A">
              <w:rPr>
                <w:i/>
                <w:iCs/>
                <w:sz w:val="24"/>
                <w:szCs w:val="24"/>
              </w:rPr>
              <w:t>RNA component of mitochondrial RNA processing endoribonuclease (RMRP)</w:t>
            </w:r>
          </w:p>
        </w:tc>
      </w:tr>
      <w:tr w:rsidR="00771F40" w:rsidRPr="00C40A1A" w14:paraId="5D57F995" w14:textId="77777777" w:rsidTr="009A7EAD">
        <w:trPr>
          <w:jc w:val="center"/>
        </w:trPr>
        <w:tc>
          <w:tcPr>
            <w:tcW w:w="2269" w:type="dxa"/>
          </w:tcPr>
          <w:p w14:paraId="387D546E" w14:textId="77777777" w:rsidR="00771F40" w:rsidRPr="00C40A1A" w:rsidRDefault="00771F40" w:rsidP="009A7EAD">
            <w:pPr>
              <w:spacing w:line="540" w:lineRule="auto"/>
              <w:rPr>
                <w:i/>
                <w:iCs/>
                <w:sz w:val="24"/>
                <w:szCs w:val="24"/>
              </w:rPr>
            </w:pPr>
            <w:r w:rsidRPr="00C40A1A">
              <w:rPr>
                <w:i/>
                <w:iCs/>
                <w:sz w:val="24"/>
                <w:szCs w:val="24"/>
              </w:rPr>
              <w:t>Sequence</w:t>
            </w:r>
          </w:p>
        </w:tc>
        <w:tc>
          <w:tcPr>
            <w:tcW w:w="6741" w:type="dxa"/>
          </w:tcPr>
          <w:p w14:paraId="3B1CDD06" w14:textId="77777777" w:rsidR="00771F40" w:rsidRPr="00C40A1A" w:rsidRDefault="00771F40" w:rsidP="009A7EAD">
            <w:pPr>
              <w:spacing w:line="540" w:lineRule="auto"/>
              <w:rPr>
                <w:i/>
                <w:iCs/>
                <w:sz w:val="24"/>
                <w:szCs w:val="24"/>
              </w:rPr>
            </w:pPr>
            <w:r w:rsidRPr="00C40A1A">
              <w:rPr>
                <w:i/>
                <w:iCs/>
                <w:sz w:val="24"/>
                <w:szCs w:val="24"/>
              </w:rPr>
              <w:t>GGTTCGTGCTGAAGGCCTGTATCCTAGGCTACACACTGAGGACTCTGTTCCTCCCCTTTCCGCCTAGGGGAAAGTCCCCGGACCTCGGGCAGAGAGTGCCACGTGCATACGCACGTAGACATTCCCCGCTTCCCACTCCAAAGTCCGCCAAGAAGCGTATCCCGCTGAGCGGCGTGGCGCGGGGGCGTCATCCGTCAGCTCCCTCTA</w:t>
            </w:r>
            <w:r w:rsidRPr="00C40A1A">
              <w:rPr>
                <w:i/>
                <w:iCs/>
                <w:sz w:val="24"/>
                <w:szCs w:val="24"/>
              </w:rPr>
              <w:lastRenderedPageBreak/>
              <w:t>GTTACGCAGGCAGTGCGTGTCCGCGCACCAACCACACGGGGCTCATTCTCAGCGCGGCTGTAAAAAAAAA</w:t>
            </w:r>
          </w:p>
        </w:tc>
      </w:tr>
    </w:tbl>
    <w:p w14:paraId="130EB122" w14:textId="77777777" w:rsidR="00771F40" w:rsidRPr="00C40A1A" w:rsidRDefault="00771F40" w:rsidP="00771F40">
      <w:pPr>
        <w:spacing w:line="480" w:lineRule="auto"/>
        <w:rPr>
          <w:rFonts w:ascii="Times New Roman" w:eastAsia="SimSun" w:hAnsi="Times New Roman" w:cs="Times New Roman"/>
          <w:i/>
          <w:szCs w:val="21"/>
        </w:rPr>
      </w:pPr>
    </w:p>
    <w:p w14:paraId="07CC35D7" w14:textId="77777777" w:rsidR="00401F9B" w:rsidRPr="00C40A1A" w:rsidRDefault="005D6BD4"/>
    <w:sectPr w:rsidR="00401F9B" w:rsidRPr="00C40A1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CAE7" w14:textId="77777777" w:rsidR="005D6BD4" w:rsidRDefault="005D6BD4" w:rsidP="00771F40">
      <w:r>
        <w:separator/>
      </w:r>
    </w:p>
  </w:endnote>
  <w:endnote w:type="continuationSeparator" w:id="0">
    <w:p w14:paraId="20363FD2" w14:textId="77777777" w:rsidR="005D6BD4" w:rsidRDefault="005D6BD4" w:rsidP="0077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897418"/>
      <w:docPartObj>
        <w:docPartGallery w:val="AutoText"/>
      </w:docPartObj>
    </w:sdtPr>
    <w:sdtEndPr/>
    <w:sdtContent>
      <w:p w14:paraId="35AE1D53" w14:textId="77777777" w:rsidR="001937A0" w:rsidRDefault="00C2023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2799">
          <w:rPr>
            <w:noProof/>
            <w:lang w:val="zh-CN"/>
          </w:rPr>
          <w:t>2</w:t>
        </w:r>
        <w:r>
          <w:fldChar w:fldCharType="end"/>
        </w:r>
      </w:p>
    </w:sdtContent>
  </w:sdt>
  <w:p w14:paraId="73A7C6ED" w14:textId="77777777" w:rsidR="001937A0" w:rsidRDefault="005D6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8BF0" w14:textId="77777777" w:rsidR="005D6BD4" w:rsidRDefault="005D6BD4" w:rsidP="00771F40">
      <w:r>
        <w:separator/>
      </w:r>
    </w:p>
  </w:footnote>
  <w:footnote w:type="continuationSeparator" w:id="0">
    <w:p w14:paraId="215D32CD" w14:textId="77777777" w:rsidR="005D6BD4" w:rsidRDefault="005D6BD4" w:rsidP="00771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2NDUxNzSxMDMxMDJW0lEKTi0uzszPAykwrAUAd3xPtCwAAAA="/>
  </w:docVars>
  <w:rsids>
    <w:rsidRoot w:val="003913FA"/>
    <w:rsid w:val="003913FA"/>
    <w:rsid w:val="005D6BD4"/>
    <w:rsid w:val="007705FB"/>
    <w:rsid w:val="00771F40"/>
    <w:rsid w:val="00C2023F"/>
    <w:rsid w:val="00C40A1A"/>
    <w:rsid w:val="00F408ED"/>
    <w:rsid w:val="00F5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4321C3-45C8-4347-B068-63D6B125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F4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71F4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71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1F40"/>
    <w:rPr>
      <w:sz w:val="18"/>
      <w:szCs w:val="18"/>
    </w:rPr>
  </w:style>
  <w:style w:type="table" w:styleId="TableGrid">
    <w:name w:val="Table Grid"/>
    <w:basedOn w:val="TableNormal"/>
    <w:uiPriority w:val="39"/>
    <w:rsid w:val="00771F40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xiaocui</dc:creator>
  <cp:keywords/>
  <dc:description/>
  <cp:lastModifiedBy>Alessandro Sbordoni</cp:lastModifiedBy>
  <cp:revision>3</cp:revision>
  <dcterms:created xsi:type="dcterms:W3CDTF">2021-04-18T13:22:00Z</dcterms:created>
  <dcterms:modified xsi:type="dcterms:W3CDTF">2021-05-13T16:04:00Z</dcterms:modified>
</cp:coreProperties>
</file>