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5C5D" w14:textId="67A7B561" w:rsidR="00152E78" w:rsidRPr="002306DA" w:rsidRDefault="0085204F" w:rsidP="00152E78">
      <w:pPr>
        <w:rPr>
          <w:rFonts w:ascii="Times New Roman" w:hAnsi="Times New Roman" w:cs="Times New Roman"/>
          <w:sz w:val="24"/>
          <w:szCs w:val="24"/>
        </w:rPr>
      </w:pPr>
      <w:r w:rsidRPr="002306DA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2306DA">
        <w:rPr>
          <w:rFonts w:ascii="Times New Roman" w:hAnsi="Times New Roman" w:cs="Times New Roman"/>
          <w:sz w:val="24"/>
          <w:szCs w:val="24"/>
        </w:rPr>
        <w:t xml:space="preserve"> Characteristics of the study participants</w:t>
      </w:r>
    </w:p>
    <w:tbl>
      <w:tblPr>
        <w:tblStyle w:val="a7"/>
        <w:tblpPr w:leftFromText="180" w:rightFromText="180" w:vertAnchor="page" w:horzAnchor="margin" w:tblpY="1829"/>
        <w:tblW w:w="79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074"/>
        <w:gridCol w:w="1328"/>
      </w:tblGrid>
      <w:tr w:rsidR="0085204F" w14:paraId="059C35B5" w14:textId="77777777" w:rsidTr="0085204F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C26D6" w14:textId="77777777" w:rsidR="0085204F" w:rsidRDefault="0085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AAE91" w14:textId="77777777" w:rsidR="0085204F" w:rsidRDefault="0085204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Control (n = 87)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17CDD1" w14:textId="77777777" w:rsidR="0085204F" w:rsidRDefault="0085204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PCOS (n = 156)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F75F0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-value</w:t>
            </w:r>
          </w:p>
        </w:tc>
      </w:tr>
      <w:tr w:rsidR="0085204F" w14:paraId="7C143ED9" w14:textId="77777777" w:rsidTr="0085204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C51919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Age (year)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60C4B3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31.11 ± 3.27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66E118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30.32 ± 3.09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D615EF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0.061</w:t>
            </w:r>
          </w:p>
        </w:tc>
      </w:tr>
      <w:tr w:rsidR="0085204F" w14:paraId="62407896" w14:textId="77777777" w:rsidTr="0085204F">
        <w:tc>
          <w:tcPr>
            <w:tcW w:w="2268" w:type="dxa"/>
            <w:hideMark/>
          </w:tcPr>
          <w:p w14:paraId="2FBC008C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BMI (kg/m</w:t>
            </w:r>
            <w:r>
              <w:rPr>
                <w:rFonts w:ascii="Times New Roman" w:hAnsi="Times New Roman" w:cs="Times New Roman"/>
                <w:szCs w:val="21"/>
                <w:vertAlign w:val="superscript"/>
                <w:lang w:val="zh-CN"/>
              </w:rPr>
              <w:t>2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)</w:t>
            </w:r>
          </w:p>
        </w:tc>
        <w:tc>
          <w:tcPr>
            <w:tcW w:w="2268" w:type="dxa"/>
            <w:vAlign w:val="bottom"/>
            <w:hideMark/>
          </w:tcPr>
          <w:p w14:paraId="5A6DBC1F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23.21 ± 3.75</w:t>
            </w:r>
          </w:p>
        </w:tc>
        <w:tc>
          <w:tcPr>
            <w:tcW w:w="2074" w:type="dxa"/>
            <w:vAlign w:val="bottom"/>
            <w:hideMark/>
          </w:tcPr>
          <w:p w14:paraId="3ED6D31E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25.14 ± 3.79</w:t>
            </w:r>
          </w:p>
        </w:tc>
        <w:tc>
          <w:tcPr>
            <w:tcW w:w="1328" w:type="dxa"/>
            <w:vAlign w:val="bottom"/>
            <w:hideMark/>
          </w:tcPr>
          <w:p w14:paraId="526E0847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60CC032E" w14:textId="77777777" w:rsidTr="0085204F">
        <w:tc>
          <w:tcPr>
            <w:tcW w:w="2268" w:type="dxa"/>
            <w:hideMark/>
          </w:tcPr>
          <w:p w14:paraId="5E5F08CD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BFP (%)</w:t>
            </w:r>
          </w:p>
        </w:tc>
        <w:tc>
          <w:tcPr>
            <w:tcW w:w="2268" w:type="dxa"/>
            <w:vAlign w:val="bottom"/>
            <w:hideMark/>
          </w:tcPr>
          <w:p w14:paraId="7EE19967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30.31 ± 5.51</w:t>
            </w:r>
          </w:p>
        </w:tc>
        <w:tc>
          <w:tcPr>
            <w:tcW w:w="2074" w:type="dxa"/>
            <w:vAlign w:val="bottom"/>
            <w:hideMark/>
          </w:tcPr>
          <w:p w14:paraId="2FC70B11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34.13 ± 5.63</w:t>
            </w:r>
          </w:p>
        </w:tc>
        <w:tc>
          <w:tcPr>
            <w:tcW w:w="1328" w:type="dxa"/>
            <w:vAlign w:val="bottom"/>
            <w:hideMark/>
          </w:tcPr>
          <w:p w14:paraId="02004E64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1D0DA53E" w14:textId="77777777" w:rsidTr="0085204F">
        <w:tc>
          <w:tcPr>
            <w:tcW w:w="2268" w:type="dxa"/>
            <w:hideMark/>
          </w:tcPr>
          <w:p w14:paraId="0DA2E60A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Waist-hip ratio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 </w:t>
            </w:r>
          </w:p>
        </w:tc>
        <w:tc>
          <w:tcPr>
            <w:tcW w:w="2268" w:type="dxa"/>
            <w:vAlign w:val="bottom"/>
            <w:hideMark/>
          </w:tcPr>
          <w:p w14:paraId="3D5FCE72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0.86 (0.84–0.92)</w:t>
            </w:r>
          </w:p>
        </w:tc>
        <w:tc>
          <w:tcPr>
            <w:tcW w:w="2074" w:type="dxa"/>
            <w:vAlign w:val="bottom"/>
            <w:hideMark/>
          </w:tcPr>
          <w:p w14:paraId="1F7FC9D3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0.91 (0.87–0.95)</w:t>
            </w:r>
          </w:p>
        </w:tc>
        <w:tc>
          <w:tcPr>
            <w:tcW w:w="1328" w:type="dxa"/>
            <w:vAlign w:val="bottom"/>
            <w:hideMark/>
          </w:tcPr>
          <w:p w14:paraId="046E7866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49869F0C" w14:textId="77777777" w:rsidTr="0085204F">
        <w:tc>
          <w:tcPr>
            <w:tcW w:w="2268" w:type="dxa"/>
            <w:hideMark/>
          </w:tcPr>
          <w:p w14:paraId="2F88FA3D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Fat mass (kg)</w:t>
            </w:r>
          </w:p>
        </w:tc>
        <w:tc>
          <w:tcPr>
            <w:tcW w:w="2268" w:type="dxa"/>
            <w:vAlign w:val="bottom"/>
            <w:hideMark/>
          </w:tcPr>
          <w:p w14:paraId="34F4D146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19.17 ± 7.00</w:t>
            </w:r>
          </w:p>
        </w:tc>
        <w:tc>
          <w:tcPr>
            <w:tcW w:w="2074" w:type="dxa"/>
            <w:vAlign w:val="bottom"/>
            <w:hideMark/>
          </w:tcPr>
          <w:p w14:paraId="2F0D3F7A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22.83 ± 7.67</w:t>
            </w:r>
          </w:p>
        </w:tc>
        <w:tc>
          <w:tcPr>
            <w:tcW w:w="1328" w:type="dxa"/>
            <w:vAlign w:val="bottom"/>
            <w:hideMark/>
          </w:tcPr>
          <w:p w14:paraId="2A48E504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39ACD710" w14:textId="77777777" w:rsidTr="0085204F">
        <w:tc>
          <w:tcPr>
            <w:tcW w:w="2268" w:type="dxa"/>
            <w:hideMark/>
          </w:tcPr>
          <w:p w14:paraId="4C906BF8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Visceral fat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(kg)</w:t>
            </w:r>
          </w:p>
        </w:tc>
        <w:tc>
          <w:tcPr>
            <w:tcW w:w="2268" w:type="dxa"/>
            <w:vAlign w:val="bottom"/>
            <w:hideMark/>
          </w:tcPr>
          <w:p w14:paraId="5B8AF66A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9.40 (7.80–11.10)</w:t>
            </w:r>
          </w:p>
        </w:tc>
        <w:tc>
          <w:tcPr>
            <w:tcW w:w="2074" w:type="dxa"/>
            <w:vAlign w:val="bottom"/>
            <w:hideMark/>
          </w:tcPr>
          <w:p w14:paraId="7D1C1ADE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11.00 (9.00–13.10)</w:t>
            </w:r>
          </w:p>
        </w:tc>
        <w:tc>
          <w:tcPr>
            <w:tcW w:w="1328" w:type="dxa"/>
            <w:vAlign w:val="bottom"/>
            <w:hideMark/>
          </w:tcPr>
          <w:p w14:paraId="3A3FB919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0CB98AD2" w14:textId="77777777" w:rsidTr="0085204F">
        <w:tc>
          <w:tcPr>
            <w:tcW w:w="2268" w:type="dxa"/>
            <w:hideMark/>
          </w:tcPr>
          <w:p w14:paraId="36C358A1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AMH (ng/mL)</w:t>
            </w:r>
          </w:p>
        </w:tc>
        <w:tc>
          <w:tcPr>
            <w:tcW w:w="2268" w:type="dxa"/>
            <w:vAlign w:val="bottom"/>
            <w:hideMark/>
          </w:tcPr>
          <w:p w14:paraId="7F2BEDD4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3.86 ± 2.54</w:t>
            </w:r>
          </w:p>
        </w:tc>
        <w:tc>
          <w:tcPr>
            <w:tcW w:w="2074" w:type="dxa"/>
            <w:vAlign w:val="bottom"/>
            <w:hideMark/>
          </w:tcPr>
          <w:p w14:paraId="534FD9F2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8.74 ± 4.87</w:t>
            </w:r>
          </w:p>
        </w:tc>
        <w:tc>
          <w:tcPr>
            <w:tcW w:w="1328" w:type="dxa"/>
            <w:vAlign w:val="bottom"/>
            <w:hideMark/>
          </w:tcPr>
          <w:p w14:paraId="3969038A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28BF8F90" w14:textId="77777777" w:rsidTr="0085204F">
        <w:tc>
          <w:tcPr>
            <w:tcW w:w="2268" w:type="dxa"/>
            <w:hideMark/>
          </w:tcPr>
          <w:p w14:paraId="450F4AEB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Total T (ng/mL)</w:t>
            </w:r>
          </w:p>
        </w:tc>
        <w:tc>
          <w:tcPr>
            <w:tcW w:w="2268" w:type="dxa"/>
            <w:vAlign w:val="bottom"/>
            <w:hideMark/>
          </w:tcPr>
          <w:p w14:paraId="76B9EEC9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0.46 ± 0.19</w:t>
            </w:r>
          </w:p>
        </w:tc>
        <w:tc>
          <w:tcPr>
            <w:tcW w:w="2074" w:type="dxa"/>
            <w:vAlign w:val="bottom"/>
            <w:hideMark/>
          </w:tcPr>
          <w:p w14:paraId="560A97EB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0.65 ± 0.25</w:t>
            </w:r>
          </w:p>
        </w:tc>
        <w:tc>
          <w:tcPr>
            <w:tcW w:w="1328" w:type="dxa"/>
            <w:vAlign w:val="bottom"/>
            <w:hideMark/>
          </w:tcPr>
          <w:p w14:paraId="6F72F8CC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00E5C236" w14:textId="77777777" w:rsidTr="0085204F">
        <w:tc>
          <w:tcPr>
            <w:tcW w:w="2268" w:type="dxa"/>
            <w:hideMark/>
          </w:tcPr>
          <w:p w14:paraId="57F35F0D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Free T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vAlign w:val="bottom"/>
            <w:hideMark/>
          </w:tcPr>
          <w:p w14:paraId="2E926A76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0.02 (0.02–0.03)</w:t>
            </w:r>
          </w:p>
        </w:tc>
        <w:tc>
          <w:tcPr>
            <w:tcW w:w="2074" w:type="dxa"/>
            <w:vAlign w:val="bottom"/>
            <w:hideMark/>
          </w:tcPr>
          <w:p w14:paraId="420B0A8E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0.03 (0.02–0.05)</w:t>
            </w:r>
          </w:p>
        </w:tc>
        <w:tc>
          <w:tcPr>
            <w:tcW w:w="1328" w:type="dxa"/>
            <w:vAlign w:val="bottom"/>
            <w:hideMark/>
          </w:tcPr>
          <w:p w14:paraId="3CA0D3AF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2F41C631" w14:textId="77777777" w:rsidTr="0085204F">
        <w:tc>
          <w:tcPr>
            <w:tcW w:w="2268" w:type="dxa"/>
            <w:hideMark/>
          </w:tcPr>
          <w:p w14:paraId="095838BC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DHEAS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vAlign w:val="bottom"/>
            <w:hideMark/>
          </w:tcPr>
          <w:p w14:paraId="188530BC" w14:textId="77777777" w:rsidR="0085204F" w:rsidRDefault="0085204F">
            <w:pPr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2485.70 </w:t>
            </w:r>
          </w:p>
          <w:p w14:paraId="48AB5042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(1849.69–3375.52)</w:t>
            </w:r>
          </w:p>
        </w:tc>
        <w:tc>
          <w:tcPr>
            <w:tcW w:w="2074" w:type="dxa"/>
            <w:vAlign w:val="bottom"/>
            <w:hideMark/>
          </w:tcPr>
          <w:p w14:paraId="6F32DFC2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4172.31</w:t>
            </w:r>
          </w:p>
          <w:p w14:paraId="0DBF0DAA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(3006.54–5847.68)</w:t>
            </w:r>
          </w:p>
        </w:tc>
        <w:tc>
          <w:tcPr>
            <w:tcW w:w="1328" w:type="dxa"/>
            <w:vAlign w:val="bottom"/>
            <w:hideMark/>
          </w:tcPr>
          <w:p w14:paraId="757BF3B8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55020EA5" w14:textId="77777777" w:rsidTr="0085204F">
        <w:tc>
          <w:tcPr>
            <w:tcW w:w="2268" w:type="dxa"/>
            <w:hideMark/>
          </w:tcPr>
          <w:p w14:paraId="095D1275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SHBG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vAlign w:val="bottom"/>
            <w:hideMark/>
          </w:tcPr>
          <w:p w14:paraId="5299BF03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41.60 (27.70–58.40)</w:t>
            </w:r>
          </w:p>
        </w:tc>
        <w:tc>
          <w:tcPr>
            <w:tcW w:w="2074" w:type="dxa"/>
            <w:vAlign w:val="bottom"/>
            <w:hideMark/>
          </w:tcPr>
          <w:p w14:paraId="6F41ABE1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23.75 (15.33–37.38)</w:t>
            </w:r>
          </w:p>
        </w:tc>
        <w:tc>
          <w:tcPr>
            <w:tcW w:w="1328" w:type="dxa"/>
            <w:vAlign w:val="bottom"/>
            <w:hideMark/>
          </w:tcPr>
          <w:p w14:paraId="456BD61E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7F4F9414" w14:textId="77777777" w:rsidTr="0085204F">
        <w:tc>
          <w:tcPr>
            <w:tcW w:w="2268" w:type="dxa"/>
            <w:hideMark/>
          </w:tcPr>
          <w:p w14:paraId="4AF8B04D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Estradiol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/mL)</w:t>
            </w:r>
          </w:p>
        </w:tc>
        <w:tc>
          <w:tcPr>
            <w:tcW w:w="2268" w:type="dxa"/>
            <w:vAlign w:val="bottom"/>
            <w:hideMark/>
          </w:tcPr>
          <w:p w14:paraId="41904414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45.00 (36.00–68.00)</w:t>
            </w:r>
          </w:p>
        </w:tc>
        <w:tc>
          <w:tcPr>
            <w:tcW w:w="2074" w:type="dxa"/>
            <w:vAlign w:val="bottom"/>
            <w:hideMark/>
          </w:tcPr>
          <w:p w14:paraId="56907F64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53.00 (38–78)</w:t>
            </w:r>
          </w:p>
        </w:tc>
        <w:tc>
          <w:tcPr>
            <w:tcW w:w="1328" w:type="dxa"/>
            <w:vAlign w:val="bottom"/>
            <w:hideMark/>
          </w:tcPr>
          <w:p w14:paraId="00740E27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0.091</w:t>
            </w:r>
          </w:p>
        </w:tc>
      </w:tr>
      <w:tr w:rsidR="0085204F" w14:paraId="46DCC7DD" w14:textId="77777777" w:rsidTr="0085204F">
        <w:tc>
          <w:tcPr>
            <w:tcW w:w="2268" w:type="dxa"/>
            <w:hideMark/>
          </w:tcPr>
          <w:p w14:paraId="2AF0C006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Progesterone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 (ng/mL)</w:t>
            </w:r>
          </w:p>
        </w:tc>
        <w:tc>
          <w:tcPr>
            <w:tcW w:w="2268" w:type="dxa"/>
            <w:vAlign w:val="bottom"/>
            <w:hideMark/>
          </w:tcPr>
          <w:p w14:paraId="710375D3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0.58 (0.39–0.89)</w:t>
            </w:r>
          </w:p>
        </w:tc>
        <w:tc>
          <w:tcPr>
            <w:tcW w:w="2074" w:type="dxa"/>
            <w:vAlign w:val="bottom"/>
            <w:hideMark/>
          </w:tcPr>
          <w:p w14:paraId="2CCC2314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0.66 (0.43–1.00)</w:t>
            </w:r>
          </w:p>
        </w:tc>
        <w:tc>
          <w:tcPr>
            <w:tcW w:w="1328" w:type="dxa"/>
            <w:vAlign w:val="bottom"/>
            <w:hideMark/>
          </w:tcPr>
          <w:p w14:paraId="2E6A80D2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0.275</w:t>
            </w:r>
          </w:p>
        </w:tc>
      </w:tr>
      <w:tr w:rsidR="0085204F" w14:paraId="16CEEB60" w14:textId="77777777" w:rsidTr="0085204F">
        <w:tc>
          <w:tcPr>
            <w:tcW w:w="2268" w:type="dxa"/>
            <w:hideMark/>
          </w:tcPr>
          <w:p w14:paraId="1EEC3F61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 xml:space="preserve">LH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/mL)</w:t>
            </w:r>
          </w:p>
        </w:tc>
        <w:tc>
          <w:tcPr>
            <w:tcW w:w="2268" w:type="dxa"/>
            <w:vAlign w:val="bottom"/>
            <w:hideMark/>
          </w:tcPr>
          <w:p w14:paraId="68483AC3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4.24 (2.92–6.10)</w:t>
            </w:r>
          </w:p>
        </w:tc>
        <w:tc>
          <w:tcPr>
            <w:tcW w:w="2074" w:type="dxa"/>
            <w:vAlign w:val="bottom"/>
            <w:hideMark/>
          </w:tcPr>
          <w:p w14:paraId="36033277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10.74 (6.37–15.62)</w:t>
            </w:r>
          </w:p>
        </w:tc>
        <w:tc>
          <w:tcPr>
            <w:tcW w:w="1328" w:type="dxa"/>
            <w:vAlign w:val="bottom"/>
            <w:hideMark/>
          </w:tcPr>
          <w:p w14:paraId="33B3E117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68CDEB45" w14:textId="77777777" w:rsidTr="0085204F">
        <w:tc>
          <w:tcPr>
            <w:tcW w:w="2268" w:type="dxa"/>
            <w:hideMark/>
          </w:tcPr>
          <w:p w14:paraId="1B28884F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Prolactin (ng/mL)</w:t>
            </w:r>
          </w:p>
        </w:tc>
        <w:tc>
          <w:tcPr>
            <w:tcW w:w="2268" w:type="dxa"/>
            <w:vAlign w:val="bottom"/>
            <w:hideMark/>
          </w:tcPr>
          <w:p w14:paraId="7D020EA5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13.44 (10.26–17.47)</w:t>
            </w:r>
          </w:p>
        </w:tc>
        <w:tc>
          <w:tcPr>
            <w:tcW w:w="2074" w:type="dxa"/>
            <w:vAlign w:val="bottom"/>
            <w:hideMark/>
          </w:tcPr>
          <w:p w14:paraId="52F8C8E0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10.65 (7.8–15.17)</w:t>
            </w:r>
          </w:p>
        </w:tc>
        <w:tc>
          <w:tcPr>
            <w:tcW w:w="1328" w:type="dxa"/>
            <w:vAlign w:val="bottom"/>
            <w:hideMark/>
          </w:tcPr>
          <w:p w14:paraId="2D3F19CF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754DA635" w14:textId="77777777" w:rsidTr="0085204F">
        <w:tc>
          <w:tcPr>
            <w:tcW w:w="2268" w:type="dxa"/>
            <w:hideMark/>
          </w:tcPr>
          <w:p w14:paraId="3EC7A470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FSH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/mL)</w:t>
            </w:r>
          </w:p>
        </w:tc>
        <w:tc>
          <w:tcPr>
            <w:tcW w:w="2268" w:type="dxa"/>
            <w:vAlign w:val="bottom"/>
            <w:hideMark/>
          </w:tcPr>
          <w:p w14:paraId="0BFC2585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7.26 (6.10–8.75)</w:t>
            </w:r>
          </w:p>
        </w:tc>
        <w:tc>
          <w:tcPr>
            <w:tcW w:w="2074" w:type="dxa"/>
            <w:vAlign w:val="bottom"/>
            <w:hideMark/>
          </w:tcPr>
          <w:p w14:paraId="63382812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6.74 (5.61–8.13)</w:t>
            </w:r>
          </w:p>
        </w:tc>
        <w:tc>
          <w:tcPr>
            <w:tcW w:w="1328" w:type="dxa"/>
            <w:vAlign w:val="bottom"/>
            <w:hideMark/>
          </w:tcPr>
          <w:p w14:paraId="7C6622B0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0.037</w:t>
            </w:r>
          </w:p>
        </w:tc>
      </w:tr>
      <w:tr w:rsidR="0085204F" w14:paraId="03275ADF" w14:textId="77777777" w:rsidTr="0085204F">
        <w:tc>
          <w:tcPr>
            <w:tcW w:w="2268" w:type="dxa"/>
            <w:hideMark/>
          </w:tcPr>
          <w:p w14:paraId="3EEE2B3A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TSH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μIU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/mL )</w:t>
            </w:r>
          </w:p>
        </w:tc>
        <w:tc>
          <w:tcPr>
            <w:tcW w:w="2268" w:type="dxa"/>
            <w:vAlign w:val="bottom"/>
            <w:hideMark/>
          </w:tcPr>
          <w:p w14:paraId="51FD202B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2.12 ± 1.07</w:t>
            </w:r>
          </w:p>
        </w:tc>
        <w:tc>
          <w:tcPr>
            <w:tcW w:w="2074" w:type="dxa"/>
            <w:vAlign w:val="bottom"/>
            <w:hideMark/>
          </w:tcPr>
          <w:p w14:paraId="76C7F220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2.47 ± 3.85</w:t>
            </w:r>
          </w:p>
        </w:tc>
        <w:tc>
          <w:tcPr>
            <w:tcW w:w="1328" w:type="dxa"/>
            <w:vAlign w:val="bottom"/>
            <w:hideMark/>
          </w:tcPr>
          <w:p w14:paraId="6FA0B407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0.278</w:t>
            </w:r>
          </w:p>
        </w:tc>
      </w:tr>
      <w:tr w:rsidR="0085204F" w14:paraId="10EB1CF4" w14:textId="77777777" w:rsidTr="0085204F">
        <w:tc>
          <w:tcPr>
            <w:tcW w:w="2268" w:type="dxa"/>
            <w:hideMark/>
          </w:tcPr>
          <w:p w14:paraId="17D5C6E6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Total cholesterol (mM)</w:t>
            </w:r>
          </w:p>
        </w:tc>
        <w:tc>
          <w:tcPr>
            <w:tcW w:w="2268" w:type="dxa"/>
            <w:vAlign w:val="bottom"/>
            <w:hideMark/>
          </w:tcPr>
          <w:p w14:paraId="7F3C2DA2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4.50 (4.09–5.03)</w:t>
            </w:r>
          </w:p>
        </w:tc>
        <w:tc>
          <w:tcPr>
            <w:tcW w:w="2074" w:type="dxa"/>
            <w:vAlign w:val="bottom"/>
            <w:hideMark/>
          </w:tcPr>
          <w:p w14:paraId="42AFAD04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4.71 (4.14–5.43)</w:t>
            </w:r>
          </w:p>
        </w:tc>
        <w:tc>
          <w:tcPr>
            <w:tcW w:w="1328" w:type="dxa"/>
            <w:vAlign w:val="bottom"/>
            <w:hideMark/>
          </w:tcPr>
          <w:p w14:paraId="688D5462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0.048</w:t>
            </w:r>
          </w:p>
        </w:tc>
      </w:tr>
      <w:tr w:rsidR="0085204F" w14:paraId="03547C41" w14:textId="77777777" w:rsidTr="0085204F">
        <w:tc>
          <w:tcPr>
            <w:tcW w:w="2268" w:type="dxa"/>
            <w:hideMark/>
          </w:tcPr>
          <w:p w14:paraId="26C27EF4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HDL (mM)</w:t>
            </w:r>
          </w:p>
        </w:tc>
        <w:tc>
          <w:tcPr>
            <w:tcW w:w="2268" w:type="dxa"/>
            <w:vAlign w:val="bottom"/>
            <w:hideMark/>
          </w:tcPr>
          <w:p w14:paraId="0E8D26F8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1.36 (1.12–1.57)</w:t>
            </w:r>
          </w:p>
        </w:tc>
        <w:tc>
          <w:tcPr>
            <w:tcW w:w="2074" w:type="dxa"/>
            <w:vAlign w:val="bottom"/>
            <w:hideMark/>
          </w:tcPr>
          <w:p w14:paraId="581CA0C7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1.18 (0.97–1.38)</w:t>
            </w:r>
          </w:p>
        </w:tc>
        <w:tc>
          <w:tcPr>
            <w:tcW w:w="1328" w:type="dxa"/>
            <w:vAlign w:val="bottom"/>
            <w:hideMark/>
          </w:tcPr>
          <w:p w14:paraId="5D50E455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1DDC05E4" w14:textId="77777777" w:rsidTr="0085204F">
        <w:tc>
          <w:tcPr>
            <w:tcW w:w="2268" w:type="dxa"/>
            <w:hideMark/>
          </w:tcPr>
          <w:p w14:paraId="5B2F8841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LDL (mM)</w:t>
            </w:r>
          </w:p>
        </w:tc>
        <w:tc>
          <w:tcPr>
            <w:tcW w:w="2268" w:type="dxa"/>
            <w:vAlign w:val="bottom"/>
            <w:hideMark/>
          </w:tcPr>
          <w:p w14:paraId="498AF9C3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2.73 (2.37–3.10)</w:t>
            </w:r>
          </w:p>
        </w:tc>
        <w:tc>
          <w:tcPr>
            <w:tcW w:w="2074" w:type="dxa"/>
            <w:vAlign w:val="bottom"/>
            <w:hideMark/>
          </w:tcPr>
          <w:p w14:paraId="739C77A4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2.93 (2.43–3.51)</w:t>
            </w:r>
          </w:p>
        </w:tc>
        <w:tc>
          <w:tcPr>
            <w:tcW w:w="1328" w:type="dxa"/>
            <w:vAlign w:val="bottom"/>
            <w:hideMark/>
          </w:tcPr>
          <w:p w14:paraId="54A6CB8F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0.033</w:t>
            </w:r>
          </w:p>
        </w:tc>
      </w:tr>
      <w:tr w:rsidR="0085204F" w14:paraId="198B7323" w14:textId="77777777" w:rsidTr="0085204F">
        <w:tc>
          <w:tcPr>
            <w:tcW w:w="2268" w:type="dxa"/>
            <w:hideMark/>
          </w:tcPr>
          <w:p w14:paraId="1CDAC69C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Triglycerides (mM)</w:t>
            </w:r>
          </w:p>
        </w:tc>
        <w:tc>
          <w:tcPr>
            <w:tcW w:w="2268" w:type="dxa"/>
            <w:vAlign w:val="bottom"/>
            <w:hideMark/>
          </w:tcPr>
          <w:p w14:paraId="10020CCA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0.98 (0.66–1.38)</w:t>
            </w:r>
          </w:p>
        </w:tc>
        <w:tc>
          <w:tcPr>
            <w:tcW w:w="2074" w:type="dxa"/>
            <w:vAlign w:val="bottom"/>
            <w:hideMark/>
          </w:tcPr>
          <w:p w14:paraId="39B16B1D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1.37 (0.94–1.96)</w:t>
            </w:r>
          </w:p>
        </w:tc>
        <w:tc>
          <w:tcPr>
            <w:tcW w:w="1328" w:type="dxa"/>
            <w:vAlign w:val="bottom"/>
            <w:hideMark/>
          </w:tcPr>
          <w:p w14:paraId="6667072F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</w:tr>
      <w:tr w:rsidR="0085204F" w14:paraId="0DDE857D" w14:textId="77777777" w:rsidTr="0085204F">
        <w:tc>
          <w:tcPr>
            <w:tcW w:w="2268" w:type="dxa"/>
            <w:hideMark/>
          </w:tcPr>
          <w:p w14:paraId="15CCD01F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FPG (mM)</w:t>
            </w:r>
          </w:p>
        </w:tc>
        <w:tc>
          <w:tcPr>
            <w:tcW w:w="2268" w:type="dxa"/>
            <w:vAlign w:val="bottom"/>
            <w:hideMark/>
          </w:tcPr>
          <w:p w14:paraId="6D58F6E5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5.18 (4.93–5.61)</w:t>
            </w:r>
          </w:p>
        </w:tc>
        <w:tc>
          <w:tcPr>
            <w:tcW w:w="2074" w:type="dxa"/>
            <w:vAlign w:val="bottom"/>
            <w:hideMark/>
          </w:tcPr>
          <w:p w14:paraId="0904B3E5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5.22 (4.99–5.67)</w:t>
            </w:r>
          </w:p>
        </w:tc>
        <w:tc>
          <w:tcPr>
            <w:tcW w:w="1328" w:type="dxa"/>
            <w:vAlign w:val="bottom"/>
            <w:hideMark/>
          </w:tcPr>
          <w:p w14:paraId="1475FFAE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0.336</w:t>
            </w:r>
          </w:p>
        </w:tc>
      </w:tr>
      <w:tr w:rsidR="0085204F" w14:paraId="7BB4033B" w14:textId="77777777" w:rsidTr="0085204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B3C6A2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FSI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/L)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D7ED80" w14:textId="77777777" w:rsidR="0085204F" w:rsidRDefault="0085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9.70 (6.70–14.60)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BF0745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12.05 (9.03–19.08)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868549" w14:textId="77777777" w:rsidR="0085204F" w:rsidRDefault="0085204F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0.002</w:t>
            </w:r>
          </w:p>
        </w:tc>
      </w:tr>
    </w:tbl>
    <w:p w14:paraId="04166A72" w14:textId="77777777" w:rsidR="0085204F" w:rsidRDefault="0085204F" w:rsidP="008520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Cs w:val="21"/>
        </w:rPr>
        <w:t xml:space="preserve">Abbreviations: </w:t>
      </w:r>
      <w:r>
        <w:rPr>
          <w:rFonts w:ascii="Times New Roman" w:hAnsi="Times New Roman" w:cs="Times New Roman"/>
          <w:szCs w:val="21"/>
        </w:rPr>
        <w:t>BMI, body mass index; BFP, body fat percentage; AMH, anti-Müllerian hormone; Total T, total testosterone; Free T, free testosterone; DHEAS, dehydroepiandrosterone sulfate; SHBG, sex hormone-binding globulin; LH, luteinizing hormone; FSH, follicle-stimulating hormone; TSH, thyroid-stimulating hormone; HDL, high-density lipoprotein cholesterol; LDL, low-density lipoprotein cholesterol; FPG, fasting plasma glucose; FSI, fasting serum insulin. Mean ± standard deviation or median (interquartile range) are shown. The Student’s t test was used for normal distribution data and the Mann–Whitney U test was used for non-normal distribution data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9BD0CD4" w14:textId="77777777" w:rsidR="00C9760E" w:rsidRPr="0085204F" w:rsidRDefault="00C9760E"/>
    <w:sectPr w:rsidR="00C9760E" w:rsidRPr="0085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FDBF" w14:textId="77777777" w:rsidR="004A1EA9" w:rsidRDefault="004A1EA9" w:rsidP="00152E78">
      <w:r>
        <w:separator/>
      </w:r>
    </w:p>
  </w:endnote>
  <w:endnote w:type="continuationSeparator" w:id="0">
    <w:p w14:paraId="46501995" w14:textId="77777777" w:rsidR="004A1EA9" w:rsidRDefault="004A1EA9" w:rsidP="001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2C66" w14:textId="77777777" w:rsidR="004A1EA9" w:rsidRDefault="004A1EA9" w:rsidP="00152E78">
      <w:r>
        <w:separator/>
      </w:r>
    </w:p>
  </w:footnote>
  <w:footnote w:type="continuationSeparator" w:id="0">
    <w:p w14:paraId="515859FF" w14:textId="77777777" w:rsidR="004A1EA9" w:rsidRDefault="004A1EA9" w:rsidP="0015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4F"/>
    <w:rsid w:val="00152E78"/>
    <w:rsid w:val="002306DA"/>
    <w:rsid w:val="004A1EA9"/>
    <w:rsid w:val="0085204F"/>
    <w:rsid w:val="00A1614F"/>
    <w:rsid w:val="00C9760E"/>
    <w:rsid w:val="00E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88F8"/>
  <w15:chartTrackingRefBased/>
  <w15:docId w15:val="{8772EA19-05CC-4A3F-BF66-476060B7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E78"/>
    <w:rPr>
      <w:sz w:val="18"/>
      <w:szCs w:val="18"/>
    </w:rPr>
  </w:style>
  <w:style w:type="table" w:styleId="a7">
    <w:name w:val="Table Grid"/>
    <w:basedOn w:val="a1"/>
    <w:uiPriority w:val="39"/>
    <w:rsid w:val="00152E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 Luo</dc:creator>
  <cp:keywords/>
  <dc:description/>
  <cp:lastModifiedBy>Er Luo</cp:lastModifiedBy>
  <cp:revision>4</cp:revision>
  <dcterms:created xsi:type="dcterms:W3CDTF">2021-04-03T16:40:00Z</dcterms:created>
  <dcterms:modified xsi:type="dcterms:W3CDTF">2021-04-08T11:47:00Z</dcterms:modified>
</cp:coreProperties>
</file>